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word/footer2.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68"/>
        <w:ind w:left="0" w:right="111" w:firstLine="0"/>
        <w:jc w:val="right"/>
        <w:rPr>
          <w:b/>
          <w:sz w:val="18"/>
        </w:rPr>
      </w:pPr>
      <w:r>
        <w:rPr>
          <w:b/>
          <w:sz w:val="18"/>
        </w:rPr>
        <w:drawing>
          <wp:anchor distT="0" distB="0" distL="0" distR="0" allowOverlap="1" layoutInCell="1" locked="0" behindDoc="0" simplePos="0" relativeHeight="15729152">
            <wp:simplePos x="0" y="0"/>
            <wp:positionH relativeFrom="page">
              <wp:posOffset>180086</wp:posOffset>
            </wp:positionH>
            <wp:positionV relativeFrom="paragraph">
              <wp:posOffset>12191</wp:posOffset>
            </wp:positionV>
            <wp:extent cx="1028700" cy="219075"/>
            <wp:effectExtent l="0" t="0" r="0" b="0"/>
            <wp:wrapNone/>
            <wp:docPr id="5" name="Image 5"/>
            <wp:cNvGraphicFramePr>
              <a:graphicFrameLocks/>
            </wp:cNvGraphicFramePr>
            <a:graphic>
              <a:graphicData uri="http://schemas.openxmlformats.org/drawingml/2006/picture">
                <pic:pic>
                  <pic:nvPicPr>
                    <pic:cNvPr id="5" name="Image 5"/>
                    <pic:cNvPicPr/>
                  </pic:nvPicPr>
                  <pic:blipFill>
                    <a:blip r:embed="rId6" cstate="print"/>
                    <a:stretch>
                      <a:fillRect/>
                    </a:stretch>
                  </pic:blipFill>
                  <pic:spPr>
                    <a:xfrm>
                      <a:off x="0" y="0"/>
                      <a:ext cx="1028700" cy="219075"/>
                    </a:xfrm>
                    <a:prstGeom prst="rect">
                      <a:avLst/>
                    </a:prstGeom>
                  </pic:spPr>
                </pic:pic>
              </a:graphicData>
            </a:graphic>
          </wp:anchor>
        </w:drawing>
      </w:r>
      <w:r>
        <w:rPr>
          <w:b/>
          <w:sz w:val="18"/>
        </w:rPr>
        <w:t>UASG</w:t>
      </w:r>
      <w:r>
        <w:rPr>
          <w:b/>
          <w:spacing w:val="-3"/>
          <w:sz w:val="18"/>
        </w:rPr>
        <w:t> </w:t>
      </w:r>
      <w:r>
        <w:rPr>
          <w:b/>
          <w:spacing w:val="-2"/>
          <w:sz w:val="18"/>
        </w:rPr>
        <w:t>120026</w:t>
      </w:r>
    </w:p>
    <w:p>
      <w:pPr>
        <w:pStyle w:val="BodyText"/>
        <w:spacing w:before="198"/>
        <w:rPr>
          <w:b/>
        </w:rPr>
      </w:pPr>
    </w:p>
    <w:p>
      <w:pPr>
        <w:pStyle w:val="Heading2"/>
        <w:ind w:left="436"/>
      </w:pPr>
      <w:r>
        <w:rPr>
          <w:spacing w:val="-2"/>
        </w:rPr>
        <w:t>MAER_PMALS_PQ.MAT.AERONAUTICO</w:t>
      </w:r>
      <w:r>
        <w:rPr>
          <w:spacing w:val="16"/>
        </w:rPr>
        <w:t> </w:t>
      </w:r>
      <w:r>
        <w:rPr>
          <w:spacing w:val="-2"/>
        </w:rPr>
        <w:t>LAGOA</w:t>
      </w:r>
      <w:r>
        <w:rPr>
          <w:spacing w:val="18"/>
        </w:rPr>
        <w:t> </w:t>
      </w:r>
      <w:r>
        <w:rPr>
          <w:spacing w:val="-2"/>
        </w:rPr>
        <w:t>SANTA/MG</w:t>
      </w:r>
    </w:p>
    <w:p>
      <w:pPr>
        <w:pStyle w:val="BodyText"/>
        <w:spacing w:before="46"/>
        <w:rPr>
          <w:b/>
          <w:sz w:val="21"/>
        </w:rPr>
      </w:pPr>
    </w:p>
    <w:p>
      <w:pPr>
        <w:pStyle w:val="Title"/>
      </w:pPr>
      <w:r>
        <w:rPr/>
        <w:t>Termo</w:t>
      </w:r>
      <w:r>
        <w:rPr>
          <w:spacing w:val="-1"/>
        </w:rPr>
        <w:t> </w:t>
      </w:r>
      <w:r>
        <w:rPr/>
        <w:t>de</w:t>
      </w:r>
      <w:r>
        <w:rPr>
          <w:spacing w:val="-1"/>
        </w:rPr>
        <w:t> </w:t>
      </w:r>
      <w:r>
        <w:rPr/>
        <w:t>Referência </w:t>
      </w:r>
      <w:r>
        <w:rPr>
          <w:spacing w:val="-2"/>
        </w:rPr>
        <w:t>32/2025</w:t>
      </w:r>
    </w:p>
    <w:p>
      <w:pPr>
        <w:pStyle w:val="BodyText"/>
        <w:rPr>
          <w:b/>
          <w:sz w:val="27"/>
        </w:rPr>
      </w:pPr>
    </w:p>
    <w:p>
      <w:pPr>
        <w:pStyle w:val="BodyText"/>
        <w:spacing w:before="107"/>
        <w:rPr>
          <w:b/>
          <w:sz w:val="27"/>
        </w:rPr>
      </w:pPr>
    </w:p>
    <w:p>
      <w:pPr>
        <w:pStyle w:val="Heading1"/>
        <w:ind w:left="120" w:firstLine="0"/>
      </w:pPr>
      <w:r>
        <w:rPr/>
        <w:t>Informações</w:t>
      </w:r>
      <w:r>
        <w:rPr>
          <w:spacing w:val="-11"/>
        </w:rPr>
        <w:t> </w:t>
      </w:r>
      <w:r>
        <w:rPr>
          <w:spacing w:val="-2"/>
        </w:rPr>
        <w:t>Básicas</w:t>
      </w:r>
    </w:p>
    <w:p>
      <w:pPr>
        <w:pStyle w:val="BodyText"/>
        <w:spacing w:before="8"/>
        <w:rPr>
          <w:b/>
          <w:sz w:val="16"/>
        </w:rPr>
      </w:pPr>
    </w:p>
    <w:p>
      <w:pPr>
        <w:pStyle w:val="BodyText"/>
        <w:spacing w:after="0"/>
        <w:rPr>
          <w:b/>
          <w:sz w:val="16"/>
        </w:rPr>
        <w:sectPr>
          <w:footerReference w:type="default" r:id="rId5"/>
          <w:type w:val="continuous"/>
          <w:pgSz w:w="11910" w:h="16840"/>
          <w:pgMar w:header="0" w:footer="729" w:top="360" w:bottom="920" w:left="283" w:right="283"/>
          <w:pgNumType w:start="1"/>
        </w:sectPr>
      </w:pPr>
    </w:p>
    <w:p>
      <w:pPr>
        <w:pStyle w:val="Heading4"/>
        <w:spacing w:line="273" w:lineRule="auto" w:before="92"/>
        <w:ind w:left="165" w:right="38"/>
      </w:pPr>
      <w:r>
        <w:rPr/>
        <w:t>Número</w:t>
      </w:r>
      <w:r>
        <w:rPr>
          <w:spacing w:val="-12"/>
        </w:rPr>
        <w:t> </w:t>
      </w:r>
      <w:r>
        <w:rPr/>
        <w:t>do </w:t>
      </w:r>
      <w:r>
        <w:rPr>
          <w:spacing w:val="-2"/>
        </w:rPr>
        <w:t>artefato</w:t>
      </w:r>
    </w:p>
    <w:p>
      <w:pPr>
        <w:spacing w:line="240" w:lineRule="auto" w:before="3"/>
        <w:rPr>
          <w:b/>
          <w:sz w:val="18"/>
        </w:rPr>
      </w:pPr>
      <w:r>
        <w:rPr/>
        <w:br w:type="column"/>
      </w:r>
      <w:r>
        <w:rPr>
          <w:b/>
          <w:sz w:val="18"/>
        </w:rPr>
      </w:r>
    </w:p>
    <w:p>
      <w:pPr>
        <w:pStyle w:val="Heading4"/>
        <w:tabs>
          <w:tab w:pos="5630" w:val="left" w:leader="none"/>
          <w:tab w:pos="7811" w:val="left" w:leader="none"/>
        </w:tabs>
        <w:spacing w:before="0"/>
        <w:ind w:left="165"/>
      </w:pPr>
      <w:r>
        <w:rPr>
          <w:spacing w:val="-4"/>
        </w:rPr>
        <w:t>UASG</w:t>
      </w:r>
      <w:r>
        <w:rPr/>
        <w:tab/>
        <w:t>Editado </w:t>
      </w:r>
      <w:r>
        <w:rPr>
          <w:spacing w:val="-5"/>
        </w:rPr>
        <w:t>por</w:t>
      </w:r>
      <w:r>
        <w:rPr/>
        <w:tab/>
        <w:t>Atualizado </w:t>
      </w:r>
      <w:r>
        <w:rPr>
          <w:spacing w:val="-5"/>
        </w:rPr>
        <w:t>em</w:t>
      </w:r>
    </w:p>
    <w:p>
      <w:pPr>
        <w:pStyle w:val="Heading4"/>
        <w:spacing w:after="0"/>
        <w:sectPr>
          <w:type w:val="continuous"/>
          <w:pgSz w:w="11910" w:h="16840"/>
          <w:pgMar w:header="0" w:footer="729" w:top="360" w:bottom="920" w:left="283" w:right="283"/>
          <w:cols w:num="2" w:equalWidth="0">
            <w:col w:w="1071" w:space="460"/>
            <w:col w:w="9813"/>
          </w:cols>
        </w:sectPr>
      </w:pPr>
    </w:p>
    <w:p>
      <w:pPr>
        <w:pStyle w:val="BodyText"/>
        <w:tabs>
          <w:tab w:pos="1696" w:val="left" w:leader="none"/>
        </w:tabs>
        <w:spacing w:line="168" w:lineRule="auto" w:before="71"/>
        <w:ind w:left="165"/>
      </w:pPr>
      <w:r>
        <w:rPr>
          <w:spacing w:val="-2"/>
          <w:position w:val="-11"/>
        </w:rPr>
        <w:t>32/2025</w:t>
      </w:r>
      <w:r>
        <w:rPr>
          <w:position w:val="-11"/>
        </w:rPr>
        <w:tab/>
      </w:r>
      <w:r>
        <w:rPr>
          <w:spacing w:val="-2"/>
        </w:rPr>
        <w:t>120026-MAER_PMALS_PQ.MAT.AERONAUTICO</w:t>
      </w:r>
      <w:r>
        <w:rPr>
          <w:spacing w:val="18"/>
        </w:rPr>
        <w:t> </w:t>
      </w:r>
      <w:r>
        <w:rPr>
          <w:spacing w:val="-2"/>
        </w:rPr>
        <w:t>LAGOA</w:t>
      </w:r>
      <w:r>
        <w:rPr>
          <w:spacing w:val="21"/>
        </w:rPr>
        <w:t> </w:t>
      </w:r>
      <w:r>
        <w:rPr>
          <w:spacing w:val="-2"/>
        </w:rPr>
        <w:t>SANTA</w:t>
      </w:r>
    </w:p>
    <w:p>
      <w:pPr>
        <w:pStyle w:val="BodyText"/>
        <w:spacing w:line="159" w:lineRule="exact"/>
        <w:ind w:left="1697"/>
      </w:pPr>
      <w:r>
        <w:rPr>
          <w:spacing w:val="-5"/>
        </w:rPr>
        <w:t>/MG</w:t>
      </w:r>
    </w:p>
    <w:p>
      <w:pPr>
        <w:pStyle w:val="BodyText"/>
        <w:spacing w:line="268" w:lineRule="auto" w:before="56"/>
        <w:ind w:left="165" w:right="38"/>
      </w:pPr>
      <w:r>
        <w:rPr/>
        <w:br w:type="column"/>
      </w:r>
      <w:r>
        <w:rPr/>
        <w:t>JULIA</w:t>
      </w:r>
      <w:r>
        <w:rPr>
          <w:spacing w:val="-12"/>
        </w:rPr>
        <w:t> </w:t>
      </w:r>
      <w:r>
        <w:rPr/>
        <w:t>ROBERT </w:t>
      </w:r>
      <w:r>
        <w:rPr>
          <w:spacing w:val="-2"/>
        </w:rPr>
        <w:t>PIMENTEL</w:t>
      </w:r>
    </w:p>
    <w:p>
      <w:pPr>
        <w:pStyle w:val="BodyText"/>
        <w:spacing w:before="56"/>
        <w:ind w:left="165"/>
      </w:pPr>
      <w:r>
        <w:rPr/>
        <w:br w:type="column"/>
      </w:r>
      <w:r>
        <w:rPr/>
        <w:t>29/09/2025 15:08 </w:t>
      </w:r>
      <w:r>
        <w:rPr>
          <w:spacing w:val="-5"/>
        </w:rPr>
        <w:t>(v</w:t>
      </w:r>
    </w:p>
    <w:p>
      <w:pPr>
        <w:pStyle w:val="BodyText"/>
        <w:spacing w:before="25"/>
        <w:ind w:left="165"/>
      </w:pPr>
      <w:r>
        <w:rPr>
          <w:spacing w:val="-2"/>
        </w:rPr>
        <w:t>20.4)</w:t>
      </w:r>
    </w:p>
    <w:p>
      <w:pPr>
        <w:pStyle w:val="BodyText"/>
        <w:spacing w:after="0"/>
        <w:sectPr>
          <w:type w:val="continuous"/>
          <w:pgSz w:w="11910" w:h="16840"/>
          <w:pgMar w:header="0" w:footer="729" w:top="360" w:bottom="920" w:left="283" w:right="283"/>
          <w:cols w:num="3" w:equalWidth="0">
            <w:col w:w="6936" w:space="60"/>
            <w:col w:w="1460" w:space="721"/>
            <w:col w:w="2167"/>
          </w:cols>
        </w:sectPr>
      </w:pPr>
    </w:p>
    <w:p>
      <w:pPr>
        <w:pStyle w:val="BodyText"/>
        <w:spacing w:before="3"/>
        <w:rPr>
          <w:sz w:val="6"/>
        </w:rPr>
      </w:pPr>
    </w:p>
    <w:tbl>
      <w:tblPr>
        <w:tblW w:w="0" w:type="auto"/>
        <w:jc w:val="left"/>
        <w:tblInd w:w="1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6284"/>
        <w:gridCol w:w="2461"/>
        <w:gridCol w:w="2352"/>
      </w:tblGrid>
      <w:tr>
        <w:trPr>
          <w:trHeight w:val="613" w:hRule="atLeast"/>
        </w:trPr>
        <w:tc>
          <w:tcPr>
            <w:tcW w:w="6284" w:type="dxa"/>
          </w:tcPr>
          <w:p>
            <w:pPr>
              <w:pStyle w:val="TableParagraph"/>
              <w:spacing w:line="199" w:lineRule="exact" w:before="0"/>
              <w:ind w:left="45"/>
              <w:jc w:val="left"/>
              <w:rPr>
                <w:b/>
                <w:sz w:val="18"/>
              </w:rPr>
            </w:pPr>
            <w:r>
              <w:rPr>
                <w:b/>
                <w:spacing w:val="-2"/>
                <w:sz w:val="18"/>
              </w:rPr>
              <w:t>Status</w:t>
            </w:r>
          </w:p>
          <w:p>
            <w:pPr>
              <w:pStyle w:val="TableParagraph"/>
              <w:spacing w:before="85"/>
              <w:ind w:left="45"/>
              <w:jc w:val="left"/>
              <w:rPr>
                <w:sz w:val="18"/>
              </w:rPr>
            </w:pPr>
            <w:r>
              <w:rPr>
                <w:spacing w:val="-2"/>
                <w:sz w:val="18"/>
              </w:rPr>
              <w:t>CONCLUIDO</w:t>
            </w:r>
          </w:p>
        </w:tc>
        <w:tc>
          <w:tcPr>
            <w:tcW w:w="4813" w:type="dxa"/>
            <w:gridSpan w:val="2"/>
            <w:vMerge w:val="restart"/>
            <w:tcBorders>
              <w:bottom w:val="single" w:sz="6" w:space="0" w:color="999999"/>
            </w:tcBorders>
          </w:tcPr>
          <w:p>
            <w:pPr>
              <w:pStyle w:val="TableParagraph"/>
              <w:spacing w:before="0"/>
              <w:ind w:left="0"/>
              <w:jc w:val="left"/>
              <w:rPr>
                <w:sz w:val="16"/>
              </w:rPr>
            </w:pPr>
          </w:p>
        </w:tc>
      </w:tr>
      <w:tr>
        <w:trPr>
          <w:trHeight w:val="549" w:hRule="atLeast"/>
        </w:trPr>
        <w:tc>
          <w:tcPr>
            <w:tcW w:w="6284" w:type="dxa"/>
            <w:tcBorders>
              <w:bottom w:val="single" w:sz="6" w:space="0" w:color="999999"/>
            </w:tcBorders>
          </w:tcPr>
          <w:p>
            <w:pPr>
              <w:pStyle w:val="TableParagraph"/>
              <w:spacing w:before="114"/>
              <w:ind w:left="0"/>
              <w:jc w:val="left"/>
              <w:rPr>
                <w:b/>
                <w:sz w:val="21"/>
              </w:rPr>
            </w:pPr>
            <w:r>
              <w:rPr>
                <w:b/>
                <w:sz w:val="21"/>
              </w:rPr>
              <w:t>Outras</w:t>
            </w:r>
            <w:r>
              <w:rPr>
                <w:b/>
                <w:spacing w:val="-5"/>
                <w:sz w:val="21"/>
              </w:rPr>
              <w:t> </w:t>
            </w:r>
            <w:r>
              <w:rPr>
                <w:b/>
                <w:spacing w:val="-2"/>
                <w:sz w:val="21"/>
              </w:rPr>
              <w:t>informações</w:t>
            </w:r>
          </w:p>
        </w:tc>
        <w:tc>
          <w:tcPr>
            <w:tcW w:w="4813" w:type="dxa"/>
            <w:gridSpan w:val="2"/>
            <w:vMerge/>
            <w:tcBorders>
              <w:top w:val="nil"/>
              <w:bottom w:val="single" w:sz="6" w:space="0" w:color="999999"/>
            </w:tcBorders>
          </w:tcPr>
          <w:p>
            <w:pPr>
              <w:rPr>
                <w:sz w:val="2"/>
                <w:szCs w:val="2"/>
              </w:rPr>
            </w:pPr>
          </w:p>
        </w:tc>
      </w:tr>
      <w:tr>
        <w:trPr>
          <w:trHeight w:val="931" w:hRule="atLeast"/>
        </w:trPr>
        <w:tc>
          <w:tcPr>
            <w:tcW w:w="6284" w:type="dxa"/>
            <w:tcBorders>
              <w:top w:val="single" w:sz="6" w:space="0" w:color="999999"/>
            </w:tcBorders>
          </w:tcPr>
          <w:p>
            <w:pPr>
              <w:pStyle w:val="TableParagraph"/>
              <w:spacing w:before="169"/>
              <w:ind w:left="45"/>
              <w:jc w:val="left"/>
              <w:rPr>
                <w:b/>
                <w:sz w:val="18"/>
              </w:rPr>
            </w:pPr>
            <w:r>
              <w:rPr>
                <w:b/>
                <w:spacing w:val="-2"/>
                <w:sz w:val="18"/>
              </w:rPr>
              <w:t>Categoria</w:t>
            </w:r>
          </w:p>
          <w:p>
            <w:pPr>
              <w:pStyle w:val="TableParagraph"/>
              <w:spacing w:before="85"/>
              <w:ind w:left="45"/>
              <w:jc w:val="left"/>
              <w:rPr>
                <w:sz w:val="18"/>
              </w:rPr>
            </w:pPr>
            <w:r>
              <w:rPr>
                <w:sz w:val="18"/>
              </w:rPr>
              <w:t>VI</w:t>
            </w:r>
            <w:r>
              <w:rPr>
                <w:spacing w:val="-5"/>
                <w:sz w:val="18"/>
              </w:rPr>
              <w:t> </w:t>
            </w:r>
            <w:r>
              <w:rPr>
                <w:sz w:val="18"/>
              </w:rPr>
              <w:t>-</w:t>
            </w:r>
            <w:r>
              <w:rPr>
                <w:spacing w:val="-4"/>
                <w:sz w:val="18"/>
              </w:rPr>
              <w:t> </w:t>
            </w:r>
            <w:r>
              <w:rPr>
                <w:sz w:val="18"/>
              </w:rPr>
              <w:t>obras</w:t>
            </w:r>
            <w:r>
              <w:rPr>
                <w:spacing w:val="-5"/>
                <w:sz w:val="18"/>
              </w:rPr>
              <w:t> </w:t>
            </w:r>
            <w:r>
              <w:rPr>
                <w:sz w:val="18"/>
              </w:rPr>
              <w:t>e</w:t>
            </w:r>
            <w:r>
              <w:rPr>
                <w:spacing w:val="-5"/>
                <w:sz w:val="18"/>
              </w:rPr>
              <w:t> </w:t>
            </w:r>
            <w:r>
              <w:rPr>
                <w:sz w:val="18"/>
              </w:rPr>
              <w:t>serviços</w:t>
            </w:r>
            <w:r>
              <w:rPr>
                <w:spacing w:val="-6"/>
                <w:sz w:val="18"/>
              </w:rPr>
              <w:t> </w:t>
            </w:r>
            <w:r>
              <w:rPr>
                <w:sz w:val="18"/>
              </w:rPr>
              <w:t>de</w:t>
            </w:r>
            <w:r>
              <w:rPr>
                <w:spacing w:val="-5"/>
                <w:sz w:val="18"/>
              </w:rPr>
              <w:t> </w:t>
            </w:r>
            <w:r>
              <w:rPr>
                <w:sz w:val="18"/>
              </w:rPr>
              <w:t>arquitetura</w:t>
            </w:r>
            <w:r>
              <w:rPr>
                <w:spacing w:val="-5"/>
                <w:sz w:val="18"/>
              </w:rPr>
              <w:t> </w:t>
            </w:r>
            <w:r>
              <w:rPr>
                <w:sz w:val="18"/>
              </w:rPr>
              <w:t>e</w:t>
            </w:r>
            <w:r>
              <w:rPr>
                <w:spacing w:val="-5"/>
                <w:sz w:val="18"/>
              </w:rPr>
              <w:t> </w:t>
            </w:r>
            <w:r>
              <w:rPr>
                <w:sz w:val="18"/>
              </w:rPr>
              <w:t>engenharia/Serviços</w:t>
            </w:r>
            <w:r>
              <w:rPr>
                <w:spacing w:val="-5"/>
                <w:sz w:val="18"/>
              </w:rPr>
              <w:t> </w:t>
            </w:r>
            <w:r>
              <w:rPr>
                <w:sz w:val="18"/>
              </w:rPr>
              <w:t>comuns</w:t>
            </w:r>
            <w:r>
              <w:rPr>
                <w:spacing w:val="-5"/>
                <w:sz w:val="18"/>
              </w:rPr>
              <w:t> </w:t>
            </w:r>
            <w:r>
              <w:rPr>
                <w:sz w:val="18"/>
              </w:rPr>
              <w:t>de</w:t>
            </w:r>
            <w:r>
              <w:rPr>
                <w:spacing w:val="-5"/>
                <w:sz w:val="18"/>
              </w:rPr>
              <w:t> </w:t>
            </w:r>
            <w:r>
              <w:rPr>
                <w:spacing w:val="-2"/>
                <w:sz w:val="18"/>
              </w:rPr>
              <w:t>engenharia</w:t>
            </w:r>
          </w:p>
        </w:tc>
        <w:tc>
          <w:tcPr>
            <w:tcW w:w="2461" w:type="dxa"/>
            <w:tcBorders>
              <w:top w:val="single" w:sz="6" w:space="0" w:color="999999"/>
            </w:tcBorders>
          </w:tcPr>
          <w:p>
            <w:pPr>
              <w:pStyle w:val="TableParagraph"/>
              <w:spacing w:before="169"/>
              <w:ind w:left="432"/>
              <w:jc w:val="left"/>
              <w:rPr>
                <w:b/>
                <w:sz w:val="18"/>
              </w:rPr>
            </w:pPr>
            <w:r>
              <w:rPr>
                <w:b/>
                <w:sz w:val="18"/>
              </w:rPr>
              <w:t>Número da </w:t>
            </w:r>
            <w:r>
              <w:rPr>
                <w:b/>
                <w:spacing w:val="-2"/>
                <w:sz w:val="18"/>
              </w:rPr>
              <w:t>Contratação</w:t>
            </w:r>
          </w:p>
        </w:tc>
        <w:tc>
          <w:tcPr>
            <w:tcW w:w="2352" w:type="dxa"/>
            <w:tcBorders>
              <w:top w:val="single" w:sz="6" w:space="0" w:color="999999"/>
            </w:tcBorders>
          </w:tcPr>
          <w:p>
            <w:pPr>
              <w:pStyle w:val="TableParagraph"/>
              <w:spacing w:before="169"/>
              <w:ind w:left="161"/>
              <w:jc w:val="left"/>
              <w:rPr>
                <w:b/>
                <w:sz w:val="18"/>
              </w:rPr>
            </w:pPr>
            <w:r>
              <w:rPr>
                <w:b/>
                <w:sz w:val="18"/>
              </w:rPr>
              <w:t>Processo </w:t>
            </w:r>
            <w:r>
              <w:rPr>
                <w:b/>
                <w:spacing w:val="-2"/>
                <w:sz w:val="18"/>
              </w:rPr>
              <w:t>Administrativo</w:t>
            </w:r>
          </w:p>
          <w:p>
            <w:pPr>
              <w:pStyle w:val="TableParagraph"/>
              <w:spacing w:before="85"/>
              <w:ind w:left="161"/>
              <w:jc w:val="left"/>
              <w:rPr>
                <w:sz w:val="18"/>
              </w:rPr>
            </w:pPr>
            <w:r>
              <w:rPr>
                <w:sz w:val="18"/>
              </w:rPr>
              <w:t>67532.002961/2025-</w:t>
            </w:r>
            <w:r>
              <w:rPr>
                <w:spacing w:val="-5"/>
                <w:sz w:val="18"/>
              </w:rPr>
              <w:t>88</w:t>
            </w:r>
          </w:p>
        </w:tc>
      </w:tr>
      <w:tr>
        <w:trPr>
          <w:trHeight w:val="562" w:hRule="atLeast"/>
        </w:trPr>
        <w:tc>
          <w:tcPr>
            <w:tcW w:w="6284" w:type="dxa"/>
          </w:tcPr>
          <w:p>
            <w:pPr>
              <w:pStyle w:val="TableParagraph"/>
              <w:spacing w:line="290" w:lineRule="exact" w:before="252"/>
              <w:ind w:left="0"/>
              <w:jc w:val="left"/>
              <w:rPr>
                <w:b/>
                <w:sz w:val="27"/>
              </w:rPr>
            </w:pPr>
            <w:r>
              <w:rPr>
                <w:b/>
                <w:sz w:val="27"/>
              </w:rPr>
              <w:t>1.</w:t>
            </w:r>
            <w:r>
              <w:rPr>
                <w:b/>
                <w:spacing w:val="-6"/>
                <w:sz w:val="27"/>
              </w:rPr>
              <w:t> </w:t>
            </w:r>
            <w:r>
              <w:rPr>
                <w:b/>
                <w:sz w:val="27"/>
              </w:rPr>
              <w:t>CONDIÇÕES</w:t>
            </w:r>
            <w:r>
              <w:rPr>
                <w:b/>
                <w:spacing w:val="-5"/>
                <w:sz w:val="27"/>
              </w:rPr>
              <w:t> </w:t>
            </w:r>
            <w:r>
              <w:rPr>
                <w:b/>
                <w:sz w:val="27"/>
              </w:rPr>
              <w:t>GERAIS</w:t>
            </w:r>
            <w:r>
              <w:rPr>
                <w:b/>
                <w:spacing w:val="-4"/>
                <w:sz w:val="27"/>
              </w:rPr>
              <w:t> </w:t>
            </w:r>
            <w:r>
              <w:rPr>
                <w:b/>
                <w:sz w:val="27"/>
              </w:rPr>
              <w:t>DA</w:t>
            </w:r>
            <w:r>
              <w:rPr>
                <w:b/>
                <w:spacing w:val="-4"/>
                <w:sz w:val="27"/>
              </w:rPr>
              <w:t> </w:t>
            </w:r>
            <w:r>
              <w:rPr>
                <w:b/>
                <w:spacing w:val="-2"/>
                <w:sz w:val="27"/>
              </w:rPr>
              <w:t>CONTRATAÇÃO</w:t>
            </w:r>
          </w:p>
        </w:tc>
        <w:tc>
          <w:tcPr>
            <w:tcW w:w="2461" w:type="dxa"/>
          </w:tcPr>
          <w:p>
            <w:pPr>
              <w:pStyle w:val="TableParagraph"/>
              <w:spacing w:before="0"/>
              <w:ind w:left="0"/>
              <w:jc w:val="left"/>
              <w:rPr>
                <w:sz w:val="16"/>
              </w:rPr>
            </w:pPr>
          </w:p>
        </w:tc>
        <w:tc>
          <w:tcPr>
            <w:tcW w:w="2352" w:type="dxa"/>
          </w:tcPr>
          <w:p>
            <w:pPr>
              <w:pStyle w:val="TableParagraph"/>
              <w:spacing w:before="0"/>
              <w:ind w:left="0"/>
              <w:jc w:val="left"/>
              <w:rPr>
                <w:sz w:val="16"/>
              </w:rPr>
            </w:pPr>
          </w:p>
        </w:tc>
      </w:tr>
    </w:tbl>
    <w:p>
      <w:pPr>
        <w:pStyle w:val="BodyText"/>
        <w:spacing w:before="46"/>
        <w:rPr>
          <w:sz w:val="20"/>
        </w:rPr>
      </w:pPr>
    </w:p>
    <w:p>
      <w:pPr>
        <w:spacing w:before="0"/>
        <w:ind w:left="437" w:right="437" w:firstLine="0"/>
        <w:jc w:val="center"/>
        <w:rPr>
          <w:rFonts w:ascii="Arial MT" w:hAnsi="Arial MT"/>
          <w:sz w:val="20"/>
        </w:rPr>
      </w:pPr>
      <w:r>
        <w:rPr>
          <w:rFonts w:ascii="Arial MT" w:hAnsi="Arial MT"/>
          <w:sz w:val="20"/>
        </w:rPr>
        <w:t>(Processo</w:t>
      </w:r>
      <w:r>
        <w:rPr>
          <w:rFonts w:ascii="Arial MT" w:hAnsi="Arial MT"/>
          <w:spacing w:val="-9"/>
          <w:sz w:val="20"/>
        </w:rPr>
        <w:t> </w:t>
      </w:r>
      <w:r>
        <w:rPr>
          <w:rFonts w:ascii="Arial MT" w:hAnsi="Arial MT"/>
          <w:sz w:val="20"/>
        </w:rPr>
        <w:t>Administrativo</w:t>
      </w:r>
      <w:r>
        <w:rPr>
          <w:rFonts w:ascii="Arial MT" w:hAnsi="Arial MT"/>
          <w:spacing w:val="-9"/>
          <w:sz w:val="20"/>
        </w:rPr>
        <w:t> </w:t>
      </w:r>
      <w:r>
        <w:rPr>
          <w:rFonts w:ascii="Arial MT" w:hAnsi="Arial MT"/>
          <w:sz w:val="20"/>
        </w:rPr>
        <w:t>n°</w:t>
      </w:r>
      <w:r>
        <w:rPr>
          <w:rFonts w:ascii="Arial MT" w:hAnsi="Arial MT"/>
          <w:spacing w:val="-11"/>
          <w:sz w:val="20"/>
        </w:rPr>
        <w:t> </w:t>
      </w:r>
      <w:r>
        <w:rPr>
          <w:rFonts w:ascii="Arial MT" w:hAnsi="Arial MT"/>
          <w:sz w:val="18"/>
        </w:rPr>
        <w:t>67532.002961/2025-</w:t>
      </w:r>
      <w:r>
        <w:rPr>
          <w:rFonts w:ascii="Arial MT" w:hAnsi="Arial MT"/>
          <w:spacing w:val="-5"/>
          <w:sz w:val="18"/>
        </w:rPr>
        <w:t>88</w:t>
      </w:r>
      <w:r>
        <w:rPr>
          <w:rFonts w:ascii="Arial MT" w:hAnsi="Arial MT"/>
          <w:spacing w:val="-5"/>
          <w:sz w:val="20"/>
        </w:rPr>
        <w:t>)</w:t>
      </w:r>
    </w:p>
    <w:p>
      <w:pPr>
        <w:pStyle w:val="BodyText"/>
        <w:spacing w:before="23"/>
        <w:rPr>
          <w:rFonts w:ascii="Arial MT"/>
          <w:sz w:val="20"/>
        </w:rPr>
      </w:pPr>
    </w:p>
    <w:p>
      <w:pPr>
        <w:pStyle w:val="Heading2"/>
        <w:rPr>
          <w:rFonts w:ascii="Arial" w:hAnsi="Arial"/>
        </w:rPr>
      </w:pPr>
      <w:r>
        <w:rPr>
          <w:rFonts w:ascii="Arial" w:hAnsi="Arial"/>
        </w:rPr>
        <w:t>TERMO</w:t>
      </w:r>
      <w:r>
        <w:rPr>
          <w:rFonts w:ascii="Arial" w:hAnsi="Arial"/>
          <w:spacing w:val="-4"/>
        </w:rPr>
        <w:t> </w:t>
      </w:r>
      <w:r>
        <w:rPr>
          <w:rFonts w:ascii="Arial" w:hAnsi="Arial"/>
        </w:rPr>
        <w:t>DE</w:t>
      </w:r>
      <w:r>
        <w:rPr>
          <w:rFonts w:ascii="Arial" w:hAnsi="Arial"/>
          <w:spacing w:val="-3"/>
        </w:rPr>
        <w:t> </w:t>
      </w:r>
      <w:r>
        <w:rPr>
          <w:rFonts w:ascii="Arial" w:hAnsi="Arial"/>
          <w:spacing w:val="-2"/>
        </w:rPr>
        <w:t>REFERÊNCIA</w:t>
      </w:r>
    </w:p>
    <w:p>
      <w:pPr>
        <w:pStyle w:val="BodyText"/>
        <w:spacing w:before="4"/>
        <w:rPr>
          <w:rFonts w:ascii="Arial"/>
          <w:b/>
          <w:sz w:val="21"/>
        </w:rPr>
      </w:pPr>
    </w:p>
    <w:p>
      <w:pPr>
        <w:pStyle w:val="ListParagraph"/>
        <w:numPr>
          <w:ilvl w:val="1"/>
          <w:numId w:val="1"/>
        </w:numPr>
        <w:tabs>
          <w:tab w:pos="444" w:val="left" w:leader="none"/>
        </w:tabs>
        <w:spacing w:line="271" w:lineRule="auto" w:before="0" w:after="0"/>
        <w:ind w:left="120" w:right="118" w:firstLine="0"/>
        <w:jc w:val="both"/>
        <w:rPr>
          <w:sz w:val="18"/>
        </w:rPr>
      </w:pPr>
      <w:r>
        <w:rPr>
          <w:sz w:val="18"/>
        </w:rPr>
        <w:t>Contratação de serviços comuns de engenharia para manutenção em bens imóveis do Parque de Material Aeronáutico de Lagoa Santa, via Sistema</w:t>
      </w:r>
      <w:r>
        <w:rPr>
          <w:spacing w:val="80"/>
          <w:sz w:val="18"/>
        </w:rPr>
        <w:t> </w:t>
      </w:r>
      <w:r>
        <w:rPr>
          <w:sz w:val="18"/>
        </w:rPr>
        <w:t>de Registro de Preço, conforme condições, quantidades e exigências estabelecidas neste instrumento e seus anexos, cujo critério de julgamento das propostas será o de </w:t>
      </w:r>
      <w:r>
        <w:rPr>
          <w:b/>
          <w:sz w:val="18"/>
        </w:rPr>
        <w:t>maior desconto aplicado ao primeiro item de cada lote, sendo que o percentual de desconto será replicado para todos os demais itens do lote, </w:t>
      </w:r>
      <w:r>
        <w:rPr>
          <w:sz w:val="18"/>
        </w:rPr>
        <w:t>conforme detalhado neste Termo de Referência.</w:t>
      </w:r>
    </w:p>
    <w:p>
      <w:pPr>
        <w:pStyle w:val="ListParagraph"/>
        <w:numPr>
          <w:ilvl w:val="2"/>
          <w:numId w:val="1"/>
        </w:numPr>
        <w:tabs>
          <w:tab w:pos="599" w:val="left" w:leader="none"/>
        </w:tabs>
        <w:spacing w:line="268" w:lineRule="auto" w:before="202" w:after="0"/>
        <w:ind w:left="120" w:right="119" w:firstLine="0"/>
        <w:jc w:val="left"/>
        <w:rPr>
          <w:sz w:val="18"/>
        </w:rPr>
      </w:pPr>
      <w:r>
        <w:rPr>
          <w:sz w:val="18"/>
        </w:rPr>
        <w:t>Os</w:t>
      </w:r>
      <w:r>
        <w:rPr>
          <w:spacing w:val="33"/>
          <w:sz w:val="18"/>
        </w:rPr>
        <w:t> </w:t>
      </w:r>
      <w:r>
        <w:rPr>
          <w:sz w:val="18"/>
        </w:rPr>
        <w:t>serviços</w:t>
      </w:r>
      <w:r>
        <w:rPr>
          <w:spacing w:val="33"/>
          <w:sz w:val="18"/>
        </w:rPr>
        <w:t> </w:t>
      </w:r>
      <w:r>
        <w:rPr>
          <w:sz w:val="18"/>
        </w:rPr>
        <w:t>objeto</w:t>
      </w:r>
      <w:r>
        <w:rPr>
          <w:spacing w:val="33"/>
          <w:sz w:val="18"/>
        </w:rPr>
        <w:t> </w:t>
      </w:r>
      <w:r>
        <w:rPr>
          <w:sz w:val="18"/>
        </w:rPr>
        <w:t>desta</w:t>
      </w:r>
      <w:r>
        <w:rPr>
          <w:spacing w:val="32"/>
          <w:sz w:val="18"/>
        </w:rPr>
        <w:t> </w:t>
      </w:r>
      <w:r>
        <w:rPr>
          <w:sz w:val="18"/>
        </w:rPr>
        <w:t>contratação</w:t>
      </w:r>
      <w:r>
        <w:rPr>
          <w:spacing w:val="33"/>
          <w:sz w:val="18"/>
        </w:rPr>
        <w:t> </w:t>
      </w:r>
      <w:r>
        <w:rPr>
          <w:sz w:val="18"/>
        </w:rPr>
        <w:t>são</w:t>
      </w:r>
      <w:r>
        <w:rPr>
          <w:spacing w:val="33"/>
          <w:sz w:val="18"/>
        </w:rPr>
        <w:t> </w:t>
      </w:r>
      <w:r>
        <w:rPr>
          <w:sz w:val="18"/>
        </w:rPr>
        <w:t>caracterizados</w:t>
      </w:r>
      <w:r>
        <w:rPr>
          <w:spacing w:val="33"/>
          <w:sz w:val="18"/>
        </w:rPr>
        <w:t> </w:t>
      </w:r>
      <w:r>
        <w:rPr>
          <w:sz w:val="18"/>
        </w:rPr>
        <w:t>como</w:t>
      </w:r>
      <w:r>
        <w:rPr>
          <w:spacing w:val="33"/>
          <w:sz w:val="18"/>
        </w:rPr>
        <w:t> </w:t>
      </w:r>
      <w:r>
        <w:rPr>
          <w:sz w:val="18"/>
        </w:rPr>
        <w:t>comuns,</w:t>
      </w:r>
      <w:r>
        <w:rPr>
          <w:spacing w:val="33"/>
          <w:sz w:val="18"/>
        </w:rPr>
        <w:t> </w:t>
      </w:r>
      <w:r>
        <w:rPr>
          <w:sz w:val="18"/>
        </w:rPr>
        <w:t>conforme</w:t>
      </w:r>
      <w:r>
        <w:rPr>
          <w:spacing w:val="32"/>
          <w:sz w:val="18"/>
        </w:rPr>
        <w:t> </w:t>
      </w:r>
      <w:r>
        <w:rPr>
          <w:sz w:val="18"/>
        </w:rPr>
        <w:t>justificativa</w:t>
      </w:r>
      <w:r>
        <w:rPr>
          <w:spacing w:val="32"/>
          <w:sz w:val="18"/>
        </w:rPr>
        <w:t> </w:t>
      </w:r>
      <w:r>
        <w:rPr>
          <w:sz w:val="18"/>
        </w:rPr>
        <w:t>constante</w:t>
      </w:r>
      <w:r>
        <w:rPr>
          <w:spacing w:val="32"/>
          <w:sz w:val="18"/>
        </w:rPr>
        <w:t> </w:t>
      </w:r>
      <w:r>
        <w:rPr>
          <w:sz w:val="18"/>
        </w:rPr>
        <w:t>do</w:t>
      </w:r>
      <w:r>
        <w:rPr>
          <w:spacing w:val="33"/>
          <w:sz w:val="18"/>
        </w:rPr>
        <w:t> </w:t>
      </w:r>
      <w:r>
        <w:rPr>
          <w:sz w:val="18"/>
        </w:rPr>
        <w:t>Termo</w:t>
      </w:r>
      <w:r>
        <w:rPr>
          <w:spacing w:val="33"/>
          <w:sz w:val="18"/>
        </w:rPr>
        <w:t> </w:t>
      </w:r>
      <w:r>
        <w:rPr>
          <w:sz w:val="18"/>
        </w:rPr>
        <w:t>de</w:t>
      </w:r>
      <w:r>
        <w:rPr>
          <w:spacing w:val="32"/>
          <w:sz w:val="18"/>
        </w:rPr>
        <w:t> </w:t>
      </w:r>
      <w:r>
        <w:rPr>
          <w:sz w:val="18"/>
        </w:rPr>
        <w:t>Justificativas</w:t>
      </w:r>
      <w:r>
        <w:rPr>
          <w:spacing w:val="33"/>
          <w:sz w:val="18"/>
        </w:rPr>
        <w:t> </w:t>
      </w:r>
      <w:r>
        <w:rPr>
          <w:sz w:val="18"/>
        </w:rPr>
        <w:t>Técnicas </w:t>
      </w:r>
      <w:r>
        <w:rPr>
          <w:spacing w:val="-2"/>
          <w:sz w:val="18"/>
        </w:rPr>
        <w:t>Relevantes.</w:t>
      </w:r>
    </w:p>
    <w:p>
      <w:pPr>
        <w:pStyle w:val="ListParagraph"/>
        <w:numPr>
          <w:ilvl w:val="1"/>
          <w:numId w:val="1"/>
        </w:numPr>
        <w:tabs>
          <w:tab w:pos="435" w:val="left" w:leader="none"/>
        </w:tabs>
        <w:spacing w:line="240" w:lineRule="auto" w:before="202" w:after="0"/>
        <w:ind w:left="435" w:right="0" w:hanging="315"/>
        <w:jc w:val="left"/>
        <w:rPr>
          <w:sz w:val="18"/>
        </w:rPr>
      </w:pPr>
      <w:r>
        <w:rPr>
          <w:sz w:val="18"/>
        </w:rPr>
        <w:t>Os</w:t>
      </w:r>
      <w:r>
        <w:rPr>
          <w:spacing w:val="-7"/>
          <w:sz w:val="18"/>
        </w:rPr>
        <w:t> </w:t>
      </w:r>
      <w:r>
        <w:rPr>
          <w:sz w:val="18"/>
        </w:rPr>
        <w:t>quantitativos</w:t>
      </w:r>
      <w:r>
        <w:rPr>
          <w:spacing w:val="-6"/>
          <w:sz w:val="18"/>
        </w:rPr>
        <w:t> </w:t>
      </w:r>
      <w:r>
        <w:rPr>
          <w:sz w:val="18"/>
        </w:rPr>
        <w:t>e</w:t>
      </w:r>
      <w:r>
        <w:rPr>
          <w:spacing w:val="-6"/>
          <w:sz w:val="18"/>
        </w:rPr>
        <w:t> </w:t>
      </w:r>
      <w:r>
        <w:rPr>
          <w:sz w:val="18"/>
        </w:rPr>
        <w:t>respectivos</w:t>
      </w:r>
      <w:r>
        <w:rPr>
          <w:spacing w:val="-6"/>
          <w:sz w:val="18"/>
        </w:rPr>
        <w:t> </w:t>
      </w:r>
      <w:r>
        <w:rPr>
          <w:sz w:val="18"/>
        </w:rPr>
        <w:t>códigos</w:t>
      </w:r>
      <w:r>
        <w:rPr>
          <w:spacing w:val="-6"/>
          <w:sz w:val="18"/>
        </w:rPr>
        <w:t> </w:t>
      </w:r>
      <w:r>
        <w:rPr>
          <w:sz w:val="18"/>
        </w:rPr>
        <w:t>dos</w:t>
      </w:r>
      <w:r>
        <w:rPr>
          <w:spacing w:val="-6"/>
          <w:sz w:val="18"/>
        </w:rPr>
        <w:t> </w:t>
      </w:r>
      <w:r>
        <w:rPr>
          <w:sz w:val="18"/>
        </w:rPr>
        <w:t>itens</w:t>
      </w:r>
      <w:r>
        <w:rPr>
          <w:spacing w:val="-6"/>
          <w:sz w:val="18"/>
        </w:rPr>
        <w:t> </w:t>
      </w:r>
      <w:r>
        <w:rPr>
          <w:sz w:val="18"/>
        </w:rPr>
        <w:t>são</w:t>
      </w:r>
      <w:r>
        <w:rPr>
          <w:spacing w:val="-5"/>
          <w:sz w:val="18"/>
        </w:rPr>
        <w:t> </w:t>
      </w:r>
      <w:r>
        <w:rPr>
          <w:sz w:val="18"/>
        </w:rPr>
        <w:t>aqueles</w:t>
      </w:r>
      <w:r>
        <w:rPr>
          <w:spacing w:val="-6"/>
          <w:sz w:val="18"/>
        </w:rPr>
        <w:t> </w:t>
      </w:r>
      <w:r>
        <w:rPr>
          <w:sz w:val="18"/>
        </w:rPr>
        <w:t>discriminados</w:t>
      </w:r>
      <w:r>
        <w:rPr>
          <w:spacing w:val="-6"/>
          <w:sz w:val="18"/>
        </w:rPr>
        <w:t> </w:t>
      </w:r>
      <w:r>
        <w:rPr>
          <w:sz w:val="18"/>
        </w:rPr>
        <w:t>nos</w:t>
      </w:r>
      <w:r>
        <w:rPr>
          <w:spacing w:val="-6"/>
          <w:sz w:val="18"/>
        </w:rPr>
        <w:t> </w:t>
      </w:r>
      <w:r>
        <w:rPr>
          <w:sz w:val="18"/>
        </w:rPr>
        <w:t>documentos</w:t>
      </w:r>
      <w:r>
        <w:rPr>
          <w:spacing w:val="-6"/>
          <w:sz w:val="18"/>
        </w:rPr>
        <w:t> </w:t>
      </w:r>
      <w:r>
        <w:rPr>
          <w:sz w:val="18"/>
        </w:rPr>
        <w:t>técnicos</w:t>
      </w:r>
      <w:r>
        <w:rPr>
          <w:spacing w:val="-6"/>
          <w:sz w:val="18"/>
        </w:rPr>
        <w:t> </w:t>
      </w:r>
      <w:r>
        <w:rPr>
          <w:sz w:val="18"/>
        </w:rPr>
        <w:t>constantes</w:t>
      </w:r>
      <w:r>
        <w:rPr>
          <w:spacing w:val="-6"/>
          <w:sz w:val="18"/>
        </w:rPr>
        <w:t> </w:t>
      </w:r>
      <w:r>
        <w:rPr>
          <w:sz w:val="18"/>
        </w:rPr>
        <w:t>dos</w:t>
      </w:r>
      <w:r>
        <w:rPr>
          <w:spacing w:val="-6"/>
          <w:sz w:val="18"/>
        </w:rPr>
        <w:t> </w:t>
      </w:r>
      <w:r>
        <w:rPr>
          <w:sz w:val="18"/>
        </w:rPr>
        <w:t>autos</w:t>
      </w:r>
      <w:r>
        <w:rPr>
          <w:spacing w:val="-6"/>
          <w:sz w:val="18"/>
        </w:rPr>
        <w:t> </w:t>
      </w:r>
      <w:r>
        <w:rPr>
          <w:sz w:val="18"/>
        </w:rPr>
        <w:t>do</w:t>
      </w:r>
      <w:r>
        <w:rPr>
          <w:spacing w:val="-5"/>
          <w:sz w:val="18"/>
        </w:rPr>
        <w:t> </w:t>
      </w:r>
      <w:r>
        <w:rPr>
          <w:spacing w:val="-2"/>
          <w:sz w:val="18"/>
        </w:rPr>
        <w:t>processo.</w:t>
      </w:r>
    </w:p>
    <w:p>
      <w:pPr>
        <w:pStyle w:val="BodyText"/>
        <w:spacing w:before="19"/>
      </w:pPr>
    </w:p>
    <w:p>
      <w:pPr>
        <w:pStyle w:val="ListParagraph"/>
        <w:numPr>
          <w:ilvl w:val="1"/>
          <w:numId w:val="1"/>
        </w:numPr>
        <w:tabs>
          <w:tab w:pos="440" w:val="left" w:leader="none"/>
        </w:tabs>
        <w:spacing w:line="268" w:lineRule="auto" w:before="0" w:after="0"/>
        <w:ind w:left="120" w:right="118" w:firstLine="0"/>
        <w:jc w:val="left"/>
        <w:rPr>
          <w:sz w:val="18"/>
        </w:rPr>
      </w:pPr>
      <w:r>
        <w:rPr>
          <w:sz w:val="18"/>
        </w:rPr>
        <mc:AlternateContent>
          <mc:Choice Requires="wps">
            <w:drawing>
              <wp:anchor distT="0" distB="0" distL="0" distR="0" allowOverlap="1" layoutInCell="1" locked="0" behindDoc="1" simplePos="0" relativeHeight="484173824">
                <wp:simplePos x="0" y="0"/>
                <wp:positionH relativeFrom="page">
                  <wp:posOffset>6058915</wp:posOffset>
                </wp:positionH>
                <wp:positionV relativeFrom="paragraph">
                  <wp:posOffset>-5407</wp:posOffset>
                </wp:positionV>
                <wp:extent cx="28575" cy="147320"/>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28575" cy="147320"/>
                        </a:xfrm>
                        <a:custGeom>
                          <a:avLst/>
                          <a:gdLst/>
                          <a:ahLst/>
                          <a:cxnLst/>
                          <a:rect l="l" t="t" r="r" b="b"/>
                          <a:pathLst>
                            <a:path w="28575" h="147320">
                              <a:moveTo>
                                <a:pt x="28575" y="0"/>
                              </a:moveTo>
                              <a:lnTo>
                                <a:pt x="0" y="0"/>
                              </a:lnTo>
                              <a:lnTo>
                                <a:pt x="0" y="147192"/>
                              </a:lnTo>
                              <a:lnTo>
                                <a:pt x="28575" y="147192"/>
                              </a:lnTo>
                              <a:lnTo>
                                <a:pt x="28575" y="0"/>
                              </a:lnTo>
                              <a:close/>
                            </a:path>
                          </a:pathLst>
                        </a:custGeom>
                        <a:solidFill>
                          <a:srgbClr val="F1C40E"/>
                        </a:solidFill>
                      </wps:spPr>
                      <wps:bodyPr wrap="square" lIns="0" tIns="0" rIns="0" bIns="0" rtlCol="0">
                        <a:prstTxWarp prst="textNoShape">
                          <a:avLst/>
                        </a:prstTxWarp>
                        <a:noAutofit/>
                      </wps:bodyPr>
                    </wps:wsp>
                  </a:graphicData>
                </a:graphic>
              </wp:anchor>
            </w:drawing>
          </mc:Choice>
          <mc:Fallback>
            <w:pict>
              <v:rect style="position:absolute;margin-left:477.079987pt;margin-top:-.425752pt;width:2.25pt;height:11.59pt;mso-position-horizontal-relative:page;mso-position-vertical-relative:paragraph;z-index:-19142656" id="docshape5" filled="true" fillcolor="#f1c40e" stroked="false">
                <v:fill type="solid"/>
                <w10:wrap type="none"/>
              </v:rect>
            </w:pict>
          </mc:Fallback>
        </mc:AlternateContent>
      </w:r>
      <w:r>
        <w:rPr>
          <w:sz w:val="18"/>
        </w:rPr>
        <w:t>A Licitação ocorrerá por lotes, organizados de acordo com a natureza e a especialidade dos serviços a serem contratados. Cada lote contemplará um conjunto de serviços correlatos, conforme detalhado no Termo de Referência, de forma a garantir a adequada execução técnica das atividades:</w:t>
      </w:r>
    </w:p>
    <w:p>
      <w:pPr>
        <w:pStyle w:val="BodyText"/>
        <w:spacing w:before="1"/>
        <w:rPr>
          <w:sz w:val="16"/>
        </w:rPr>
      </w:pPr>
    </w:p>
    <w:tbl>
      <w:tblPr>
        <w:tblW w:w="0" w:type="auto"/>
        <w:jc w:val="left"/>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93"/>
        <w:gridCol w:w="775"/>
        <w:gridCol w:w="4950"/>
        <w:gridCol w:w="716"/>
        <w:gridCol w:w="795"/>
        <w:gridCol w:w="1140"/>
        <w:gridCol w:w="2130"/>
      </w:tblGrid>
      <w:tr>
        <w:trPr>
          <w:trHeight w:val="585" w:hRule="atLeast"/>
        </w:trPr>
        <w:tc>
          <w:tcPr>
            <w:tcW w:w="593" w:type="dxa"/>
          </w:tcPr>
          <w:p>
            <w:pPr>
              <w:pStyle w:val="TableParagraph"/>
              <w:ind w:right="1"/>
              <w:rPr>
                <w:sz w:val="18"/>
              </w:rPr>
            </w:pPr>
            <w:r>
              <w:rPr>
                <w:spacing w:val="-4"/>
                <w:sz w:val="18"/>
              </w:rPr>
              <w:t>Item</w:t>
            </w:r>
          </w:p>
        </w:tc>
        <w:tc>
          <w:tcPr>
            <w:tcW w:w="775" w:type="dxa"/>
          </w:tcPr>
          <w:p>
            <w:pPr>
              <w:pStyle w:val="TableParagraph"/>
              <w:spacing w:before="28"/>
              <w:ind w:left="15"/>
              <w:rPr>
                <w:b/>
                <w:sz w:val="18"/>
              </w:rPr>
            </w:pPr>
            <w:r>
              <w:rPr>
                <w:b/>
                <w:spacing w:val="-2"/>
                <w:sz w:val="18"/>
              </w:rPr>
              <w:t>CATSER</w:t>
            </w:r>
          </w:p>
        </w:tc>
        <w:tc>
          <w:tcPr>
            <w:tcW w:w="4950" w:type="dxa"/>
          </w:tcPr>
          <w:p>
            <w:pPr>
              <w:pStyle w:val="TableParagraph"/>
              <w:spacing w:before="28"/>
              <w:ind w:left="16"/>
              <w:rPr>
                <w:b/>
                <w:sz w:val="18"/>
              </w:rPr>
            </w:pPr>
            <w:r>
              <w:rPr>
                <w:b/>
                <w:spacing w:val="-2"/>
                <w:sz w:val="18"/>
              </w:rPr>
              <w:t>Descrição</w:t>
            </w:r>
          </w:p>
        </w:tc>
        <w:tc>
          <w:tcPr>
            <w:tcW w:w="716" w:type="dxa"/>
          </w:tcPr>
          <w:p>
            <w:pPr>
              <w:pStyle w:val="TableParagraph"/>
              <w:spacing w:before="28"/>
              <w:rPr>
                <w:b/>
                <w:sz w:val="18"/>
              </w:rPr>
            </w:pPr>
            <w:r>
              <w:rPr>
                <w:b/>
                <w:spacing w:val="-5"/>
                <w:sz w:val="18"/>
              </w:rPr>
              <w:t>Und</w:t>
            </w:r>
          </w:p>
        </w:tc>
        <w:tc>
          <w:tcPr>
            <w:tcW w:w="795" w:type="dxa"/>
          </w:tcPr>
          <w:p>
            <w:pPr>
              <w:pStyle w:val="TableParagraph"/>
              <w:spacing w:before="28"/>
              <w:ind w:right="1"/>
              <w:rPr>
                <w:b/>
                <w:sz w:val="18"/>
              </w:rPr>
            </w:pPr>
            <w:r>
              <w:rPr>
                <w:b/>
                <w:spacing w:val="-2"/>
                <w:sz w:val="18"/>
              </w:rPr>
              <w:t>Quant.</w:t>
            </w:r>
          </w:p>
        </w:tc>
        <w:tc>
          <w:tcPr>
            <w:tcW w:w="1140" w:type="dxa"/>
          </w:tcPr>
          <w:p>
            <w:pPr>
              <w:pStyle w:val="TableParagraph"/>
              <w:spacing w:line="273" w:lineRule="auto" w:before="28"/>
              <w:ind w:left="22"/>
              <w:jc w:val="left"/>
              <w:rPr>
                <w:b/>
                <w:sz w:val="18"/>
              </w:rPr>
            </w:pPr>
            <w:r>
              <w:rPr>
                <w:b/>
                <w:sz w:val="18"/>
              </w:rPr>
              <w:t>Valor</w:t>
            </w:r>
            <w:r>
              <w:rPr>
                <w:b/>
                <w:spacing w:val="-12"/>
                <w:sz w:val="18"/>
              </w:rPr>
              <w:t> </w:t>
            </w:r>
            <w:r>
              <w:rPr>
                <w:b/>
                <w:sz w:val="18"/>
              </w:rPr>
              <w:t>Unit</w:t>
            </w:r>
            <w:r>
              <w:rPr>
                <w:b/>
                <w:spacing w:val="-11"/>
                <w:sz w:val="18"/>
              </w:rPr>
              <w:t> </w:t>
            </w:r>
            <w:r>
              <w:rPr>
                <w:b/>
                <w:sz w:val="18"/>
              </w:rPr>
              <w:t>c/ </w:t>
            </w:r>
            <w:r>
              <w:rPr>
                <w:b/>
                <w:spacing w:val="-4"/>
                <w:sz w:val="18"/>
              </w:rPr>
              <w:t>BDI</w:t>
            </w:r>
          </w:p>
        </w:tc>
        <w:tc>
          <w:tcPr>
            <w:tcW w:w="2130" w:type="dxa"/>
          </w:tcPr>
          <w:p>
            <w:pPr>
              <w:pStyle w:val="TableParagraph"/>
              <w:spacing w:before="28"/>
              <w:ind w:right="1"/>
              <w:rPr>
                <w:b/>
                <w:sz w:val="18"/>
              </w:rPr>
            </w:pPr>
            <w:r>
              <w:rPr>
                <w:b/>
                <w:spacing w:val="-2"/>
                <w:sz w:val="18"/>
              </w:rPr>
              <w:t>Total</w:t>
            </w:r>
          </w:p>
        </w:tc>
      </w:tr>
      <w:tr>
        <w:trPr>
          <w:trHeight w:val="465" w:hRule="atLeast"/>
        </w:trPr>
        <w:tc>
          <w:tcPr>
            <w:tcW w:w="593" w:type="dxa"/>
            <w:shd w:val="clear" w:color="auto" w:fill="E5E5E5"/>
          </w:tcPr>
          <w:p>
            <w:pPr>
              <w:pStyle w:val="TableParagraph"/>
              <w:spacing w:before="0"/>
              <w:ind w:left="0"/>
              <w:jc w:val="left"/>
              <w:rPr>
                <w:sz w:val="16"/>
              </w:rPr>
            </w:pPr>
          </w:p>
        </w:tc>
        <w:tc>
          <w:tcPr>
            <w:tcW w:w="775" w:type="dxa"/>
            <w:shd w:val="clear" w:color="auto" w:fill="E5E5E5"/>
          </w:tcPr>
          <w:p>
            <w:pPr>
              <w:pStyle w:val="TableParagraph"/>
              <w:rPr>
                <w:sz w:val="18"/>
              </w:rPr>
            </w:pPr>
            <w:r>
              <w:rPr>
                <w:spacing w:val="-4"/>
                <w:sz w:val="18"/>
              </w:rPr>
              <w:t>1627</w:t>
            </w:r>
          </w:p>
        </w:tc>
        <w:tc>
          <w:tcPr>
            <w:tcW w:w="4950" w:type="dxa"/>
            <w:shd w:val="clear" w:color="auto" w:fill="E5E5E5"/>
          </w:tcPr>
          <w:p>
            <w:pPr>
              <w:pStyle w:val="TableParagraph"/>
              <w:spacing w:before="28"/>
              <w:ind w:left="16" w:right="3"/>
              <w:rPr>
                <w:b/>
                <w:sz w:val="18"/>
              </w:rPr>
            </w:pPr>
            <w:r>
              <w:rPr>
                <w:b/>
                <w:sz w:val="18"/>
              </w:rPr>
              <w:t>LOTE</w:t>
            </w:r>
            <w:r>
              <w:rPr>
                <w:b/>
                <w:spacing w:val="-4"/>
                <w:sz w:val="18"/>
              </w:rPr>
              <w:t> </w:t>
            </w:r>
            <w:r>
              <w:rPr>
                <w:b/>
                <w:sz w:val="18"/>
              </w:rPr>
              <w:t>1-</w:t>
            </w:r>
            <w:r>
              <w:rPr>
                <w:b/>
                <w:spacing w:val="-4"/>
                <w:sz w:val="18"/>
              </w:rPr>
              <w:t> </w:t>
            </w:r>
            <w:r>
              <w:rPr>
                <w:b/>
                <w:sz w:val="18"/>
              </w:rPr>
              <w:t>ACABAMENTO</w:t>
            </w:r>
            <w:r>
              <w:rPr>
                <w:b/>
                <w:spacing w:val="-4"/>
                <w:sz w:val="18"/>
              </w:rPr>
              <w:t> </w:t>
            </w:r>
            <w:r>
              <w:rPr>
                <w:b/>
                <w:sz w:val="18"/>
              </w:rPr>
              <w:t>E</w:t>
            </w:r>
            <w:r>
              <w:rPr>
                <w:b/>
                <w:spacing w:val="-3"/>
                <w:sz w:val="18"/>
              </w:rPr>
              <w:t> </w:t>
            </w:r>
            <w:r>
              <w:rPr>
                <w:b/>
                <w:spacing w:val="-2"/>
                <w:sz w:val="18"/>
              </w:rPr>
              <w:t>REVESTIMENTO</w:t>
            </w:r>
          </w:p>
        </w:tc>
        <w:tc>
          <w:tcPr>
            <w:tcW w:w="716" w:type="dxa"/>
            <w:shd w:val="clear" w:color="auto" w:fill="E5E5E5"/>
          </w:tcPr>
          <w:p>
            <w:pPr>
              <w:pStyle w:val="TableParagraph"/>
              <w:spacing w:before="0"/>
              <w:ind w:left="0"/>
              <w:jc w:val="left"/>
              <w:rPr>
                <w:sz w:val="16"/>
              </w:rPr>
            </w:pPr>
          </w:p>
        </w:tc>
        <w:tc>
          <w:tcPr>
            <w:tcW w:w="795" w:type="dxa"/>
            <w:shd w:val="clear" w:color="auto" w:fill="E5E5E5"/>
          </w:tcPr>
          <w:p>
            <w:pPr>
              <w:pStyle w:val="TableParagraph"/>
              <w:spacing w:before="0"/>
              <w:ind w:left="0"/>
              <w:jc w:val="left"/>
              <w:rPr>
                <w:sz w:val="16"/>
              </w:rPr>
            </w:pPr>
          </w:p>
        </w:tc>
        <w:tc>
          <w:tcPr>
            <w:tcW w:w="1140" w:type="dxa"/>
            <w:shd w:val="clear" w:color="auto" w:fill="E5E5E5"/>
          </w:tcPr>
          <w:p>
            <w:pPr>
              <w:pStyle w:val="TableParagraph"/>
              <w:spacing w:before="0"/>
              <w:ind w:left="0"/>
              <w:jc w:val="left"/>
              <w:rPr>
                <w:sz w:val="16"/>
              </w:rPr>
            </w:pPr>
          </w:p>
        </w:tc>
        <w:tc>
          <w:tcPr>
            <w:tcW w:w="2130" w:type="dxa"/>
            <w:shd w:val="clear" w:color="auto" w:fill="E5E5E5"/>
          </w:tcPr>
          <w:p>
            <w:pPr>
              <w:pStyle w:val="TableParagraph"/>
              <w:spacing w:before="28"/>
              <w:ind w:left="22"/>
              <w:jc w:val="left"/>
              <w:rPr>
                <w:b/>
                <w:sz w:val="18"/>
              </w:rPr>
            </w:pPr>
            <w:r>
              <w:rPr>
                <w:b/>
                <w:spacing w:val="-2"/>
                <w:sz w:val="18"/>
              </w:rPr>
              <w:t>R$751.086,40</w:t>
            </w:r>
          </w:p>
        </w:tc>
      </w:tr>
      <w:tr>
        <w:trPr>
          <w:trHeight w:val="675" w:hRule="atLeast"/>
        </w:trPr>
        <w:tc>
          <w:tcPr>
            <w:tcW w:w="593" w:type="dxa"/>
          </w:tcPr>
          <w:p>
            <w:pPr>
              <w:pStyle w:val="TableParagraph"/>
              <w:rPr>
                <w:sz w:val="18"/>
              </w:rPr>
            </w:pPr>
            <w:r>
              <w:rPr>
                <w:spacing w:val="-10"/>
                <w:sz w:val="18"/>
              </w:rPr>
              <w:t>1</w:t>
            </w:r>
          </w:p>
        </w:tc>
        <w:tc>
          <w:tcPr>
            <w:tcW w:w="775" w:type="dxa"/>
          </w:tcPr>
          <w:p>
            <w:pPr>
              <w:pStyle w:val="TableParagraph"/>
              <w:rPr>
                <w:sz w:val="18"/>
              </w:rPr>
            </w:pPr>
            <w:r>
              <w:rPr>
                <w:spacing w:val="-4"/>
                <w:sz w:val="18"/>
              </w:rPr>
              <w:t>1627</w:t>
            </w:r>
          </w:p>
        </w:tc>
        <w:tc>
          <w:tcPr>
            <w:tcW w:w="4950" w:type="dxa"/>
          </w:tcPr>
          <w:p>
            <w:pPr>
              <w:pStyle w:val="TableParagraph"/>
              <w:spacing w:line="268" w:lineRule="auto"/>
              <w:ind w:left="22" w:right="82"/>
              <w:jc w:val="left"/>
              <w:rPr>
                <w:sz w:val="18"/>
              </w:rPr>
            </w:pPr>
            <w:r>
              <w:rPr>
                <w:sz w:val="18"/>
              </w:rPr>
              <w:t>DEMOLIÇÃO</w:t>
            </w:r>
            <w:r>
              <w:rPr>
                <w:spacing w:val="-8"/>
                <w:sz w:val="18"/>
              </w:rPr>
              <w:t> </w:t>
            </w:r>
            <w:r>
              <w:rPr>
                <w:sz w:val="18"/>
              </w:rPr>
              <w:t>DE</w:t>
            </w:r>
            <w:r>
              <w:rPr>
                <w:spacing w:val="-8"/>
                <w:sz w:val="18"/>
              </w:rPr>
              <w:t> </w:t>
            </w:r>
            <w:r>
              <w:rPr>
                <w:sz w:val="18"/>
              </w:rPr>
              <w:t>REVESTIMENTO</w:t>
            </w:r>
            <w:r>
              <w:rPr>
                <w:spacing w:val="-8"/>
                <w:sz w:val="18"/>
              </w:rPr>
              <w:t> </w:t>
            </w:r>
            <w:r>
              <w:rPr>
                <w:sz w:val="18"/>
              </w:rPr>
              <w:t>CERÂMICO,</w:t>
            </w:r>
            <w:r>
              <w:rPr>
                <w:spacing w:val="-7"/>
                <w:sz w:val="18"/>
              </w:rPr>
              <w:t> </w:t>
            </w:r>
            <w:r>
              <w:rPr>
                <w:sz w:val="18"/>
              </w:rPr>
              <w:t>DE</w:t>
            </w:r>
            <w:r>
              <w:rPr>
                <w:spacing w:val="-8"/>
                <w:sz w:val="18"/>
              </w:rPr>
              <w:t> </w:t>
            </w:r>
            <w:r>
              <w:rPr>
                <w:sz w:val="18"/>
              </w:rPr>
              <w:t>FORMA MANUAL, SEM REAPROVEITAMENTO. AF_09/2023</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1.850,00</w:t>
            </w:r>
          </w:p>
        </w:tc>
        <w:tc>
          <w:tcPr>
            <w:tcW w:w="1140" w:type="dxa"/>
          </w:tcPr>
          <w:p>
            <w:pPr>
              <w:pStyle w:val="TableParagraph"/>
              <w:rPr>
                <w:sz w:val="18"/>
              </w:rPr>
            </w:pPr>
            <w:r>
              <w:rPr>
                <w:sz w:val="18"/>
              </w:rPr>
              <w:t>R$ </w:t>
            </w:r>
            <w:r>
              <w:rPr>
                <w:spacing w:val="-2"/>
                <w:sz w:val="18"/>
              </w:rPr>
              <w:t>30,37</w:t>
            </w:r>
          </w:p>
        </w:tc>
        <w:tc>
          <w:tcPr>
            <w:tcW w:w="2130" w:type="dxa"/>
          </w:tcPr>
          <w:p>
            <w:pPr>
              <w:pStyle w:val="TableParagraph"/>
              <w:ind w:left="0" w:right="560"/>
              <w:jc w:val="right"/>
              <w:rPr>
                <w:sz w:val="18"/>
              </w:rPr>
            </w:pPr>
            <w:r>
              <w:rPr>
                <w:sz w:val="18"/>
              </w:rPr>
              <w:t>R$ </w:t>
            </w:r>
            <w:r>
              <w:rPr>
                <w:spacing w:val="-2"/>
                <w:sz w:val="18"/>
              </w:rPr>
              <w:t>56.184,50</w:t>
            </w:r>
          </w:p>
        </w:tc>
      </w:tr>
      <w:tr>
        <w:trPr>
          <w:trHeight w:val="1140" w:hRule="atLeast"/>
        </w:trPr>
        <w:tc>
          <w:tcPr>
            <w:tcW w:w="593" w:type="dxa"/>
          </w:tcPr>
          <w:p>
            <w:pPr>
              <w:pStyle w:val="TableParagraph"/>
              <w:spacing w:before="0"/>
              <w:ind w:left="0"/>
              <w:jc w:val="left"/>
              <w:rPr>
                <w:sz w:val="18"/>
              </w:rPr>
            </w:pPr>
          </w:p>
          <w:p>
            <w:pPr>
              <w:pStyle w:val="TableParagraph"/>
              <w:spacing w:before="48"/>
              <w:ind w:left="0"/>
              <w:jc w:val="left"/>
              <w:rPr>
                <w:sz w:val="18"/>
              </w:rPr>
            </w:pPr>
          </w:p>
          <w:p>
            <w:pPr>
              <w:pStyle w:val="TableParagraph"/>
              <w:spacing w:before="0"/>
              <w:rPr>
                <w:sz w:val="18"/>
              </w:rPr>
            </w:pPr>
            <w:r>
              <w:rPr>
                <w:spacing w:val="-10"/>
                <w:sz w:val="18"/>
              </w:rPr>
              <w:t>2</w:t>
            </w:r>
          </w:p>
        </w:tc>
        <w:tc>
          <w:tcPr>
            <w:tcW w:w="775" w:type="dxa"/>
          </w:tcPr>
          <w:p>
            <w:pPr>
              <w:pStyle w:val="TableParagraph"/>
              <w:spacing w:before="0"/>
              <w:ind w:left="0"/>
              <w:jc w:val="left"/>
              <w:rPr>
                <w:sz w:val="18"/>
              </w:rPr>
            </w:pPr>
          </w:p>
          <w:p>
            <w:pPr>
              <w:pStyle w:val="TableParagraph"/>
              <w:spacing w:before="48"/>
              <w:ind w:left="0"/>
              <w:jc w:val="left"/>
              <w:rPr>
                <w:sz w:val="18"/>
              </w:rPr>
            </w:pPr>
          </w:p>
          <w:p>
            <w:pPr>
              <w:pStyle w:val="TableParagraph"/>
              <w:spacing w:before="0"/>
              <w:rPr>
                <w:sz w:val="18"/>
              </w:rPr>
            </w:pPr>
            <w:r>
              <w:rPr>
                <w:spacing w:val="-4"/>
                <w:sz w:val="18"/>
              </w:rPr>
              <w:t>1627</w:t>
            </w:r>
          </w:p>
        </w:tc>
        <w:tc>
          <w:tcPr>
            <w:tcW w:w="4950" w:type="dxa"/>
          </w:tcPr>
          <w:p>
            <w:pPr>
              <w:pStyle w:val="TableParagraph"/>
              <w:spacing w:line="268" w:lineRule="auto"/>
              <w:ind w:left="22" w:right="82"/>
              <w:jc w:val="left"/>
              <w:rPr>
                <w:sz w:val="18"/>
              </w:rPr>
            </w:pPr>
            <w:r>
              <w:rPr>
                <w:sz w:val="18"/>
              </w:rPr>
              <w:t>REVESTIMENTO CERÂMICO PARA PAREDES INTERNAS COM PLACAS TIPO PASTILHA DE DIMENSÕES 2,5 X 2,5 CM</w:t>
            </w:r>
            <w:r>
              <w:rPr>
                <w:spacing w:val="-5"/>
                <w:sz w:val="18"/>
              </w:rPr>
              <w:t> </w:t>
            </w:r>
            <w:r>
              <w:rPr>
                <w:sz w:val="18"/>
              </w:rPr>
              <w:t>(PLACAS</w:t>
            </w:r>
            <w:r>
              <w:rPr>
                <w:spacing w:val="-5"/>
                <w:sz w:val="18"/>
              </w:rPr>
              <w:t> </w:t>
            </w:r>
            <w:r>
              <w:rPr>
                <w:sz w:val="18"/>
              </w:rPr>
              <w:t>DE</w:t>
            </w:r>
            <w:r>
              <w:rPr>
                <w:spacing w:val="-5"/>
                <w:sz w:val="18"/>
              </w:rPr>
              <w:t> </w:t>
            </w:r>
            <w:r>
              <w:rPr>
                <w:sz w:val="18"/>
              </w:rPr>
              <w:t>30</w:t>
            </w:r>
            <w:r>
              <w:rPr>
                <w:spacing w:val="-4"/>
                <w:sz w:val="18"/>
              </w:rPr>
              <w:t> </w:t>
            </w:r>
            <w:r>
              <w:rPr>
                <w:sz w:val="18"/>
              </w:rPr>
              <w:t>X</w:t>
            </w:r>
            <w:r>
              <w:rPr>
                <w:spacing w:val="-5"/>
                <w:sz w:val="18"/>
              </w:rPr>
              <w:t> </w:t>
            </w:r>
            <w:r>
              <w:rPr>
                <w:sz w:val="18"/>
              </w:rPr>
              <w:t>30</w:t>
            </w:r>
            <w:r>
              <w:rPr>
                <w:spacing w:val="-4"/>
                <w:sz w:val="18"/>
              </w:rPr>
              <w:t> </w:t>
            </w:r>
            <w:r>
              <w:rPr>
                <w:sz w:val="18"/>
              </w:rPr>
              <w:t>CM)</w:t>
            </w:r>
            <w:r>
              <w:rPr>
                <w:spacing w:val="-4"/>
                <w:sz w:val="18"/>
              </w:rPr>
              <w:t> </w:t>
            </w:r>
            <w:r>
              <w:rPr>
                <w:sz w:val="18"/>
              </w:rPr>
              <w:t>CM</w:t>
            </w:r>
            <w:r>
              <w:rPr>
                <w:spacing w:val="-5"/>
                <w:sz w:val="18"/>
              </w:rPr>
              <w:t> </w:t>
            </w:r>
            <w:r>
              <w:rPr>
                <w:sz w:val="18"/>
              </w:rPr>
              <w:t>APLICADAS</w:t>
            </w:r>
            <w:r>
              <w:rPr>
                <w:spacing w:val="-5"/>
                <w:sz w:val="18"/>
              </w:rPr>
              <w:t> </w:t>
            </w:r>
            <w:r>
              <w:rPr>
                <w:sz w:val="18"/>
              </w:rPr>
              <w:t>NA</w:t>
            </w:r>
            <w:r>
              <w:rPr>
                <w:spacing w:val="-5"/>
                <w:sz w:val="18"/>
              </w:rPr>
              <w:t> </w:t>
            </w:r>
            <w:r>
              <w:rPr>
                <w:sz w:val="18"/>
              </w:rPr>
              <w:t>ALTURA INTEIRA DAS PAREDES. AF_02/2023</w:t>
            </w:r>
          </w:p>
        </w:tc>
        <w:tc>
          <w:tcPr>
            <w:tcW w:w="716" w:type="dxa"/>
          </w:tcPr>
          <w:p>
            <w:pPr>
              <w:pStyle w:val="TableParagraph"/>
              <w:spacing w:before="0"/>
              <w:ind w:left="0"/>
              <w:jc w:val="left"/>
              <w:rPr>
                <w:sz w:val="18"/>
              </w:rPr>
            </w:pPr>
          </w:p>
          <w:p>
            <w:pPr>
              <w:pStyle w:val="TableParagraph"/>
              <w:spacing w:before="4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0"/>
              <w:ind w:left="0"/>
              <w:jc w:val="left"/>
              <w:rPr>
                <w:sz w:val="18"/>
              </w:rPr>
            </w:pPr>
          </w:p>
          <w:p>
            <w:pPr>
              <w:pStyle w:val="TableParagraph"/>
              <w:spacing w:before="48"/>
              <w:ind w:left="0"/>
              <w:jc w:val="left"/>
              <w:rPr>
                <w:sz w:val="18"/>
              </w:rPr>
            </w:pPr>
          </w:p>
          <w:p>
            <w:pPr>
              <w:pStyle w:val="TableParagraph"/>
              <w:spacing w:before="0"/>
              <w:rPr>
                <w:sz w:val="18"/>
              </w:rPr>
            </w:pPr>
            <w:r>
              <w:rPr>
                <w:spacing w:val="-2"/>
                <w:sz w:val="18"/>
              </w:rPr>
              <w:t>100,00</w:t>
            </w:r>
          </w:p>
        </w:tc>
        <w:tc>
          <w:tcPr>
            <w:tcW w:w="1140" w:type="dxa"/>
          </w:tcPr>
          <w:p>
            <w:pPr>
              <w:pStyle w:val="TableParagraph"/>
              <w:rPr>
                <w:sz w:val="18"/>
              </w:rPr>
            </w:pPr>
            <w:r>
              <w:rPr>
                <w:sz w:val="18"/>
              </w:rPr>
              <w:t>R$ </w:t>
            </w:r>
            <w:r>
              <w:rPr>
                <w:spacing w:val="-2"/>
                <w:sz w:val="18"/>
              </w:rPr>
              <w:t>404,38</w:t>
            </w:r>
          </w:p>
        </w:tc>
        <w:tc>
          <w:tcPr>
            <w:tcW w:w="2130" w:type="dxa"/>
          </w:tcPr>
          <w:p>
            <w:pPr>
              <w:pStyle w:val="TableParagraph"/>
              <w:ind w:left="0" w:right="560"/>
              <w:jc w:val="right"/>
              <w:rPr>
                <w:sz w:val="18"/>
              </w:rPr>
            </w:pPr>
            <w:r>
              <w:rPr>
                <w:sz w:val="18"/>
              </w:rPr>
              <w:t>R$ </w:t>
            </w:r>
            <w:r>
              <w:rPr>
                <w:spacing w:val="-2"/>
                <w:sz w:val="18"/>
              </w:rPr>
              <w:t>40.438,00</w:t>
            </w:r>
          </w:p>
        </w:tc>
      </w:tr>
      <w:tr>
        <w:trPr>
          <w:trHeight w:val="510" w:hRule="atLeast"/>
        </w:trPr>
        <w:tc>
          <w:tcPr>
            <w:tcW w:w="593" w:type="dxa"/>
          </w:tcPr>
          <w:p>
            <w:pPr>
              <w:pStyle w:val="TableParagraph"/>
              <w:rPr>
                <w:sz w:val="18"/>
              </w:rPr>
            </w:pPr>
            <w:r>
              <w:rPr>
                <w:spacing w:val="-10"/>
                <w:sz w:val="18"/>
              </w:rPr>
              <w:t>3</w:t>
            </w:r>
          </w:p>
        </w:tc>
        <w:tc>
          <w:tcPr>
            <w:tcW w:w="775" w:type="dxa"/>
          </w:tcPr>
          <w:p>
            <w:pPr>
              <w:pStyle w:val="TableParagraph"/>
              <w:rPr>
                <w:sz w:val="18"/>
              </w:rPr>
            </w:pPr>
            <w:r>
              <w:rPr>
                <w:spacing w:val="-4"/>
                <w:sz w:val="18"/>
              </w:rPr>
              <w:t>1627</w:t>
            </w:r>
          </w:p>
        </w:tc>
        <w:tc>
          <w:tcPr>
            <w:tcW w:w="4950" w:type="dxa"/>
          </w:tcPr>
          <w:p>
            <w:pPr>
              <w:pStyle w:val="TableParagraph"/>
              <w:spacing w:line="268" w:lineRule="auto"/>
              <w:ind w:left="22" w:right="82"/>
              <w:jc w:val="left"/>
              <w:rPr>
                <w:sz w:val="18"/>
              </w:rPr>
            </w:pPr>
            <w:r>
              <w:rPr>
                <w:sz w:val="18"/>
              </w:rPr>
              <w:t>SOLEIRA</w:t>
            </w:r>
            <w:r>
              <w:rPr>
                <w:spacing w:val="-6"/>
                <w:sz w:val="18"/>
              </w:rPr>
              <w:t> </w:t>
            </w:r>
            <w:r>
              <w:rPr>
                <w:sz w:val="18"/>
              </w:rPr>
              <w:t>EM</w:t>
            </w:r>
            <w:r>
              <w:rPr>
                <w:spacing w:val="-6"/>
                <w:sz w:val="18"/>
              </w:rPr>
              <w:t> </w:t>
            </w:r>
            <w:r>
              <w:rPr>
                <w:sz w:val="18"/>
              </w:rPr>
              <w:t>GRANITO,</w:t>
            </w:r>
            <w:r>
              <w:rPr>
                <w:spacing w:val="-5"/>
                <w:sz w:val="18"/>
              </w:rPr>
              <w:t> </w:t>
            </w:r>
            <w:r>
              <w:rPr>
                <w:sz w:val="18"/>
              </w:rPr>
              <w:t>LARGURA</w:t>
            </w:r>
            <w:r>
              <w:rPr>
                <w:spacing w:val="-6"/>
                <w:sz w:val="18"/>
              </w:rPr>
              <w:t> </w:t>
            </w:r>
            <w:r>
              <w:rPr>
                <w:sz w:val="18"/>
              </w:rPr>
              <w:t>15</w:t>
            </w:r>
            <w:r>
              <w:rPr>
                <w:spacing w:val="-5"/>
                <w:sz w:val="18"/>
              </w:rPr>
              <w:t> </w:t>
            </w:r>
            <w:r>
              <w:rPr>
                <w:sz w:val="18"/>
              </w:rPr>
              <w:t>CM,</w:t>
            </w:r>
            <w:r>
              <w:rPr>
                <w:spacing w:val="-5"/>
                <w:sz w:val="18"/>
              </w:rPr>
              <w:t> </w:t>
            </w:r>
            <w:r>
              <w:rPr>
                <w:sz w:val="18"/>
              </w:rPr>
              <w:t>ESPESSURA</w:t>
            </w:r>
            <w:r>
              <w:rPr>
                <w:spacing w:val="-6"/>
                <w:sz w:val="18"/>
              </w:rPr>
              <w:t> </w:t>
            </w:r>
            <w:r>
              <w:rPr>
                <w:sz w:val="18"/>
              </w:rPr>
              <w:t>2,0 CM. AF_09/2020</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30,00</w:t>
            </w:r>
          </w:p>
        </w:tc>
        <w:tc>
          <w:tcPr>
            <w:tcW w:w="1140" w:type="dxa"/>
          </w:tcPr>
          <w:p>
            <w:pPr>
              <w:pStyle w:val="TableParagraph"/>
              <w:rPr>
                <w:sz w:val="18"/>
              </w:rPr>
            </w:pPr>
            <w:r>
              <w:rPr>
                <w:sz w:val="18"/>
              </w:rPr>
              <w:t>R$ </w:t>
            </w:r>
            <w:r>
              <w:rPr>
                <w:spacing w:val="-2"/>
                <w:sz w:val="18"/>
              </w:rPr>
              <w:t>109,23</w:t>
            </w:r>
          </w:p>
        </w:tc>
        <w:tc>
          <w:tcPr>
            <w:tcW w:w="2130" w:type="dxa"/>
          </w:tcPr>
          <w:p>
            <w:pPr>
              <w:pStyle w:val="TableParagraph"/>
              <w:ind w:left="622"/>
              <w:jc w:val="left"/>
              <w:rPr>
                <w:sz w:val="18"/>
              </w:rPr>
            </w:pPr>
            <w:r>
              <w:rPr>
                <w:sz w:val="18"/>
              </w:rPr>
              <w:t>R$ </w:t>
            </w:r>
            <w:r>
              <w:rPr>
                <w:spacing w:val="-2"/>
                <w:sz w:val="18"/>
              </w:rPr>
              <w:t>3.276,90</w:t>
            </w:r>
          </w:p>
        </w:tc>
      </w:tr>
      <w:tr>
        <w:trPr>
          <w:trHeight w:val="1034" w:hRule="atLeast"/>
        </w:trPr>
        <w:tc>
          <w:tcPr>
            <w:tcW w:w="593" w:type="dxa"/>
            <w:tcBorders>
              <w:bottom w:val="nil"/>
            </w:tcBorders>
          </w:tcPr>
          <w:p>
            <w:pPr>
              <w:pStyle w:val="TableParagraph"/>
              <w:rPr>
                <w:sz w:val="18"/>
              </w:rPr>
            </w:pPr>
            <w:r>
              <w:rPr>
                <w:spacing w:val="-10"/>
                <w:sz w:val="18"/>
              </w:rPr>
              <w:t>4</w:t>
            </w:r>
          </w:p>
        </w:tc>
        <w:tc>
          <w:tcPr>
            <w:tcW w:w="775" w:type="dxa"/>
            <w:tcBorders>
              <w:bottom w:val="nil"/>
            </w:tcBorders>
          </w:tcPr>
          <w:p>
            <w:pPr>
              <w:pStyle w:val="TableParagraph"/>
              <w:rPr>
                <w:sz w:val="18"/>
              </w:rPr>
            </w:pPr>
            <w:r>
              <w:rPr>
                <w:spacing w:val="-4"/>
                <w:sz w:val="18"/>
              </w:rPr>
              <w:t>1627</w:t>
            </w:r>
          </w:p>
        </w:tc>
        <w:tc>
          <w:tcPr>
            <w:tcW w:w="4950" w:type="dxa"/>
            <w:tcBorders>
              <w:bottom w:val="nil"/>
            </w:tcBorders>
          </w:tcPr>
          <w:p>
            <w:pPr>
              <w:pStyle w:val="TableParagraph"/>
              <w:spacing w:line="268" w:lineRule="auto"/>
              <w:ind w:left="22" w:right="123"/>
              <w:jc w:val="left"/>
              <w:rPr>
                <w:sz w:val="18"/>
              </w:rPr>
            </w:pPr>
            <w:r>
              <w:rPr>
                <w:sz w:val="18"/>
              </w:rPr>
              <w:t>EXECUÇÃO DE PASSEIO (CALÇADA) OU PISO DE CONCRETO</w:t>
            </w:r>
            <w:r>
              <w:rPr>
                <w:spacing w:val="-7"/>
                <w:sz w:val="18"/>
              </w:rPr>
              <w:t> </w:t>
            </w:r>
            <w:r>
              <w:rPr>
                <w:sz w:val="18"/>
              </w:rPr>
              <w:t>COM</w:t>
            </w:r>
            <w:r>
              <w:rPr>
                <w:spacing w:val="-7"/>
                <w:sz w:val="18"/>
              </w:rPr>
              <w:t> </w:t>
            </w:r>
            <w:r>
              <w:rPr>
                <w:sz w:val="18"/>
              </w:rPr>
              <w:t>CONCRETO</w:t>
            </w:r>
            <w:r>
              <w:rPr>
                <w:spacing w:val="-7"/>
                <w:sz w:val="18"/>
              </w:rPr>
              <w:t> </w:t>
            </w:r>
            <w:r>
              <w:rPr>
                <w:sz w:val="18"/>
              </w:rPr>
              <w:t>MOLDADO</w:t>
            </w:r>
            <w:r>
              <w:rPr>
                <w:spacing w:val="-7"/>
                <w:sz w:val="18"/>
              </w:rPr>
              <w:t> </w:t>
            </w:r>
            <w:r>
              <w:rPr>
                <w:sz w:val="18"/>
              </w:rPr>
              <w:t>IN</w:t>
            </w:r>
            <w:r>
              <w:rPr>
                <w:spacing w:val="-7"/>
                <w:sz w:val="18"/>
              </w:rPr>
              <w:t> </w:t>
            </w:r>
            <w:r>
              <w:rPr>
                <w:sz w:val="18"/>
              </w:rPr>
              <w:t>LOCO,</w:t>
            </w:r>
            <w:r>
              <w:rPr>
                <w:spacing w:val="-6"/>
                <w:sz w:val="18"/>
              </w:rPr>
              <w:t> </w:t>
            </w:r>
            <w:r>
              <w:rPr>
                <w:sz w:val="18"/>
              </w:rPr>
              <w:t>FEITO EM</w:t>
            </w:r>
            <w:r>
              <w:rPr>
                <w:spacing w:val="-2"/>
                <w:sz w:val="18"/>
              </w:rPr>
              <w:t> </w:t>
            </w:r>
            <w:r>
              <w:rPr>
                <w:sz w:val="18"/>
              </w:rPr>
              <w:t>OBRA,</w:t>
            </w:r>
            <w:r>
              <w:rPr>
                <w:spacing w:val="-1"/>
                <w:sz w:val="18"/>
              </w:rPr>
              <w:t> </w:t>
            </w:r>
            <w:r>
              <w:rPr>
                <w:sz w:val="18"/>
              </w:rPr>
              <w:t>ACABAMENTO</w:t>
            </w:r>
            <w:r>
              <w:rPr>
                <w:spacing w:val="-2"/>
                <w:sz w:val="18"/>
              </w:rPr>
              <w:t> </w:t>
            </w:r>
            <w:r>
              <w:rPr>
                <w:sz w:val="18"/>
              </w:rPr>
              <w:t>CONVENCIONAL,</w:t>
            </w:r>
            <w:r>
              <w:rPr>
                <w:spacing w:val="-1"/>
                <w:sz w:val="18"/>
              </w:rPr>
              <w:t> </w:t>
            </w:r>
            <w:r>
              <w:rPr>
                <w:sz w:val="18"/>
              </w:rPr>
              <w:t>ESPESSURA 8 CM, ARMADO. AF_08/2022</w:t>
            </w:r>
          </w:p>
        </w:tc>
        <w:tc>
          <w:tcPr>
            <w:tcW w:w="716" w:type="dxa"/>
            <w:tcBorders>
              <w:bottom w:val="nil"/>
            </w:tcBorders>
          </w:tcPr>
          <w:p>
            <w:pPr>
              <w:pStyle w:val="TableParagraph"/>
              <w:ind w:left="13"/>
              <w:rPr>
                <w:sz w:val="18"/>
              </w:rPr>
            </w:pPr>
            <w:r>
              <w:rPr>
                <w:spacing w:val="-5"/>
                <w:w w:val="90"/>
                <w:sz w:val="18"/>
              </w:rPr>
              <w:t>MZ</w:t>
            </w:r>
          </w:p>
        </w:tc>
        <w:tc>
          <w:tcPr>
            <w:tcW w:w="795" w:type="dxa"/>
            <w:tcBorders>
              <w:bottom w:val="nil"/>
            </w:tcBorders>
          </w:tcPr>
          <w:p>
            <w:pPr>
              <w:pStyle w:val="TableParagraph"/>
              <w:rPr>
                <w:sz w:val="18"/>
              </w:rPr>
            </w:pPr>
            <w:r>
              <w:rPr>
                <w:spacing w:val="-2"/>
                <w:sz w:val="18"/>
              </w:rPr>
              <w:t>200,00</w:t>
            </w:r>
          </w:p>
        </w:tc>
        <w:tc>
          <w:tcPr>
            <w:tcW w:w="1140" w:type="dxa"/>
            <w:tcBorders>
              <w:bottom w:val="nil"/>
            </w:tcBorders>
          </w:tcPr>
          <w:p>
            <w:pPr>
              <w:pStyle w:val="TableParagraph"/>
              <w:rPr>
                <w:sz w:val="18"/>
              </w:rPr>
            </w:pPr>
            <w:r>
              <w:rPr>
                <w:sz w:val="18"/>
              </w:rPr>
              <w:t>R$ </w:t>
            </w:r>
            <w:r>
              <w:rPr>
                <w:spacing w:val="-2"/>
                <w:sz w:val="18"/>
              </w:rPr>
              <w:t>125,15</w:t>
            </w:r>
          </w:p>
        </w:tc>
        <w:tc>
          <w:tcPr>
            <w:tcW w:w="2130" w:type="dxa"/>
            <w:tcBorders>
              <w:bottom w:val="nil"/>
            </w:tcBorders>
          </w:tcPr>
          <w:p>
            <w:pPr>
              <w:pStyle w:val="TableParagraph"/>
              <w:ind w:left="0" w:right="560"/>
              <w:jc w:val="right"/>
              <w:rPr>
                <w:sz w:val="18"/>
              </w:rPr>
            </w:pPr>
            <w:r>
              <w:rPr>
                <w:sz w:val="18"/>
              </w:rPr>
              <w:t>R$ </w:t>
            </w:r>
            <w:r>
              <w:rPr>
                <w:spacing w:val="-2"/>
                <w:sz w:val="18"/>
              </w:rPr>
              <w:t>25.030,00</w:t>
            </w:r>
          </w:p>
        </w:tc>
      </w:tr>
    </w:tbl>
    <w:p>
      <w:pPr>
        <w:pStyle w:val="TableParagraph"/>
        <w:spacing w:after="0"/>
        <w:jc w:val="right"/>
        <w:rPr>
          <w:sz w:val="18"/>
        </w:rPr>
        <w:sectPr>
          <w:type w:val="continuous"/>
          <w:pgSz w:w="11910" w:h="16840"/>
          <w:pgMar w:header="0" w:footer="729" w:top="360" w:bottom="920" w:left="283" w:right="283"/>
        </w:sectPr>
      </w:pPr>
    </w:p>
    <w:p>
      <w:pPr>
        <w:pStyle w:val="BodyText"/>
        <w:spacing w:before="2"/>
        <w:rPr>
          <w:sz w:val="2"/>
        </w:rPr>
      </w:pPr>
    </w:p>
    <w:tbl>
      <w:tblPr>
        <w:tblW w:w="0" w:type="auto"/>
        <w:jc w:val="left"/>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93"/>
        <w:gridCol w:w="775"/>
        <w:gridCol w:w="4950"/>
        <w:gridCol w:w="716"/>
        <w:gridCol w:w="795"/>
        <w:gridCol w:w="1140"/>
        <w:gridCol w:w="2130"/>
      </w:tblGrid>
      <w:tr>
        <w:trPr>
          <w:trHeight w:val="1035" w:hRule="atLeast"/>
        </w:trPr>
        <w:tc>
          <w:tcPr>
            <w:tcW w:w="593" w:type="dxa"/>
          </w:tcPr>
          <w:p>
            <w:pPr>
              <w:pStyle w:val="TableParagraph"/>
              <w:rPr>
                <w:sz w:val="18"/>
              </w:rPr>
            </w:pPr>
            <w:r>
              <w:rPr>
                <w:spacing w:val="-10"/>
                <w:sz w:val="18"/>
              </w:rPr>
              <w:t>5</w:t>
            </w:r>
          </w:p>
        </w:tc>
        <w:tc>
          <w:tcPr>
            <w:tcW w:w="775" w:type="dxa"/>
          </w:tcPr>
          <w:p>
            <w:pPr>
              <w:pStyle w:val="TableParagraph"/>
              <w:rPr>
                <w:sz w:val="18"/>
              </w:rPr>
            </w:pPr>
            <w:r>
              <w:rPr>
                <w:spacing w:val="-4"/>
                <w:sz w:val="18"/>
              </w:rPr>
              <w:t>1627</w:t>
            </w:r>
          </w:p>
        </w:tc>
        <w:tc>
          <w:tcPr>
            <w:tcW w:w="4950" w:type="dxa"/>
          </w:tcPr>
          <w:p>
            <w:pPr>
              <w:pStyle w:val="TableParagraph"/>
              <w:spacing w:line="268" w:lineRule="auto"/>
              <w:ind w:left="22" w:right="82"/>
              <w:jc w:val="left"/>
              <w:rPr>
                <w:sz w:val="18"/>
              </w:rPr>
            </w:pPr>
            <w:r>
              <w:rPr>
                <w:sz w:val="18"/>
              </w:rPr>
              <w:t>CONTRAPISO</w:t>
            </w:r>
            <w:r>
              <w:rPr>
                <w:spacing w:val="-7"/>
                <w:sz w:val="18"/>
              </w:rPr>
              <w:t> </w:t>
            </w:r>
            <w:r>
              <w:rPr>
                <w:sz w:val="18"/>
              </w:rPr>
              <w:t>EM</w:t>
            </w:r>
            <w:r>
              <w:rPr>
                <w:spacing w:val="-7"/>
                <w:sz w:val="18"/>
              </w:rPr>
              <w:t> </w:t>
            </w:r>
            <w:r>
              <w:rPr>
                <w:sz w:val="18"/>
              </w:rPr>
              <w:t>ARGAMASSA</w:t>
            </w:r>
            <w:r>
              <w:rPr>
                <w:spacing w:val="-7"/>
                <w:sz w:val="18"/>
              </w:rPr>
              <w:t> </w:t>
            </w:r>
            <w:r>
              <w:rPr>
                <w:sz w:val="18"/>
              </w:rPr>
              <w:t>TRAÇO</w:t>
            </w:r>
            <w:r>
              <w:rPr>
                <w:spacing w:val="-7"/>
                <w:sz w:val="18"/>
              </w:rPr>
              <w:t> </w:t>
            </w:r>
            <w:r>
              <w:rPr>
                <w:sz w:val="18"/>
              </w:rPr>
              <w:t>1:4</w:t>
            </w:r>
            <w:r>
              <w:rPr>
                <w:spacing w:val="-6"/>
                <w:sz w:val="18"/>
              </w:rPr>
              <w:t> </w:t>
            </w:r>
            <w:r>
              <w:rPr>
                <w:sz w:val="18"/>
              </w:rPr>
              <w:t>(CIMENTO</w:t>
            </w:r>
            <w:r>
              <w:rPr>
                <w:spacing w:val="-7"/>
                <w:sz w:val="18"/>
              </w:rPr>
              <w:t> </w:t>
            </w:r>
            <w:r>
              <w:rPr>
                <w:sz w:val="18"/>
              </w:rPr>
              <w:t>E AREIA), PREPARO MANUAL, APLICADO EM ÁREAS SECAS SOBRE LAJE, ADERIDO, ACABAMENTO NÃO REFORÇADO, ESPESSURA 4CM. AF_07/2021</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1.000,00</w:t>
            </w:r>
          </w:p>
        </w:tc>
        <w:tc>
          <w:tcPr>
            <w:tcW w:w="1140" w:type="dxa"/>
          </w:tcPr>
          <w:p>
            <w:pPr>
              <w:pStyle w:val="TableParagraph"/>
              <w:rPr>
                <w:sz w:val="18"/>
              </w:rPr>
            </w:pPr>
            <w:r>
              <w:rPr>
                <w:sz w:val="18"/>
              </w:rPr>
              <w:t>R$ </w:t>
            </w:r>
            <w:r>
              <w:rPr>
                <w:spacing w:val="-2"/>
                <w:sz w:val="18"/>
              </w:rPr>
              <w:t>67,40</w:t>
            </w:r>
          </w:p>
        </w:tc>
        <w:tc>
          <w:tcPr>
            <w:tcW w:w="2130" w:type="dxa"/>
          </w:tcPr>
          <w:p>
            <w:pPr>
              <w:pStyle w:val="TableParagraph"/>
              <w:rPr>
                <w:sz w:val="18"/>
              </w:rPr>
            </w:pPr>
            <w:r>
              <w:rPr>
                <w:sz w:val="18"/>
              </w:rPr>
              <w:t>R$ </w:t>
            </w:r>
            <w:r>
              <w:rPr>
                <w:spacing w:val="-2"/>
                <w:sz w:val="18"/>
              </w:rPr>
              <w:t>67.400,00</w:t>
            </w:r>
          </w:p>
        </w:tc>
      </w:tr>
      <w:tr>
        <w:trPr>
          <w:trHeight w:val="957" w:hRule="atLeast"/>
        </w:trPr>
        <w:tc>
          <w:tcPr>
            <w:tcW w:w="593" w:type="dxa"/>
          </w:tcPr>
          <w:p>
            <w:pPr>
              <w:pStyle w:val="TableParagraph"/>
              <w:rPr>
                <w:sz w:val="18"/>
              </w:rPr>
            </w:pPr>
            <w:r>
              <w:rPr>
                <w:spacing w:val="-10"/>
                <w:sz w:val="18"/>
              </w:rPr>
              <w:t>6</w:t>
            </w:r>
          </w:p>
        </w:tc>
        <w:tc>
          <w:tcPr>
            <w:tcW w:w="775" w:type="dxa"/>
          </w:tcPr>
          <w:p>
            <w:pPr>
              <w:pStyle w:val="TableParagraph"/>
              <w:rPr>
                <w:sz w:val="18"/>
              </w:rPr>
            </w:pPr>
            <w:r>
              <w:rPr>
                <w:spacing w:val="-4"/>
                <w:sz w:val="18"/>
              </w:rPr>
              <w:t>1627</w:t>
            </w:r>
          </w:p>
        </w:tc>
        <w:tc>
          <w:tcPr>
            <w:tcW w:w="4950" w:type="dxa"/>
          </w:tcPr>
          <w:p>
            <w:pPr>
              <w:pStyle w:val="TableParagraph"/>
              <w:spacing w:line="232" w:lineRule="exact" w:before="6"/>
              <w:ind w:left="22" w:right="82"/>
              <w:jc w:val="left"/>
              <w:rPr>
                <w:sz w:val="18"/>
              </w:rPr>
            </w:pPr>
            <w:r>
              <w:rPr>
                <w:sz w:val="18"/>
              </w:rPr>
              <w:t>REVESTIMENTO CERÂMICO PARA PISO COM PLACAS TIPO PORCELANATO DE DIMENSÕES 60X60 CM </w:t>
            </w:r>
            <w:r>
              <w:rPr>
                <w:spacing w:val="-2"/>
                <w:sz w:val="18"/>
              </w:rPr>
              <w:t>APLICADA</w:t>
            </w:r>
            <w:r>
              <w:rPr>
                <w:spacing w:val="-9"/>
                <w:sz w:val="18"/>
              </w:rPr>
              <w:t> </w:t>
            </w:r>
            <w:r>
              <w:rPr>
                <w:spacing w:val="-2"/>
                <w:sz w:val="18"/>
              </w:rPr>
              <w:t>EM</w:t>
            </w:r>
            <w:r>
              <w:rPr>
                <w:spacing w:val="-9"/>
                <w:sz w:val="18"/>
              </w:rPr>
              <w:t> </w:t>
            </w:r>
            <w:r>
              <w:rPr>
                <w:spacing w:val="-2"/>
                <w:sz w:val="18"/>
              </w:rPr>
              <w:t>AMBIENTES</w:t>
            </w:r>
            <w:r>
              <w:rPr>
                <w:spacing w:val="-9"/>
                <w:sz w:val="18"/>
              </w:rPr>
              <w:t> </w:t>
            </w:r>
            <w:r>
              <w:rPr>
                <w:spacing w:val="-2"/>
                <w:sz w:val="18"/>
              </w:rPr>
              <w:t>DE</w:t>
            </w:r>
            <w:r>
              <w:rPr>
                <w:spacing w:val="-9"/>
                <w:sz w:val="18"/>
              </w:rPr>
              <w:t> </w:t>
            </w:r>
            <w:r>
              <w:rPr>
                <w:spacing w:val="-2"/>
                <w:sz w:val="18"/>
              </w:rPr>
              <w:t>ÁREA</w:t>
            </w:r>
            <w:r>
              <w:rPr>
                <w:spacing w:val="-9"/>
                <w:sz w:val="18"/>
              </w:rPr>
              <w:t> </w:t>
            </w:r>
            <w:r>
              <w:rPr>
                <w:spacing w:val="-2"/>
                <w:sz w:val="18"/>
              </w:rPr>
              <w:t>ENTRE</w:t>
            </w:r>
            <w:r>
              <w:rPr>
                <w:spacing w:val="-9"/>
                <w:sz w:val="18"/>
              </w:rPr>
              <w:t> </w:t>
            </w:r>
            <w:r>
              <w:rPr>
                <w:spacing w:val="-2"/>
                <w:sz w:val="18"/>
              </w:rPr>
              <w:t>5</w:t>
            </w:r>
            <w:r>
              <w:rPr>
                <w:spacing w:val="-8"/>
                <w:sz w:val="18"/>
              </w:rPr>
              <w:t> </w:t>
            </w:r>
            <w:r>
              <w:rPr>
                <w:spacing w:val="-2"/>
                <w:sz w:val="18"/>
              </w:rPr>
              <w:t>MZ</w:t>
            </w:r>
            <w:r>
              <w:rPr>
                <w:spacing w:val="-9"/>
                <w:sz w:val="18"/>
              </w:rPr>
              <w:t> </w:t>
            </w:r>
            <w:r>
              <w:rPr>
                <w:spacing w:val="-2"/>
                <w:sz w:val="18"/>
              </w:rPr>
              <w:t>E</w:t>
            </w:r>
            <w:r>
              <w:rPr>
                <w:spacing w:val="-9"/>
                <w:sz w:val="18"/>
              </w:rPr>
              <w:t> </w:t>
            </w:r>
            <w:r>
              <w:rPr>
                <w:spacing w:val="-2"/>
                <w:sz w:val="18"/>
              </w:rPr>
              <w:t>10MZ. AF_02/2023_PE</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500,00</w:t>
            </w:r>
          </w:p>
        </w:tc>
        <w:tc>
          <w:tcPr>
            <w:tcW w:w="1140" w:type="dxa"/>
          </w:tcPr>
          <w:p>
            <w:pPr>
              <w:pStyle w:val="TableParagraph"/>
              <w:rPr>
                <w:sz w:val="18"/>
              </w:rPr>
            </w:pPr>
            <w:r>
              <w:rPr>
                <w:sz w:val="18"/>
              </w:rPr>
              <w:t>R$ </w:t>
            </w:r>
            <w:r>
              <w:rPr>
                <w:spacing w:val="-2"/>
                <w:sz w:val="18"/>
              </w:rPr>
              <w:t>140,27</w:t>
            </w:r>
          </w:p>
        </w:tc>
        <w:tc>
          <w:tcPr>
            <w:tcW w:w="2130" w:type="dxa"/>
          </w:tcPr>
          <w:p>
            <w:pPr>
              <w:pStyle w:val="TableParagraph"/>
              <w:rPr>
                <w:sz w:val="18"/>
              </w:rPr>
            </w:pPr>
            <w:r>
              <w:rPr>
                <w:sz w:val="18"/>
              </w:rPr>
              <w:t>R$ </w:t>
            </w:r>
            <w:r>
              <w:rPr>
                <w:spacing w:val="-2"/>
                <w:sz w:val="18"/>
              </w:rPr>
              <w:t>70.135,00</w:t>
            </w:r>
          </w:p>
        </w:tc>
      </w:tr>
      <w:tr>
        <w:trPr>
          <w:trHeight w:val="957" w:hRule="atLeast"/>
        </w:trPr>
        <w:tc>
          <w:tcPr>
            <w:tcW w:w="593" w:type="dxa"/>
          </w:tcPr>
          <w:p>
            <w:pPr>
              <w:pStyle w:val="TableParagraph"/>
              <w:rPr>
                <w:sz w:val="18"/>
              </w:rPr>
            </w:pPr>
            <w:r>
              <w:rPr>
                <w:spacing w:val="-10"/>
                <w:sz w:val="18"/>
              </w:rPr>
              <w:t>7</w:t>
            </w:r>
          </w:p>
        </w:tc>
        <w:tc>
          <w:tcPr>
            <w:tcW w:w="775" w:type="dxa"/>
          </w:tcPr>
          <w:p>
            <w:pPr>
              <w:pStyle w:val="TableParagraph"/>
              <w:rPr>
                <w:sz w:val="18"/>
              </w:rPr>
            </w:pPr>
            <w:r>
              <w:rPr>
                <w:spacing w:val="-4"/>
                <w:sz w:val="18"/>
              </w:rPr>
              <w:t>1627</w:t>
            </w:r>
          </w:p>
        </w:tc>
        <w:tc>
          <w:tcPr>
            <w:tcW w:w="4950" w:type="dxa"/>
          </w:tcPr>
          <w:p>
            <w:pPr>
              <w:pStyle w:val="TableParagraph"/>
              <w:spacing w:line="232" w:lineRule="exact" w:before="6"/>
              <w:ind w:left="22" w:right="82"/>
              <w:jc w:val="left"/>
              <w:rPr>
                <w:sz w:val="18"/>
              </w:rPr>
            </w:pPr>
            <w:r>
              <w:rPr>
                <w:sz w:val="18"/>
              </w:rPr>
              <w:t>REVESTIMENTO CERÂMICO PARA PISO COM PLACAS TIPO PORCELANATO DE DIMENSÕES 60X60 CM APLICADA</w:t>
            </w:r>
            <w:r>
              <w:rPr>
                <w:spacing w:val="-12"/>
                <w:sz w:val="18"/>
              </w:rPr>
              <w:t> </w:t>
            </w:r>
            <w:r>
              <w:rPr>
                <w:sz w:val="18"/>
              </w:rPr>
              <w:t>EM</w:t>
            </w:r>
            <w:r>
              <w:rPr>
                <w:spacing w:val="-11"/>
                <w:sz w:val="18"/>
              </w:rPr>
              <w:t> </w:t>
            </w:r>
            <w:r>
              <w:rPr>
                <w:sz w:val="18"/>
              </w:rPr>
              <w:t>AMBIENTES</w:t>
            </w:r>
            <w:r>
              <w:rPr>
                <w:spacing w:val="-11"/>
                <w:sz w:val="18"/>
              </w:rPr>
              <w:t> </w:t>
            </w:r>
            <w:r>
              <w:rPr>
                <w:sz w:val="18"/>
              </w:rPr>
              <w:t>DE</w:t>
            </w:r>
            <w:r>
              <w:rPr>
                <w:spacing w:val="-11"/>
                <w:sz w:val="18"/>
              </w:rPr>
              <w:t> </w:t>
            </w:r>
            <w:r>
              <w:rPr>
                <w:sz w:val="18"/>
              </w:rPr>
              <w:t>ÁREA</w:t>
            </w:r>
            <w:r>
              <w:rPr>
                <w:spacing w:val="-12"/>
                <w:sz w:val="18"/>
              </w:rPr>
              <w:t> </w:t>
            </w:r>
            <w:r>
              <w:rPr>
                <w:sz w:val="18"/>
              </w:rPr>
              <w:t>MAIOR</w:t>
            </w:r>
            <w:r>
              <w:rPr>
                <w:spacing w:val="-11"/>
                <w:sz w:val="18"/>
              </w:rPr>
              <w:t> </w:t>
            </w:r>
            <w:r>
              <w:rPr>
                <w:sz w:val="18"/>
              </w:rPr>
              <w:t>QUE</w:t>
            </w:r>
            <w:r>
              <w:rPr>
                <w:spacing w:val="-11"/>
                <w:sz w:val="18"/>
              </w:rPr>
              <w:t> </w:t>
            </w:r>
            <w:r>
              <w:rPr>
                <w:sz w:val="18"/>
              </w:rPr>
              <w:t>10</w:t>
            </w:r>
            <w:r>
              <w:rPr>
                <w:spacing w:val="-11"/>
                <w:sz w:val="18"/>
              </w:rPr>
              <w:t> </w:t>
            </w:r>
            <w:r>
              <w:rPr>
                <w:sz w:val="18"/>
              </w:rPr>
              <w:t>MZ. </w:t>
            </w:r>
            <w:r>
              <w:rPr>
                <w:spacing w:val="-2"/>
                <w:sz w:val="18"/>
              </w:rPr>
              <w:t>AF_02/2023_PE</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600,00</w:t>
            </w:r>
          </w:p>
        </w:tc>
        <w:tc>
          <w:tcPr>
            <w:tcW w:w="1140" w:type="dxa"/>
          </w:tcPr>
          <w:p>
            <w:pPr>
              <w:pStyle w:val="TableParagraph"/>
              <w:rPr>
                <w:sz w:val="18"/>
              </w:rPr>
            </w:pPr>
            <w:r>
              <w:rPr>
                <w:sz w:val="18"/>
              </w:rPr>
              <w:t>R$ </w:t>
            </w:r>
            <w:r>
              <w:rPr>
                <w:spacing w:val="-2"/>
                <w:sz w:val="18"/>
              </w:rPr>
              <w:t>126,61</w:t>
            </w:r>
          </w:p>
        </w:tc>
        <w:tc>
          <w:tcPr>
            <w:tcW w:w="2130" w:type="dxa"/>
          </w:tcPr>
          <w:p>
            <w:pPr>
              <w:pStyle w:val="TableParagraph"/>
              <w:rPr>
                <w:sz w:val="18"/>
              </w:rPr>
            </w:pPr>
            <w:r>
              <w:rPr>
                <w:sz w:val="18"/>
              </w:rPr>
              <w:t>R$ </w:t>
            </w:r>
            <w:r>
              <w:rPr>
                <w:spacing w:val="-2"/>
                <w:sz w:val="18"/>
              </w:rPr>
              <w:t>75.966,00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10"/>
                <w:sz w:val="18"/>
              </w:rPr>
              <w:t>8</w:t>
            </w:r>
          </w:p>
        </w:tc>
        <w:tc>
          <w:tcPr>
            <w:tcW w:w="775" w:type="dxa"/>
          </w:tcPr>
          <w:p>
            <w:pPr>
              <w:pStyle w:val="TableParagraph"/>
              <w:spacing w:before="68"/>
              <w:ind w:left="0"/>
              <w:jc w:val="left"/>
              <w:rPr>
                <w:sz w:val="18"/>
              </w:rPr>
            </w:pPr>
          </w:p>
          <w:p>
            <w:pPr>
              <w:pStyle w:val="TableParagraph"/>
              <w:spacing w:before="0"/>
              <w:rPr>
                <w:sz w:val="18"/>
              </w:rPr>
            </w:pPr>
            <w:r>
              <w:rPr>
                <w:spacing w:val="-4"/>
                <w:sz w:val="18"/>
              </w:rPr>
              <w:t>1627</w:t>
            </w:r>
          </w:p>
        </w:tc>
        <w:tc>
          <w:tcPr>
            <w:tcW w:w="4950" w:type="dxa"/>
          </w:tcPr>
          <w:p>
            <w:pPr>
              <w:pStyle w:val="TableParagraph"/>
              <w:spacing w:line="268" w:lineRule="auto"/>
              <w:ind w:left="22" w:right="610"/>
              <w:jc w:val="both"/>
              <w:rPr>
                <w:sz w:val="18"/>
              </w:rPr>
            </w:pPr>
            <w:r>
              <w:rPr>
                <w:sz w:val="18"/>
              </w:rPr>
              <w:t>PISO</w:t>
            </w:r>
            <w:r>
              <w:rPr>
                <w:spacing w:val="-2"/>
                <w:sz w:val="18"/>
              </w:rPr>
              <w:t> </w:t>
            </w:r>
            <w:r>
              <w:rPr>
                <w:sz w:val="18"/>
              </w:rPr>
              <w:t>CIMENTADO,</w:t>
            </w:r>
            <w:r>
              <w:rPr>
                <w:spacing w:val="-1"/>
                <w:sz w:val="18"/>
              </w:rPr>
              <w:t> </w:t>
            </w:r>
            <w:r>
              <w:rPr>
                <w:sz w:val="18"/>
              </w:rPr>
              <w:t>TRAÇO</w:t>
            </w:r>
            <w:r>
              <w:rPr>
                <w:spacing w:val="-2"/>
                <w:sz w:val="18"/>
              </w:rPr>
              <w:t> </w:t>
            </w:r>
            <w:r>
              <w:rPr>
                <w:sz w:val="18"/>
              </w:rPr>
              <w:t>1:3</w:t>
            </w:r>
            <w:r>
              <w:rPr>
                <w:spacing w:val="-1"/>
                <w:sz w:val="18"/>
              </w:rPr>
              <w:t> </w:t>
            </w:r>
            <w:r>
              <w:rPr>
                <w:sz w:val="18"/>
              </w:rPr>
              <w:t>(CIMENTO</w:t>
            </w:r>
            <w:r>
              <w:rPr>
                <w:spacing w:val="-2"/>
                <w:sz w:val="18"/>
              </w:rPr>
              <w:t> </w:t>
            </w:r>
            <w:r>
              <w:rPr>
                <w:sz w:val="18"/>
              </w:rPr>
              <w:t>E</w:t>
            </w:r>
            <w:r>
              <w:rPr>
                <w:spacing w:val="-2"/>
                <w:sz w:val="18"/>
              </w:rPr>
              <w:t> </w:t>
            </w:r>
            <w:r>
              <w:rPr>
                <w:sz w:val="18"/>
              </w:rPr>
              <w:t>AREIA), ACABAMENTO</w:t>
            </w:r>
            <w:r>
              <w:rPr>
                <w:spacing w:val="-9"/>
                <w:sz w:val="18"/>
              </w:rPr>
              <w:t> </w:t>
            </w:r>
            <w:r>
              <w:rPr>
                <w:sz w:val="18"/>
              </w:rPr>
              <w:t>LISO,</w:t>
            </w:r>
            <w:r>
              <w:rPr>
                <w:spacing w:val="-8"/>
                <w:sz w:val="18"/>
              </w:rPr>
              <w:t> </w:t>
            </w:r>
            <w:r>
              <w:rPr>
                <w:sz w:val="18"/>
              </w:rPr>
              <w:t>ESPESSURA</w:t>
            </w:r>
            <w:r>
              <w:rPr>
                <w:spacing w:val="-9"/>
                <w:sz w:val="18"/>
              </w:rPr>
              <w:t> </w:t>
            </w:r>
            <w:r>
              <w:rPr>
                <w:sz w:val="18"/>
              </w:rPr>
              <w:t>3,0</w:t>
            </w:r>
            <w:r>
              <w:rPr>
                <w:spacing w:val="-8"/>
                <w:sz w:val="18"/>
              </w:rPr>
              <w:t> </w:t>
            </w:r>
            <w:r>
              <w:rPr>
                <w:sz w:val="18"/>
              </w:rPr>
              <w:t>CM,</w:t>
            </w:r>
            <w:r>
              <w:rPr>
                <w:spacing w:val="-8"/>
                <w:sz w:val="18"/>
              </w:rPr>
              <w:t> </w:t>
            </w:r>
            <w:r>
              <w:rPr>
                <w:sz w:val="18"/>
              </w:rPr>
              <w:t>PREPARO MECÂNICO DA ARGAMASSA. AF_09/2020</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68"/>
              <w:ind w:left="0"/>
              <w:jc w:val="left"/>
              <w:rPr>
                <w:sz w:val="18"/>
              </w:rPr>
            </w:pPr>
          </w:p>
          <w:p>
            <w:pPr>
              <w:pStyle w:val="TableParagraph"/>
              <w:spacing w:before="0"/>
              <w:rPr>
                <w:sz w:val="18"/>
              </w:rPr>
            </w:pPr>
            <w:r>
              <w:rPr>
                <w:spacing w:val="-2"/>
                <w:sz w:val="18"/>
              </w:rPr>
              <w:t>250,00</w:t>
            </w:r>
          </w:p>
        </w:tc>
        <w:tc>
          <w:tcPr>
            <w:tcW w:w="1140" w:type="dxa"/>
          </w:tcPr>
          <w:p>
            <w:pPr>
              <w:pStyle w:val="TableParagraph"/>
              <w:rPr>
                <w:sz w:val="18"/>
              </w:rPr>
            </w:pPr>
            <w:r>
              <w:rPr>
                <w:sz w:val="18"/>
              </w:rPr>
              <w:t>R$ </w:t>
            </w:r>
            <w:r>
              <w:rPr>
                <w:spacing w:val="-2"/>
                <w:sz w:val="18"/>
              </w:rPr>
              <w:t>63,68</w:t>
            </w:r>
          </w:p>
        </w:tc>
        <w:tc>
          <w:tcPr>
            <w:tcW w:w="2130" w:type="dxa"/>
          </w:tcPr>
          <w:p>
            <w:pPr>
              <w:pStyle w:val="TableParagraph"/>
              <w:rPr>
                <w:sz w:val="18"/>
              </w:rPr>
            </w:pPr>
            <w:r>
              <w:rPr>
                <w:sz w:val="18"/>
              </w:rPr>
              <w:t>R$ </w:t>
            </w:r>
            <w:r>
              <w:rPr>
                <w:spacing w:val="-2"/>
                <w:sz w:val="18"/>
              </w:rPr>
              <w:t>15.920,00</w:t>
            </w:r>
          </w:p>
        </w:tc>
      </w:tr>
      <w:tr>
        <w:trPr>
          <w:trHeight w:val="493" w:hRule="atLeast"/>
        </w:trPr>
        <w:tc>
          <w:tcPr>
            <w:tcW w:w="593" w:type="dxa"/>
          </w:tcPr>
          <w:p>
            <w:pPr>
              <w:pStyle w:val="TableParagraph"/>
              <w:rPr>
                <w:sz w:val="18"/>
              </w:rPr>
            </w:pPr>
            <w:r>
              <w:rPr>
                <w:spacing w:val="-10"/>
                <w:sz w:val="18"/>
              </w:rPr>
              <w:t>9</w:t>
            </w:r>
          </w:p>
        </w:tc>
        <w:tc>
          <w:tcPr>
            <w:tcW w:w="775" w:type="dxa"/>
          </w:tcPr>
          <w:p>
            <w:pPr>
              <w:pStyle w:val="TableParagraph"/>
              <w:rPr>
                <w:sz w:val="18"/>
              </w:rPr>
            </w:pPr>
            <w:r>
              <w:rPr>
                <w:spacing w:val="-4"/>
                <w:sz w:val="18"/>
              </w:rPr>
              <w:t>1627</w:t>
            </w:r>
          </w:p>
        </w:tc>
        <w:tc>
          <w:tcPr>
            <w:tcW w:w="4950" w:type="dxa"/>
          </w:tcPr>
          <w:p>
            <w:pPr>
              <w:pStyle w:val="TableParagraph"/>
              <w:spacing w:line="232" w:lineRule="exact" w:before="6"/>
              <w:ind w:left="22" w:right="123"/>
              <w:jc w:val="left"/>
              <w:rPr>
                <w:sz w:val="18"/>
              </w:rPr>
            </w:pPr>
            <w:r>
              <w:rPr>
                <w:sz w:val="18"/>
              </w:rPr>
              <w:t>PISO</w:t>
            </w:r>
            <w:r>
              <w:rPr>
                <w:spacing w:val="-6"/>
                <w:sz w:val="18"/>
              </w:rPr>
              <w:t> </w:t>
            </w:r>
            <w:r>
              <w:rPr>
                <w:sz w:val="18"/>
              </w:rPr>
              <w:t>EM</w:t>
            </w:r>
            <w:r>
              <w:rPr>
                <w:spacing w:val="-6"/>
                <w:sz w:val="18"/>
              </w:rPr>
              <w:t> </w:t>
            </w:r>
            <w:r>
              <w:rPr>
                <w:sz w:val="18"/>
              </w:rPr>
              <w:t>ALTA</w:t>
            </w:r>
            <w:r>
              <w:rPr>
                <w:spacing w:val="-6"/>
                <w:sz w:val="18"/>
              </w:rPr>
              <w:t> </w:t>
            </w:r>
            <w:r>
              <w:rPr>
                <w:sz w:val="18"/>
              </w:rPr>
              <w:t>RESISTÊNCIA</w:t>
            </w:r>
            <w:r>
              <w:rPr>
                <w:spacing w:val="-6"/>
                <w:sz w:val="18"/>
              </w:rPr>
              <w:t> </w:t>
            </w:r>
            <w:r>
              <w:rPr>
                <w:sz w:val="18"/>
              </w:rPr>
              <w:t>MOLDADO</w:t>
            </w:r>
            <w:r>
              <w:rPr>
                <w:spacing w:val="-6"/>
                <w:sz w:val="18"/>
              </w:rPr>
              <w:t> </w:t>
            </w:r>
            <w:r>
              <w:rPr>
                <w:sz w:val="18"/>
              </w:rPr>
              <w:t>NO</w:t>
            </w:r>
            <w:r>
              <w:rPr>
                <w:spacing w:val="-6"/>
                <w:sz w:val="18"/>
              </w:rPr>
              <w:t> </w:t>
            </w:r>
            <w:r>
              <w:rPr>
                <w:sz w:val="18"/>
              </w:rPr>
              <w:t>LOCAL</w:t>
            </w:r>
            <w:r>
              <w:rPr>
                <w:spacing w:val="-6"/>
                <w:sz w:val="18"/>
              </w:rPr>
              <w:t> </w:t>
            </w:r>
            <w:r>
              <w:rPr>
                <w:sz w:val="18"/>
              </w:rPr>
              <w:t>12 </w:t>
            </w:r>
            <w:r>
              <w:rPr>
                <w:spacing w:val="-6"/>
                <w:sz w:val="18"/>
              </w:rPr>
              <w:t>MM</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200,00</w:t>
            </w:r>
          </w:p>
        </w:tc>
        <w:tc>
          <w:tcPr>
            <w:tcW w:w="1140" w:type="dxa"/>
          </w:tcPr>
          <w:p>
            <w:pPr>
              <w:pStyle w:val="TableParagraph"/>
              <w:rPr>
                <w:sz w:val="18"/>
              </w:rPr>
            </w:pPr>
            <w:r>
              <w:rPr>
                <w:sz w:val="18"/>
              </w:rPr>
              <w:t>R$ </w:t>
            </w:r>
            <w:r>
              <w:rPr>
                <w:spacing w:val="-2"/>
                <w:sz w:val="18"/>
              </w:rPr>
              <w:t>121,42</w:t>
            </w:r>
          </w:p>
        </w:tc>
        <w:tc>
          <w:tcPr>
            <w:tcW w:w="2130" w:type="dxa"/>
          </w:tcPr>
          <w:p>
            <w:pPr>
              <w:pStyle w:val="TableParagraph"/>
              <w:rPr>
                <w:sz w:val="18"/>
              </w:rPr>
            </w:pPr>
            <w:r>
              <w:rPr>
                <w:sz w:val="18"/>
              </w:rPr>
              <w:t>R$ </w:t>
            </w:r>
            <w:r>
              <w:rPr>
                <w:spacing w:val="-2"/>
                <w:sz w:val="18"/>
              </w:rPr>
              <w:t>24.284,00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10</w:t>
            </w:r>
          </w:p>
        </w:tc>
        <w:tc>
          <w:tcPr>
            <w:tcW w:w="775" w:type="dxa"/>
          </w:tcPr>
          <w:p>
            <w:pPr>
              <w:pStyle w:val="TableParagraph"/>
              <w:spacing w:before="68"/>
              <w:ind w:left="0"/>
              <w:jc w:val="left"/>
              <w:rPr>
                <w:sz w:val="18"/>
              </w:rPr>
            </w:pPr>
          </w:p>
          <w:p>
            <w:pPr>
              <w:pStyle w:val="TableParagraph"/>
              <w:spacing w:before="0"/>
              <w:rPr>
                <w:sz w:val="18"/>
              </w:rPr>
            </w:pPr>
            <w:r>
              <w:rPr>
                <w:spacing w:val="-4"/>
                <w:sz w:val="18"/>
              </w:rPr>
              <w:t>1627</w:t>
            </w:r>
          </w:p>
        </w:tc>
        <w:tc>
          <w:tcPr>
            <w:tcW w:w="4950" w:type="dxa"/>
          </w:tcPr>
          <w:p>
            <w:pPr>
              <w:pStyle w:val="TableParagraph"/>
              <w:spacing w:line="268" w:lineRule="auto"/>
              <w:ind w:left="22" w:right="82"/>
              <w:jc w:val="left"/>
              <w:rPr>
                <w:sz w:val="18"/>
              </w:rPr>
            </w:pPr>
            <w:r>
              <w:rPr>
                <w:sz w:val="18"/>
              </w:rPr>
              <w:t>EXECUÇÃO</w:t>
            </w:r>
            <w:r>
              <w:rPr>
                <w:spacing w:val="-7"/>
                <w:sz w:val="18"/>
              </w:rPr>
              <w:t> </w:t>
            </w:r>
            <w:r>
              <w:rPr>
                <w:sz w:val="18"/>
              </w:rPr>
              <w:t>DE</w:t>
            </w:r>
            <w:r>
              <w:rPr>
                <w:spacing w:val="-7"/>
                <w:sz w:val="18"/>
              </w:rPr>
              <w:t> </w:t>
            </w:r>
            <w:r>
              <w:rPr>
                <w:sz w:val="18"/>
              </w:rPr>
              <w:t>PASSEIO</w:t>
            </w:r>
            <w:r>
              <w:rPr>
                <w:spacing w:val="-7"/>
                <w:sz w:val="18"/>
              </w:rPr>
              <w:t> </w:t>
            </w:r>
            <w:r>
              <w:rPr>
                <w:sz w:val="18"/>
              </w:rPr>
              <w:t>EM</w:t>
            </w:r>
            <w:r>
              <w:rPr>
                <w:spacing w:val="-7"/>
                <w:sz w:val="18"/>
              </w:rPr>
              <w:t> </w:t>
            </w:r>
            <w:r>
              <w:rPr>
                <w:sz w:val="18"/>
              </w:rPr>
              <w:t>PISO</w:t>
            </w:r>
            <w:r>
              <w:rPr>
                <w:spacing w:val="-7"/>
                <w:sz w:val="18"/>
              </w:rPr>
              <w:t> </w:t>
            </w:r>
            <w:r>
              <w:rPr>
                <w:sz w:val="18"/>
              </w:rPr>
              <w:t>INTERTRAVADO,</w:t>
            </w:r>
            <w:r>
              <w:rPr>
                <w:spacing w:val="-6"/>
                <w:sz w:val="18"/>
              </w:rPr>
              <w:t> </w:t>
            </w:r>
            <w:r>
              <w:rPr>
                <w:sz w:val="18"/>
              </w:rPr>
              <w:t>COM BLOCO RETANGULAR COLORIDO DE 20 X 10 CM, ESPESSURA 6 CM. AF_10/2022</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68"/>
              <w:ind w:left="0"/>
              <w:jc w:val="left"/>
              <w:rPr>
                <w:sz w:val="18"/>
              </w:rPr>
            </w:pPr>
          </w:p>
          <w:p>
            <w:pPr>
              <w:pStyle w:val="TableParagraph"/>
              <w:spacing w:before="0"/>
              <w:rPr>
                <w:sz w:val="18"/>
              </w:rPr>
            </w:pPr>
            <w:r>
              <w:rPr>
                <w:spacing w:val="-2"/>
                <w:sz w:val="18"/>
              </w:rPr>
              <w:t>250,00</w:t>
            </w:r>
          </w:p>
        </w:tc>
        <w:tc>
          <w:tcPr>
            <w:tcW w:w="1140" w:type="dxa"/>
          </w:tcPr>
          <w:p>
            <w:pPr>
              <w:pStyle w:val="TableParagraph"/>
              <w:rPr>
                <w:sz w:val="18"/>
              </w:rPr>
            </w:pPr>
            <w:r>
              <w:rPr>
                <w:sz w:val="18"/>
              </w:rPr>
              <w:t>R$ </w:t>
            </w:r>
            <w:r>
              <w:rPr>
                <w:spacing w:val="-2"/>
                <w:sz w:val="18"/>
              </w:rPr>
              <w:t>109,28</w:t>
            </w:r>
          </w:p>
        </w:tc>
        <w:tc>
          <w:tcPr>
            <w:tcW w:w="2130" w:type="dxa"/>
          </w:tcPr>
          <w:p>
            <w:pPr>
              <w:pStyle w:val="TableParagraph"/>
              <w:rPr>
                <w:sz w:val="18"/>
              </w:rPr>
            </w:pPr>
            <w:r>
              <w:rPr>
                <w:sz w:val="18"/>
              </w:rPr>
              <w:t>R$ </w:t>
            </w:r>
            <w:r>
              <w:rPr>
                <w:spacing w:val="-2"/>
                <w:sz w:val="18"/>
              </w:rPr>
              <w:t>27.320,00</w:t>
            </w:r>
          </w:p>
        </w:tc>
      </w:tr>
      <w:tr>
        <w:trPr>
          <w:trHeight w:val="1365" w:hRule="atLeast"/>
        </w:trPr>
        <w:tc>
          <w:tcPr>
            <w:tcW w:w="593" w:type="dxa"/>
          </w:tcPr>
          <w:p>
            <w:pPr>
              <w:pStyle w:val="TableParagraph"/>
              <w:spacing w:before="0"/>
              <w:ind w:left="0"/>
              <w:jc w:val="left"/>
              <w:rPr>
                <w:sz w:val="18"/>
              </w:rPr>
            </w:pPr>
          </w:p>
          <w:p>
            <w:pPr>
              <w:pStyle w:val="TableParagraph"/>
              <w:spacing w:before="161"/>
              <w:ind w:left="0"/>
              <w:jc w:val="left"/>
              <w:rPr>
                <w:sz w:val="18"/>
              </w:rPr>
            </w:pPr>
          </w:p>
          <w:p>
            <w:pPr>
              <w:pStyle w:val="TableParagraph"/>
              <w:spacing w:before="0"/>
              <w:rPr>
                <w:sz w:val="18"/>
              </w:rPr>
            </w:pPr>
            <w:r>
              <w:rPr>
                <w:spacing w:val="-5"/>
                <w:sz w:val="18"/>
              </w:rPr>
              <w:t>11</w:t>
            </w:r>
          </w:p>
        </w:tc>
        <w:tc>
          <w:tcPr>
            <w:tcW w:w="775" w:type="dxa"/>
          </w:tcPr>
          <w:p>
            <w:pPr>
              <w:pStyle w:val="TableParagraph"/>
              <w:spacing w:before="0"/>
              <w:ind w:left="0"/>
              <w:jc w:val="left"/>
              <w:rPr>
                <w:sz w:val="18"/>
              </w:rPr>
            </w:pPr>
          </w:p>
          <w:p>
            <w:pPr>
              <w:pStyle w:val="TableParagraph"/>
              <w:spacing w:before="161"/>
              <w:ind w:left="0"/>
              <w:jc w:val="left"/>
              <w:rPr>
                <w:sz w:val="18"/>
              </w:rPr>
            </w:pPr>
          </w:p>
          <w:p>
            <w:pPr>
              <w:pStyle w:val="TableParagraph"/>
              <w:spacing w:before="0"/>
              <w:rPr>
                <w:sz w:val="18"/>
              </w:rPr>
            </w:pPr>
            <w:r>
              <w:rPr>
                <w:spacing w:val="-4"/>
                <w:sz w:val="18"/>
              </w:rPr>
              <w:t>1627</w:t>
            </w:r>
          </w:p>
        </w:tc>
        <w:tc>
          <w:tcPr>
            <w:tcW w:w="4950" w:type="dxa"/>
          </w:tcPr>
          <w:p>
            <w:pPr>
              <w:pStyle w:val="TableParagraph"/>
              <w:spacing w:line="268" w:lineRule="auto"/>
              <w:ind w:left="22" w:right="82"/>
              <w:jc w:val="left"/>
              <w:rPr>
                <w:sz w:val="18"/>
              </w:rPr>
            </w:pPr>
            <w:r>
              <w:rPr>
                <w:sz w:val="18"/>
              </w:rPr>
              <w:t>PISO EM GRANILITE, MARMORITE OU GRANITINA EM AMBIENTES INTERNOS, COM ESPESSURA DE 8 MM, INCLUSO MISTURA EM BETONEIRA, COLOCAÇÃO DAS JUNTAS, APLICAÇÃO DO PISO, 4 POLIMENTOS COM POLITRIZ,</w:t>
            </w:r>
            <w:r>
              <w:rPr>
                <w:spacing w:val="-8"/>
                <w:sz w:val="18"/>
              </w:rPr>
              <w:t> </w:t>
            </w:r>
            <w:r>
              <w:rPr>
                <w:sz w:val="18"/>
              </w:rPr>
              <w:t>ESTUCAMENTO,</w:t>
            </w:r>
            <w:r>
              <w:rPr>
                <w:spacing w:val="-8"/>
                <w:sz w:val="18"/>
              </w:rPr>
              <w:t> </w:t>
            </w:r>
            <w:r>
              <w:rPr>
                <w:sz w:val="18"/>
              </w:rPr>
              <w:t>SELADOR</w:t>
            </w:r>
            <w:r>
              <w:rPr>
                <w:spacing w:val="-9"/>
                <w:sz w:val="18"/>
              </w:rPr>
              <w:t> </w:t>
            </w:r>
            <w:r>
              <w:rPr>
                <w:sz w:val="18"/>
              </w:rPr>
              <w:t>E</w:t>
            </w:r>
            <w:r>
              <w:rPr>
                <w:spacing w:val="-9"/>
                <w:sz w:val="18"/>
              </w:rPr>
              <w:t> </w:t>
            </w:r>
            <w:r>
              <w:rPr>
                <w:sz w:val="18"/>
              </w:rPr>
              <w:t>CERA.</w:t>
            </w:r>
            <w:r>
              <w:rPr>
                <w:spacing w:val="-8"/>
                <w:sz w:val="18"/>
              </w:rPr>
              <w:t> </w:t>
            </w:r>
            <w:r>
              <w:rPr>
                <w:sz w:val="18"/>
              </w:rPr>
              <w:t>AF_06/2022</w:t>
            </w:r>
          </w:p>
        </w:tc>
        <w:tc>
          <w:tcPr>
            <w:tcW w:w="716" w:type="dxa"/>
          </w:tcPr>
          <w:p>
            <w:pPr>
              <w:pStyle w:val="TableParagraph"/>
              <w:spacing w:before="0"/>
              <w:ind w:left="0"/>
              <w:jc w:val="left"/>
              <w:rPr>
                <w:sz w:val="18"/>
              </w:rPr>
            </w:pPr>
          </w:p>
          <w:p>
            <w:pPr>
              <w:pStyle w:val="TableParagraph"/>
              <w:spacing w:before="161"/>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0"/>
              <w:ind w:left="0"/>
              <w:jc w:val="left"/>
              <w:rPr>
                <w:sz w:val="18"/>
              </w:rPr>
            </w:pPr>
          </w:p>
          <w:p>
            <w:pPr>
              <w:pStyle w:val="TableParagraph"/>
              <w:spacing w:before="161"/>
              <w:ind w:left="0"/>
              <w:jc w:val="left"/>
              <w:rPr>
                <w:sz w:val="18"/>
              </w:rPr>
            </w:pPr>
          </w:p>
          <w:p>
            <w:pPr>
              <w:pStyle w:val="TableParagraph"/>
              <w:spacing w:before="0"/>
              <w:rPr>
                <w:sz w:val="18"/>
              </w:rPr>
            </w:pPr>
            <w:r>
              <w:rPr>
                <w:spacing w:val="-2"/>
                <w:sz w:val="18"/>
              </w:rPr>
              <w:t>200,00</w:t>
            </w:r>
          </w:p>
        </w:tc>
        <w:tc>
          <w:tcPr>
            <w:tcW w:w="1140" w:type="dxa"/>
          </w:tcPr>
          <w:p>
            <w:pPr>
              <w:pStyle w:val="TableParagraph"/>
              <w:spacing w:before="0"/>
              <w:ind w:left="0"/>
              <w:jc w:val="left"/>
              <w:rPr>
                <w:sz w:val="18"/>
              </w:rPr>
            </w:pPr>
          </w:p>
          <w:p>
            <w:pPr>
              <w:pStyle w:val="TableParagraph"/>
              <w:spacing w:before="161"/>
              <w:ind w:left="0"/>
              <w:jc w:val="left"/>
              <w:rPr>
                <w:sz w:val="18"/>
              </w:rPr>
            </w:pPr>
          </w:p>
          <w:p>
            <w:pPr>
              <w:pStyle w:val="TableParagraph"/>
              <w:spacing w:before="0"/>
              <w:rPr>
                <w:sz w:val="18"/>
              </w:rPr>
            </w:pPr>
            <w:r>
              <w:rPr>
                <w:sz w:val="18"/>
              </w:rPr>
              <w:t>R$ </w:t>
            </w:r>
            <w:r>
              <w:rPr>
                <w:spacing w:val="-2"/>
                <w:sz w:val="18"/>
              </w:rPr>
              <w:t>124,03</w:t>
            </w:r>
          </w:p>
        </w:tc>
        <w:tc>
          <w:tcPr>
            <w:tcW w:w="2130" w:type="dxa"/>
          </w:tcPr>
          <w:p>
            <w:pPr>
              <w:pStyle w:val="TableParagraph"/>
              <w:spacing w:before="0"/>
              <w:ind w:left="0"/>
              <w:jc w:val="left"/>
              <w:rPr>
                <w:sz w:val="18"/>
              </w:rPr>
            </w:pPr>
          </w:p>
          <w:p>
            <w:pPr>
              <w:pStyle w:val="TableParagraph"/>
              <w:spacing w:before="161"/>
              <w:ind w:left="0"/>
              <w:jc w:val="left"/>
              <w:rPr>
                <w:sz w:val="18"/>
              </w:rPr>
            </w:pPr>
          </w:p>
          <w:p>
            <w:pPr>
              <w:pStyle w:val="TableParagraph"/>
              <w:spacing w:before="0"/>
              <w:rPr>
                <w:sz w:val="18"/>
              </w:rPr>
            </w:pPr>
            <w:r>
              <w:rPr>
                <w:sz w:val="18"/>
              </w:rPr>
              <w:t>R$ </w:t>
            </w:r>
            <w:r>
              <w:rPr>
                <w:spacing w:val="-2"/>
                <w:sz w:val="18"/>
              </w:rPr>
              <w:t>24.806,00</w:t>
            </w:r>
          </w:p>
        </w:tc>
      </w:tr>
      <w:tr>
        <w:trPr>
          <w:trHeight w:val="1035" w:hRule="atLeast"/>
        </w:trPr>
        <w:tc>
          <w:tcPr>
            <w:tcW w:w="593" w:type="dxa"/>
          </w:tcPr>
          <w:p>
            <w:pPr>
              <w:pStyle w:val="TableParagraph"/>
              <w:rPr>
                <w:sz w:val="18"/>
              </w:rPr>
            </w:pPr>
            <w:r>
              <w:rPr>
                <w:spacing w:val="-5"/>
                <w:sz w:val="18"/>
              </w:rPr>
              <w:t>12</w:t>
            </w:r>
          </w:p>
        </w:tc>
        <w:tc>
          <w:tcPr>
            <w:tcW w:w="775" w:type="dxa"/>
          </w:tcPr>
          <w:p>
            <w:pPr>
              <w:pStyle w:val="TableParagraph"/>
              <w:rPr>
                <w:sz w:val="18"/>
              </w:rPr>
            </w:pPr>
            <w:r>
              <w:rPr>
                <w:spacing w:val="-4"/>
                <w:sz w:val="18"/>
              </w:rPr>
              <w:t>1627</w:t>
            </w:r>
          </w:p>
        </w:tc>
        <w:tc>
          <w:tcPr>
            <w:tcW w:w="4950" w:type="dxa"/>
          </w:tcPr>
          <w:p>
            <w:pPr>
              <w:pStyle w:val="TableParagraph"/>
              <w:spacing w:line="268" w:lineRule="auto"/>
              <w:ind w:left="22" w:right="82"/>
              <w:jc w:val="left"/>
              <w:rPr>
                <w:sz w:val="18"/>
              </w:rPr>
            </w:pPr>
            <w:r>
              <w:rPr>
                <w:sz w:val="18"/>
              </w:rPr>
              <w:t>CONTRAPISO EM ARGAMASSA TRAÇO 1:4 (CIMENTO E AREIA), PREPARO MANUAL, APLICADO EM ÁREAS SECAS</w:t>
            </w:r>
            <w:r>
              <w:rPr>
                <w:spacing w:val="-7"/>
                <w:sz w:val="18"/>
              </w:rPr>
              <w:t> </w:t>
            </w:r>
            <w:r>
              <w:rPr>
                <w:sz w:val="18"/>
              </w:rPr>
              <w:t>SOBRE</w:t>
            </w:r>
            <w:r>
              <w:rPr>
                <w:spacing w:val="-7"/>
                <w:sz w:val="18"/>
              </w:rPr>
              <w:t> </w:t>
            </w:r>
            <w:r>
              <w:rPr>
                <w:sz w:val="18"/>
              </w:rPr>
              <w:t>LAJE,</w:t>
            </w:r>
            <w:r>
              <w:rPr>
                <w:spacing w:val="-6"/>
                <w:sz w:val="18"/>
              </w:rPr>
              <w:t> </w:t>
            </w:r>
            <w:r>
              <w:rPr>
                <w:sz w:val="18"/>
              </w:rPr>
              <w:t>NÃO</w:t>
            </w:r>
            <w:r>
              <w:rPr>
                <w:spacing w:val="-7"/>
                <w:sz w:val="18"/>
              </w:rPr>
              <w:t> </w:t>
            </w:r>
            <w:r>
              <w:rPr>
                <w:sz w:val="18"/>
              </w:rPr>
              <w:t>ADERIDO,</w:t>
            </w:r>
            <w:r>
              <w:rPr>
                <w:spacing w:val="-6"/>
                <w:sz w:val="18"/>
              </w:rPr>
              <w:t> </w:t>
            </w:r>
            <w:r>
              <w:rPr>
                <w:sz w:val="18"/>
              </w:rPr>
              <w:t>ACABAMENTO</w:t>
            </w:r>
            <w:r>
              <w:rPr>
                <w:spacing w:val="-7"/>
                <w:sz w:val="18"/>
              </w:rPr>
              <w:t> </w:t>
            </w:r>
            <w:r>
              <w:rPr>
                <w:sz w:val="18"/>
              </w:rPr>
              <w:t>NÃO REFORÇADO, ESPESSURA 5CM. AF_07/2021</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1.100,00</w:t>
            </w:r>
          </w:p>
        </w:tc>
        <w:tc>
          <w:tcPr>
            <w:tcW w:w="1140" w:type="dxa"/>
          </w:tcPr>
          <w:p>
            <w:pPr>
              <w:pStyle w:val="TableParagraph"/>
              <w:rPr>
                <w:sz w:val="18"/>
              </w:rPr>
            </w:pPr>
            <w:r>
              <w:rPr>
                <w:sz w:val="18"/>
              </w:rPr>
              <w:t>R$ </w:t>
            </w:r>
            <w:r>
              <w:rPr>
                <w:spacing w:val="-2"/>
                <w:sz w:val="18"/>
              </w:rPr>
              <w:t>71,13</w:t>
            </w:r>
          </w:p>
        </w:tc>
        <w:tc>
          <w:tcPr>
            <w:tcW w:w="2130" w:type="dxa"/>
          </w:tcPr>
          <w:p>
            <w:pPr>
              <w:pStyle w:val="TableParagraph"/>
              <w:rPr>
                <w:sz w:val="18"/>
              </w:rPr>
            </w:pPr>
            <w:r>
              <w:rPr>
                <w:sz w:val="18"/>
              </w:rPr>
              <w:t>R$ </w:t>
            </w:r>
            <w:r>
              <w:rPr>
                <w:spacing w:val="-2"/>
                <w:sz w:val="18"/>
              </w:rPr>
              <w:t>78.243,00</w:t>
            </w:r>
          </w:p>
        </w:tc>
      </w:tr>
      <w:tr>
        <w:trPr>
          <w:trHeight w:val="510" w:hRule="atLeast"/>
        </w:trPr>
        <w:tc>
          <w:tcPr>
            <w:tcW w:w="593" w:type="dxa"/>
          </w:tcPr>
          <w:p>
            <w:pPr>
              <w:pStyle w:val="TableParagraph"/>
              <w:rPr>
                <w:sz w:val="18"/>
              </w:rPr>
            </w:pPr>
            <w:r>
              <w:rPr>
                <w:spacing w:val="-5"/>
                <w:sz w:val="18"/>
              </w:rPr>
              <w:t>13</w:t>
            </w:r>
          </w:p>
        </w:tc>
        <w:tc>
          <w:tcPr>
            <w:tcW w:w="775" w:type="dxa"/>
          </w:tcPr>
          <w:p>
            <w:pPr>
              <w:pStyle w:val="TableParagraph"/>
              <w:rPr>
                <w:sz w:val="18"/>
              </w:rPr>
            </w:pPr>
            <w:r>
              <w:rPr>
                <w:spacing w:val="-4"/>
                <w:sz w:val="18"/>
              </w:rPr>
              <w:t>1627</w:t>
            </w:r>
          </w:p>
        </w:tc>
        <w:tc>
          <w:tcPr>
            <w:tcW w:w="4950" w:type="dxa"/>
          </w:tcPr>
          <w:p>
            <w:pPr>
              <w:pStyle w:val="TableParagraph"/>
              <w:spacing w:line="268" w:lineRule="auto"/>
              <w:ind w:left="22" w:right="123"/>
              <w:jc w:val="left"/>
              <w:rPr>
                <w:sz w:val="18"/>
              </w:rPr>
            </w:pPr>
            <w:r>
              <w:rPr>
                <w:sz w:val="18"/>
              </w:rPr>
              <w:t>PISO</w:t>
            </w:r>
            <w:r>
              <w:rPr>
                <w:spacing w:val="-6"/>
                <w:sz w:val="18"/>
              </w:rPr>
              <w:t> </w:t>
            </w:r>
            <w:r>
              <w:rPr>
                <w:sz w:val="18"/>
              </w:rPr>
              <w:t>EM</w:t>
            </w:r>
            <w:r>
              <w:rPr>
                <w:spacing w:val="-6"/>
                <w:sz w:val="18"/>
              </w:rPr>
              <w:t> </w:t>
            </w:r>
            <w:r>
              <w:rPr>
                <w:sz w:val="18"/>
              </w:rPr>
              <w:t>TACO</w:t>
            </w:r>
            <w:r>
              <w:rPr>
                <w:spacing w:val="-6"/>
                <w:sz w:val="18"/>
              </w:rPr>
              <w:t> </w:t>
            </w:r>
            <w:r>
              <w:rPr>
                <w:sz w:val="18"/>
              </w:rPr>
              <w:t>DE</w:t>
            </w:r>
            <w:r>
              <w:rPr>
                <w:spacing w:val="-6"/>
                <w:sz w:val="18"/>
              </w:rPr>
              <w:t> </w:t>
            </w:r>
            <w:r>
              <w:rPr>
                <w:sz w:val="18"/>
              </w:rPr>
              <w:t>MADEIRA</w:t>
            </w:r>
            <w:r>
              <w:rPr>
                <w:spacing w:val="-6"/>
                <w:sz w:val="18"/>
              </w:rPr>
              <w:t> </w:t>
            </w:r>
            <w:r>
              <w:rPr>
                <w:sz w:val="18"/>
              </w:rPr>
              <w:t>7X21CM,</w:t>
            </w:r>
            <w:r>
              <w:rPr>
                <w:spacing w:val="-5"/>
                <w:sz w:val="18"/>
              </w:rPr>
              <w:t> </w:t>
            </w:r>
            <w:r>
              <w:rPr>
                <w:sz w:val="18"/>
              </w:rPr>
              <w:t>FIXADO</w:t>
            </w:r>
            <w:r>
              <w:rPr>
                <w:spacing w:val="-6"/>
                <w:sz w:val="18"/>
              </w:rPr>
              <w:t> </w:t>
            </w:r>
            <w:r>
              <w:rPr>
                <w:sz w:val="18"/>
              </w:rPr>
              <w:t>COM COLA BASE DE PVA. AF_09/2020</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400,00</w:t>
            </w:r>
          </w:p>
        </w:tc>
        <w:tc>
          <w:tcPr>
            <w:tcW w:w="1140" w:type="dxa"/>
          </w:tcPr>
          <w:p>
            <w:pPr>
              <w:pStyle w:val="TableParagraph"/>
              <w:rPr>
                <w:sz w:val="18"/>
              </w:rPr>
            </w:pPr>
            <w:r>
              <w:rPr>
                <w:sz w:val="18"/>
              </w:rPr>
              <w:t>R$ </w:t>
            </w:r>
            <w:r>
              <w:rPr>
                <w:spacing w:val="-2"/>
                <w:sz w:val="18"/>
              </w:rPr>
              <w:t>341,48</w:t>
            </w:r>
          </w:p>
        </w:tc>
        <w:tc>
          <w:tcPr>
            <w:tcW w:w="2130" w:type="dxa"/>
          </w:tcPr>
          <w:p>
            <w:pPr>
              <w:pStyle w:val="TableParagraph"/>
              <w:rPr>
                <w:sz w:val="18"/>
              </w:rPr>
            </w:pPr>
            <w:r>
              <w:rPr>
                <w:sz w:val="18"/>
              </w:rPr>
              <w:t>R$ </w:t>
            </w:r>
            <w:r>
              <w:rPr>
                <w:spacing w:val="-2"/>
                <w:sz w:val="18"/>
              </w:rPr>
              <w:t>136.592,00</w:t>
            </w:r>
          </w:p>
        </w:tc>
      </w:tr>
      <w:tr>
        <w:trPr>
          <w:trHeight w:val="465" w:hRule="atLeast"/>
        </w:trPr>
        <w:tc>
          <w:tcPr>
            <w:tcW w:w="593" w:type="dxa"/>
          </w:tcPr>
          <w:p>
            <w:pPr>
              <w:pStyle w:val="TableParagraph"/>
              <w:rPr>
                <w:sz w:val="18"/>
              </w:rPr>
            </w:pPr>
            <w:r>
              <w:rPr>
                <w:spacing w:val="-5"/>
                <w:sz w:val="18"/>
              </w:rPr>
              <w:t>14</w:t>
            </w:r>
          </w:p>
        </w:tc>
        <w:tc>
          <w:tcPr>
            <w:tcW w:w="775" w:type="dxa"/>
          </w:tcPr>
          <w:p>
            <w:pPr>
              <w:pStyle w:val="TableParagraph"/>
              <w:rPr>
                <w:sz w:val="18"/>
              </w:rPr>
            </w:pPr>
            <w:r>
              <w:rPr>
                <w:spacing w:val="-4"/>
                <w:sz w:val="18"/>
              </w:rPr>
              <w:t>1627</w:t>
            </w:r>
          </w:p>
        </w:tc>
        <w:tc>
          <w:tcPr>
            <w:tcW w:w="4950" w:type="dxa"/>
          </w:tcPr>
          <w:p>
            <w:pPr>
              <w:pStyle w:val="TableParagraph"/>
              <w:ind w:left="22"/>
              <w:jc w:val="left"/>
              <w:rPr>
                <w:sz w:val="18"/>
              </w:rPr>
            </w:pPr>
            <w:r>
              <w:rPr>
                <w:sz w:val="18"/>
              </w:rPr>
              <w:t>RECOLOCAÇÃO</w:t>
            </w:r>
            <w:r>
              <w:rPr>
                <w:spacing w:val="-6"/>
                <w:sz w:val="18"/>
              </w:rPr>
              <w:t> </w:t>
            </w:r>
            <w:r>
              <w:rPr>
                <w:sz w:val="18"/>
              </w:rPr>
              <w:t>DE</w:t>
            </w:r>
            <w:r>
              <w:rPr>
                <w:spacing w:val="-5"/>
                <w:sz w:val="18"/>
              </w:rPr>
              <w:t> </w:t>
            </w:r>
            <w:r>
              <w:rPr>
                <w:sz w:val="18"/>
              </w:rPr>
              <w:t>TACOS</w:t>
            </w:r>
            <w:r>
              <w:rPr>
                <w:spacing w:val="-6"/>
                <w:sz w:val="18"/>
              </w:rPr>
              <w:t> </w:t>
            </w:r>
            <w:r>
              <w:rPr>
                <w:sz w:val="18"/>
              </w:rPr>
              <w:t>SOLTOS</w:t>
            </w:r>
            <w:r>
              <w:rPr>
                <w:spacing w:val="-5"/>
                <w:sz w:val="18"/>
              </w:rPr>
              <w:t> </w:t>
            </w:r>
            <w:r>
              <w:rPr>
                <w:sz w:val="18"/>
              </w:rPr>
              <w:t>COM</w:t>
            </w:r>
            <w:r>
              <w:rPr>
                <w:spacing w:val="-5"/>
                <w:sz w:val="18"/>
              </w:rPr>
              <w:t> </w:t>
            </w:r>
            <w:r>
              <w:rPr>
                <w:spacing w:val="-4"/>
                <w:sz w:val="18"/>
              </w:rPr>
              <w:t>COLA</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150,00</w:t>
            </w:r>
          </w:p>
        </w:tc>
        <w:tc>
          <w:tcPr>
            <w:tcW w:w="1140" w:type="dxa"/>
          </w:tcPr>
          <w:p>
            <w:pPr>
              <w:pStyle w:val="TableParagraph"/>
              <w:rPr>
                <w:sz w:val="18"/>
              </w:rPr>
            </w:pPr>
            <w:r>
              <w:rPr>
                <w:sz w:val="18"/>
              </w:rPr>
              <w:t>R$ </w:t>
            </w:r>
            <w:r>
              <w:rPr>
                <w:spacing w:val="-2"/>
                <w:sz w:val="18"/>
              </w:rPr>
              <w:t>76,19</w:t>
            </w:r>
          </w:p>
        </w:tc>
        <w:tc>
          <w:tcPr>
            <w:tcW w:w="2130" w:type="dxa"/>
          </w:tcPr>
          <w:p>
            <w:pPr>
              <w:pStyle w:val="TableParagraph"/>
              <w:rPr>
                <w:sz w:val="18"/>
              </w:rPr>
            </w:pPr>
            <w:r>
              <w:rPr>
                <w:sz w:val="18"/>
              </w:rPr>
              <w:t>R$ </w:t>
            </w:r>
            <w:r>
              <w:rPr>
                <w:spacing w:val="-2"/>
                <w:sz w:val="18"/>
              </w:rPr>
              <w:t>11.428,50</w:t>
            </w:r>
          </w:p>
        </w:tc>
      </w:tr>
      <w:tr>
        <w:trPr>
          <w:trHeight w:val="465" w:hRule="atLeast"/>
        </w:trPr>
        <w:tc>
          <w:tcPr>
            <w:tcW w:w="593" w:type="dxa"/>
          </w:tcPr>
          <w:p>
            <w:pPr>
              <w:pStyle w:val="TableParagraph"/>
              <w:rPr>
                <w:sz w:val="18"/>
              </w:rPr>
            </w:pPr>
            <w:r>
              <w:rPr>
                <w:spacing w:val="-5"/>
                <w:sz w:val="18"/>
              </w:rPr>
              <w:t>15</w:t>
            </w:r>
          </w:p>
        </w:tc>
        <w:tc>
          <w:tcPr>
            <w:tcW w:w="775" w:type="dxa"/>
          </w:tcPr>
          <w:p>
            <w:pPr>
              <w:pStyle w:val="TableParagraph"/>
              <w:rPr>
                <w:sz w:val="18"/>
              </w:rPr>
            </w:pPr>
            <w:r>
              <w:rPr>
                <w:spacing w:val="-4"/>
                <w:sz w:val="18"/>
              </w:rPr>
              <w:t>1627</w:t>
            </w:r>
          </w:p>
        </w:tc>
        <w:tc>
          <w:tcPr>
            <w:tcW w:w="4950" w:type="dxa"/>
          </w:tcPr>
          <w:p>
            <w:pPr>
              <w:pStyle w:val="TableParagraph"/>
              <w:ind w:left="22"/>
              <w:jc w:val="left"/>
              <w:rPr>
                <w:sz w:val="18"/>
              </w:rPr>
            </w:pPr>
            <w:r>
              <w:rPr>
                <w:sz w:val="18"/>
              </w:rPr>
              <w:t>RETIRADA</w:t>
            </w:r>
            <w:r>
              <w:rPr>
                <w:spacing w:val="-4"/>
                <w:sz w:val="18"/>
              </w:rPr>
              <w:t> </w:t>
            </w:r>
            <w:r>
              <w:rPr>
                <w:sz w:val="18"/>
              </w:rPr>
              <w:t>DE</w:t>
            </w:r>
            <w:r>
              <w:rPr>
                <w:spacing w:val="-4"/>
                <w:sz w:val="18"/>
              </w:rPr>
              <w:t> </w:t>
            </w:r>
            <w:r>
              <w:rPr>
                <w:sz w:val="18"/>
              </w:rPr>
              <w:t>PISO</w:t>
            </w:r>
            <w:r>
              <w:rPr>
                <w:spacing w:val="-4"/>
                <w:sz w:val="18"/>
              </w:rPr>
              <w:t> </w:t>
            </w:r>
            <w:r>
              <w:rPr>
                <w:sz w:val="18"/>
              </w:rPr>
              <w:t>EM</w:t>
            </w:r>
            <w:r>
              <w:rPr>
                <w:spacing w:val="-4"/>
                <w:sz w:val="18"/>
              </w:rPr>
              <w:t> </w:t>
            </w:r>
            <w:r>
              <w:rPr>
                <w:sz w:val="18"/>
              </w:rPr>
              <w:t>TACOS</w:t>
            </w:r>
            <w:r>
              <w:rPr>
                <w:spacing w:val="-4"/>
                <w:sz w:val="18"/>
              </w:rPr>
              <w:t> </w:t>
            </w:r>
            <w:r>
              <w:rPr>
                <w:sz w:val="18"/>
              </w:rPr>
              <w:t>DE</w:t>
            </w:r>
            <w:r>
              <w:rPr>
                <w:spacing w:val="-3"/>
                <w:sz w:val="18"/>
              </w:rPr>
              <w:t> </w:t>
            </w:r>
            <w:r>
              <w:rPr>
                <w:spacing w:val="-2"/>
                <w:sz w:val="18"/>
              </w:rPr>
              <w:t>MADEIRA</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400,00</w:t>
            </w:r>
          </w:p>
        </w:tc>
        <w:tc>
          <w:tcPr>
            <w:tcW w:w="1140" w:type="dxa"/>
          </w:tcPr>
          <w:p>
            <w:pPr>
              <w:pStyle w:val="TableParagraph"/>
              <w:rPr>
                <w:sz w:val="18"/>
              </w:rPr>
            </w:pPr>
            <w:r>
              <w:rPr>
                <w:sz w:val="18"/>
              </w:rPr>
              <w:t>R$ </w:t>
            </w:r>
            <w:r>
              <w:rPr>
                <w:spacing w:val="-2"/>
                <w:sz w:val="18"/>
              </w:rPr>
              <w:t>16,41</w:t>
            </w:r>
          </w:p>
        </w:tc>
        <w:tc>
          <w:tcPr>
            <w:tcW w:w="2130" w:type="dxa"/>
          </w:tcPr>
          <w:p>
            <w:pPr>
              <w:pStyle w:val="TableParagraph"/>
              <w:rPr>
                <w:sz w:val="18"/>
              </w:rPr>
            </w:pPr>
            <w:r>
              <w:rPr>
                <w:sz w:val="18"/>
              </w:rPr>
              <w:t>R$ </w:t>
            </w:r>
            <w:r>
              <w:rPr>
                <w:spacing w:val="-2"/>
                <w:sz w:val="18"/>
              </w:rPr>
              <w:t>6.564,00</w:t>
            </w:r>
          </w:p>
        </w:tc>
      </w:tr>
      <w:tr>
        <w:trPr>
          <w:trHeight w:val="725" w:hRule="atLeast"/>
        </w:trPr>
        <w:tc>
          <w:tcPr>
            <w:tcW w:w="593" w:type="dxa"/>
          </w:tcPr>
          <w:p>
            <w:pPr>
              <w:pStyle w:val="TableParagraph"/>
              <w:rPr>
                <w:sz w:val="18"/>
              </w:rPr>
            </w:pPr>
            <w:r>
              <w:rPr>
                <w:spacing w:val="-5"/>
                <w:sz w:val="18"/>
              </w:rPr>
              <w:t>16</w:t>
            </w:r>
          </w:p>
        </w:tc>
        <w:tc>
          <w:tcPr>
            <w:tcW w:w="775" w:type="dxa"/>
          </w:tcPr>
          <w:p>
            <w:pPr>
              <w:pStyle w:val="TableParagraph"/>
              <w:rPr>
                <w:sz w:val="18"/>
              </w:rPr>
            </w:pPr>
            <w:r>
              <w:rPr>
                <w:spacing w:val="-4"/>
                <w:sz w:val="18"/>
              </w:rPr>
              <w:t>1627</w:t>
            </w:r>
          </w:p>
        </w:tc>
        <w:tc>
          <w:tcPr>
            <w:tcW w:w="4950" w:type="dxa"/>
          </w:tcPr>
          <w:p>
            <w:pPr>
              <w:pStyle w:val="TableParagraph"/>
              <w:spacing w:line="232" w:lineRule="exact" w:before="6"/>
              <w:ind w:left="22" w:right="82"/>
              <w:jc w:val="left"/>
              <w:rPr>
                <w:sz w:val="18"/>
              </w:rPr>
            </w:pPr>
            <w:r>
              <w:rPr>
                <w:sz w:val="18"/>
              </w:rPr>
              <w:t>ACABAMENTO POLIDO PARA PISO DE CONCRETO ARMADO</w:t>
            </w:r>
            <w:r>
              <w:rPr>
                <w:spacing w:val="-6"/>
                <w:sz w:val="18"/>
              </w:rPr>
              <w:t> </w:t>
            </w:r>
            <w:r>
              <w:rPr>
                <w:sz w:val="18"/>
              </w:rPr>
              <w:t>OU</w:t>
            </w:r>
            <w:r>
              <w:rPr>
                <w:spacing w:val="-6"/>
                <w:sz w:val="18"/>
              </w:rPr>
              <w:t> </w:t>
            </w:r>
            <w:r>
              <w:rPr>
                <w:sz w:val="18"/>
              </w:rPr>
              <w:t>LAJE</w:t>
            </w:r>
            <w:r>
              <w:rPr>
                <w:spacing w:val="-6"/>
                <w:sz w:val="18"/>
              </w:rPr>
              <w:t> </w:t>
            </w:r>
            <w:r>
              <w:rPr>
                <w:sz w:val="18"/>
              </w:rPr>
              <w:t>SOBRE</w:t>
            </w:r>
            <w:r>
              <w:rPr>
                <w:spacing w:val="-6"/>
                <w:sz w:val="18"/>
              </w:rPr>
              <w:t> </w:t>
            </w:r>
            <w:r>
              <w:rPr>
                <w:sz w:val="18"/>
              </w:rPr>
              <w:t>SOLO</w:t>
            </w:r>
            <w:r>
              <w:rPr>
                <w:spacing w:val="-6"/>
                <w:sz w:val="18"/>
              </w:rPr>
              <w:t> </w:t>
            </w:r>
            <w:r>
              <w:rPr>
                <w:sz w:val="18"/>
              </w:rPr>
              <w:t>DE</w:t>
            </w:r>
            <w:r>
              <w:rPr>
                <w:spacing w:val="-6"/>
                <w:sz w:val="18"/>
              </w:rPr>
              <w:t> </w:t>
            </w:r>
            <w:r>
              <w:rPr>
                <w:sz w:val="18"/>
              </w:rPr>
              <w:t>ALTA</w:t>
            </w:r>
            <w:r>
              <w:rPr>
                <w:spacing w:val="-6"/>
                <w:sz w:val="18"/>
              </w:rPr>
              <w:t> </w:t>
            </w:r>
            <w:r>
              <w:rPr>
                <w:sz w:val="18"/>
              </w:rPr>
              <w:t>RESISTÊNCIA. </w:t>
            </w:r>
            <w:r>
              <w:rPr>
                <w:spacing w:val="-2"/>
                <w:sz w:val="18"/>
              </w:rPr>
              <w:t>AF_09/2021</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650,00</w:t>
            </w:r>
          </w:p>
        </w:tc>
        <w:tc>
          <w:tcPr>
            <w:tcW w:w="1140" w:type="dxa"/>
          </w:tcPr>
          <w:p>
            <w:pPr>
              <w:pStyle w:val="TableParagraph"/>
              <w:rPr>
                <w:sz w:val="18"/>
              </w:rPr>
            </w:pPr>
            <w:r>
              <w:rPr>
                <w:sz w:val="18"/>
              </w:rPr>
              <w:t>R$ </w:t>
            </w:r>
            <w:r>
              <w:rPr>
                <w:spacing w:val="-2"/>
                <w:sz w:val="18"/>
              </w:rPr>
              <w:t>41,44</w:t>
            </w:r>
          </w:p>
        </w:tc>
        <w:tc>
          <w:tcPr>
            <w:tcW w:w="2130" w:type="dxa"/>
          </w:tcPr>
          <w:p>
            <w:pPr>
              <w:pStyle w:val="TableParagraph"/>
              <w:rPr>
                <w:sz w:val="18"/>
              </w:rPr>
            </w:pPr>
            <w:r>
              <w:rPr>
                <w:sz w:val="18"/>
              </w:rPr>
              <w:t>R$ </w:t>
            </w:r>
            <w:r>
              <w:rPr>
                <w:spacing w:val="-2"/>
                <w:sz w:val="18"/>
              </w:rPr>
              <w:t>26.936,00</w:t>
            </w:r>
          </w:p>
        </w:tc>
      </w:tr>
      <w:tr>
        <w:trPr>
          <w:trHeight w:val="510" w:hRule="atLeast"/>
        </w:trPr>
        <w:tc>
          <w:tcPr>
            <w:tcW w:w="593" w:type="dxa"/>
          </w:tcPr>
          <w:p>
            <w:pPr>
              <w:pStyle w:val="TableParagraph"/>
              <w:rPr>
                <w:sz w:val="18"/>
              </w:rPr>
            </w:pPr>
            <w:r>
              <w:rPr>
                <w:spacing w:val="-5"/>
                <w:sz w:val="18"/>
              </w:rPr>
              <w:t>17</w:t>
            </w:r>
          </w:p>
        </w:tc>
        <w:tc>
          <w:tcPr>
            <w:tcW w:w="775" w:type="dxa"/>
          </w:tcPr>
          <w:p>
            <w:pPr>
              <w:pStyle w:val="TableParagraph"/>
              <w:rPr>
                <w:sz w:val="18"/>
              </w:rPr>
            </w:pPr>
            <w:r>
              <w:rPr>
                <w:spacing w:val="-4"/>
                <w:sz w:val="18"/>
              </w:rPr>
              <w:t>1627</w:t>
            </w:r>
          </w:p>
        </w:tc>
        <w:tc>
          <w:tcPr>
            <w:tcW w:w="4950" w:type="dxa"/>
          </w:tcPr>
          <w:p>
            <w:pPr>
              <w:pStyle w:val="TableParagraph"/>
              <w:spacing w:line="268" w:lineRule="auto"/>
              <w:ind w:left="22" w:right="328"/>
              <w:jc w:val="left"/>
              <w:rPr>
                <w:sz w:val="18"/>
              </w:rPr>
            </w:pPr>
            <w:r>
              <w:rPr>
                <w:sz w:val="18"/>
              </w:rPr>
              <w:t>CORTE</w:t>
            </w:r>
            <w:r>
              <w:rPr>
                <w:spacing w:val="-6"/>
                <w:sz w:val="18"/>
              </w:rPr>
              <w:t> </w:t>
            </w:r>
            <w:r>
              <w:rPr>
                <w:sz w:val="18"/>
              </w:rPr>
              <w:t>DE</w:t>
            </w:r>
            <w:r>
              <w:rPr>
                <w:spacing w:val="-6"/>
                <w:sz w:val="18"/>
              </w:rPr>
              <w:t> </w:t>
            </w:r>
            <w:r>
              <w:rPr>
                <w:sz w:val="18"/>
              </w:rPr>
              <w:t>JUNTA</w:t>
            </w:r>
            <w:r>
              <w:rPr>
                <w:spacing w:val="-6"/>
                <w:sz w:val="18"/>
              </w:rPr>
              <w:t> </w:t>
            </w:r>
            <w:r>
              <w:rPr>
                <w:sz w:val="18"/>
              </w:rPr>
              <w:t>DE</w:t>
            </w:r>
            <w:r>
              <w:rPr>
                <w:spacing w:val="-6"/>
                <w:sz w:val="18"/>
              </w:rPr>
              <w:t> </w:t>
            </w:r>
            <w:r>
              <w:rPr>
                <w:sz w:val="18"/>
              </w:rPr>
              <w:t>DILATAÇÃO,</w:t>
            </w:r>
            <w:r>
              <w:rPr>
                <w:spacing w:val="-5"/>
                <w:sz w:val="18"/>
              </w:rPr>
              <w:t> </w:t>
            </w:r>
            <w:r>
              <w:rPr>
                <w:sz w:val="18"/>
              </w:rPr>
              <w:t>COM</w:t>
            </w:r>
            <w:r>
              <w:rPr>
                <w:spacing w:val="-6"/>
                <w:sz w:val="18"/>
              </w:rPr>
              <w:t> </w:t>
            </w:r>
            <w:r>
              <w:rPr>
                <w:sz w:val="18"/>
              </w:rPr>
              <w:t>SERRA</w:t>
            </w:r>
            <w:r>
              <w:rPr>
                <w:spacing w:val="-6"/>
                <w:sz w:val="18"/>
              </w:rPr>
              <w:t> </w:t>
            </w:r>
            <w:r>
              <w:rPr>
                <w:sz w:val="18"/>
              </w:rPr>
              <w:t>DE DISCO DIAMANTADO PARA PISOS</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500,00</w:t>
            </w:r>
          </w:p>
        </w:tc>
        <w:tc>
          <w:tcPr>
            <w:tcW w:w="1140" w:type="dxa"/>
          </w:tcPr>
          <w:p>
            <w:pPr>
              <w:pStyle w:val="TableParagraph"/>
              <w:rPr>
                <w:sz w:val="18"/>
              </w:rPr>
            </w:pPr>
            <w:r>
              <w:rPr>
                <w:sz w:val="18"/>
              </w:rPr>
              <w:t>R$ </w:t>
            </w:r>
            <w:r>
              <w:rPr>
                <w:spacing w:val="-2"/>
                <w:sz w:val="18"/>
              </w:rPr>
              <w:t>14,38</w:t>
            </w:r>
          </w:p>
        </w:tc>
        <w:tc>
          <w:tcPr>
            <w:tcW w:w="2130" w:type="dxa"/>
          </w:tcPr>
          <w:p>
            <w:pPr>
              <w:pStyle w:val="TableParagraph"/>
              <w:rPr>
                <w:sz w:val="18"/>
              </w:rPr>
            </w:pPr>
            <w:r>
              <w:rPr>
                <w:sz w:val="18"/>
              </w:rPr>
              <w:t>R$ </w:t>
            </w:r>
            <w:r>
              <w:rPr>
                <w:spacing w:val="-2"/>
                <w:sz w:val="18"/>
              </w:rPr>
              <w:t>7.190,00</w:t>
            </w:r>
          </w:p>
        </w:tc>
      </w:tr>
      <w:tr>
        <w:trPr>
          <w:trHeight w:val="465" w:hRule="atLeast"/>
        </w:trPr>
        <w:tc>
          <w:tcPr>
            <w:tcW w:w="593" w:type="dxa"/>
          </w:tcPr>
          <w:p>
            <w:pPr>
              <w:pStyle w:val="TableParagraph"/>
              <w:rPr>
                <w:sz w:val="18"/>
              </w:rPr>
            </w:pPr>
            <w:r>
              <w:rPr>
                <w:spacing w:val="-5"/>
                <w:sz w:val="18"/>
              </w:rPr>
              <w:t>18</w:t>
            </w:r>
          </w:p>
        </w:tc>
        <w:tc>
          <w:tcPr>
            <w:tcW w:w="775" w:type="dxa"/>
          </w:tcPr>
          <w:p>
            <w:pPr>
              <w:pStyle w:val="TableParagraph"/>
              <w:rPr>
                <w:sz w:val="18"/>
              </w:rPr>
            </w:pPr>
            <w:r>
              <w:rPr>
                <w:spacing w:val="-4"/>
                <w:sz w:val="18"/>
              </w:rPr>
              <w:t>1627</w:t>
            </w:r>
          </w:p>
        </w:tc>
        <w:tc>
          <w:tcPr>
            <w:tcW w:w="4950" w:type="dxa"/>
          </w:tcPr>
          <w:p>
            <w:pPr>
              <w:pStyle w:val="TableParagraph"/>
              <w:ind w:left="22"/>
              <w:jc w:val="left"/>
              <w:rPr>
                <w:sz w:val="18"/>
              </w:rPr>
            </w:pPr>
            <w:r>
              <w:rPr>
                <w:sz w:val="18"/>
              </w:rPr>
              <w:t>LIMPEZA</w:t>
            </w:r>
            <w:r>
              <w:rPr>
                <w:spacing w:val="-5"/>
                <w:sz w:val="18"/>
              </w:rPr>
              <w:t> </w:t>
            </w:r>
            <w:r>
              <w:rPr>
                <w:sz w:val="18"/>
              </w:rPr>
              <w:t>FINAL</w:t>
            </w:r>
            <w:r>
              <w:rPr>
                <w:spacing w:val="-5"/>
                <w:sz w:val="18"/>
              </w:rPr>
              <w:t> </w:t>
            </w:r>
            <w:r>
              <w:rPr>
                <w:sz w:val="18"/>
              </w:rPr>
              <w:t>DA</w:t>
            </w:r>
            <w:r>
              <w:rPr>
                <w:spacing w:val="-4"/>
                <w:sz w:val="18"/>
              </w:rPr>
              <w:t> OBRA</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5.000,00</w:t>
            </w:r>
          </w:p>
        </w:tc>
        <w:tc>
          <w:tcPr>
            <w:tcW w:w="1140" w:type="dxa"/>
          </w:tcPr>
          <w:p>
            <w:pPr>
              <w:pStyle w:val="TableParagraph"/>
              <w:rPr>
                <w:sz w:val="18"/>
              </w:rPr>
            </w:pPr>
            <w:r>
              <w:rPr>
                <w:sz w:val="18"/>
              </w:rPr>
              <w:t>R$ </w:t>
            </w:r>
            <w:r>
              <w:rPr>
                <w:spacing w:val="-4"/>
                <w:sz w:val="18"/>
              </w:rPr>
              <w:t>5,19</w:t>
            </w:r>
          </w:p>
        </w:tc>
        <w:tc>
          <w:tcPr>
            <w:tcW w:w="2130" w:type="dxa"/>
          </w:tcPr>
          <w:p>
            <w:pPr>
              <w:pStyle w:val="TableParagraph"/>
              <w:rPr>
                <w:sz w:val="18"/>
              </w:rPr>
            </w:pPr>
            <w:r>
              <w:rPr>
                <w:sz w:val="18"/>
              </w:rPr>
              <w:t>R$ </w:t>
            </w:r>
            <w:r>
              <w:rPr>
                <w:spacing w:val="-2"/>
                <w:sz w:val="18"/>
              </w:rPr>
              <w:t>25.950,00</w:t>
            </w:r>
          </w:p>
        </w:tc>
      </w:tr>
      <w:tr>
        <w:trPr>
          <w:trHeight w:val="957" w:hRule="atLeast"/>
        </w:trPr>
        <w:tc>
          <w:tcPr>
            <w:tcW w:w="593" w:type="dxa"/>
          </w:tcPr>
          <w:p>
            <w:pPr>
              <w:pStyle w:val="TableParagraph"/>
              <w:rPr>
                <w:sz w:val="18"/>
              </w:rPr>
            </w:pPr>
            <w:r>
              <w:rPr>
                <w:spacing w:val="-5"/>
                <w:sz w:val="18"/>
              </w:rPr>
              <w:t>19</w:t>
            </w:r>
          </w:p>
        </w:tc>
        <w:tc>
          <w:tcPr>
            <w:tcW w:w="775" w:type="dxa"/>
          </w:tcPr>
          <w:p>
            <w:pPr>
              <w:pStyle w:val="TableParagraph"/>
              <w:rPr>
                <w:sz w:val="18"/>
              </w:rPr>
            </w:pPr>
            <w:r>
              <w:rPr>
                <w:spacing w:val="-4"/>
                <w:sz w:val="18"/>
              </w:rPr>
              <w:t>1627</w:t>
            </w:r>
          </w:p>
        </w:tc>
        <w:tc>
          <w:tcPr>
            <w:tcW w:w="4950" w:type="dxa"/>
          </w:tcPr>
          <w:p>
            <w:pPr>
              <w:pStyle w:val="TableParagraph"/>
              <w:spacing w:line="232" w:lineRule="exact" w:before="6"/>
              <w:ind w:left="22" w:right="82"/>
              <w:jc w:val="left"/>
              <w:rPr>
                <w:sz w:val="18"/>
              </w:rPr>
            </w:pPr>
            <w:r>
              <w:rPr>
                <w:sz w:val="18"/>
              </w:rPr>
              <w:t>REVESTIMENTO</w:t>
            </w:r>
            <w:r>
              <w:rPr>
                <w:spacing w:val="-10"/>
                <w:sz w:val="18"/>
              </w:rPr>
              <w:t> </w:t>
            </w:r>
            <w:r>
              <w:rPr>
                <w:sz w:val="18"/>
              </w:rPr>
              <w:t>CERÂMICO</w:t>
            </w:r>
            <w:r>
              <w:rPr>
                <w:spacing w:val="-10"/>
                <w:sz w:val="18"/>
              </w:rPr>
              <w:t> </w:t>
            </w:r>
            <w:r>
              <w:rPr>
                <w:sz w:val="18"/>
              </w:rPr>
              <w:t>PARA</w:t>
            </w:r>
            <w:r>
              <w:rPr>
                <w:spacing w:val="-10"/>
                <w:sz w:val="18"/>
              </w:rPr>
              <w:t> </w:t>
            </w:r>
            <w:r>
              <w:rPr>
                <w:sz w:val="18"/>
              </w:rPr>
              <w:t>PAREDES</w:t>
            </w:r>
            <w:r>
              <w:rPr>
                <w:spacing w:val="-10"/>
                <w:sz w:val="18"/>
              </w:rPr>
              <w:t> </w:t>
            </w:r>
            <w:r>
              <w:rPr>
                <w:sz w:val="18"/>
              </w:rPr>
              <w:t>INTERNAS COM PLACAS TIPO ESMALTADA DE DIMENSÕES 33X45 CM APLICADAS NA ALTURA INTEIRA DAS PAREDES. </w:t>
            </w:r>
            <w:r>
              <w:rPr>
                <w:spacing w:val="-2"/>
                <w:sz w:val="18"/>
              </w:rPr>
              <w:t>AF_02/2023_PE</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350,00</w:t>
            </w:r>
          </w:p>
        </w:tc>
        <w:tc>
          <w:tcPr>
            <w:tcW w:w="1140" w:type="dxa"/>
          </w:tcPr>
          <w:p>
            <w:pPr>
              <w:pStyle w:val="TableParagraph"/>
              <w:rPr>
                <w:sz w:val="18"/>
              </w:rPr>
            </w:pPr>
            <w:r>
              <w:rPr>
                <w:sz w:val="18"/>
              </w:rPr>
              <w:t>R$ </w:t>
            </w:r>
            <w:r>
              <w:rPr>
                <w:spacing w:val="-2"/>
                <w:sz w:val="18"/>
              </w:rPr>
              <w:t>78,35</w:t>
            </w:r>
          </w:p>
        </w:tc>
        <w:tc>
          <w:tcPr>
            <w:tcW w:w="2130" w:type="dxa"/>
          </w:tcPr>
          <w:p>
            <w:pPr>
              <w:pStyle w:val="TableParagraph"/>
              <w:rPr>
                <w:sz w:val="18"/>
              </w:rPr>
            </w:pPr>
            <w:r>
              <w:rPr>
                <w:sz w:val="18"/>
              </w:rPr>
              <w:t>R$ </w:t>
            </w:r>
            <w:r>
              <w:rPr>
                <w:spacing w:val="-2"/>
                <w:sz w:val="18"/>
              </w:rPr>
              <w:t>27.422,50</w:t>
            </w:r>
          </w:p>
        </w:tc>
      </w:tr>
      <w:tr>
        <w:trPr>
          <w:trHeight w:val="465" w:hRule="atLeast"/>
        </w:trPr>
        <w:tc>
          <w:tcPr>
            <w:tcW w:w="593" w:type="dxa"/>
            <w:shd w:val="clear" w:color="auto" w:fill="E5E5E5"/>
          </w:tcPr>
          <w:p>
            <w:pPr>
              <w:pStyle w:val="TableParagraph"/>
              <w:spacing w:before="0"/>
              <w:ind w:left="0"/>
              <w:jc w:val="left"/>
              <w:rPr>
                <w:sz w:val="16"/>
              </w:rPr>
            </w:pPr>
          </w:p>
        </w:tc>
        <w:tc>
          <w:tcPr>
            <w:tcW w:w="775" w:type="dxa"/>
            <w:shd w:val="clear" w:color="auto" w:fill="E5E5E5"/>
          </w:tcPr>
          <w:p>
            <w:pPr>
              <w:pStyle w:val="TableParagraph"/>
              <w:spacing w:before="28"/>
              <w:rPr>
                <w:b/>
                <w:sz w:val="18"/>
              </w:rPr>
            </w:pPr>
            <w:r>
              <w:rPr>
                <w:b/>
                <w:spacing w:val="-2"/>
                <w:sz w:val="18"/>
              </w:rPr>
              <w:t>19224</w:t>
            </w:r>
          </w:p>
        </w:tc>
        <w:tc>
          <w:tcPr>
            <w:tcW w:w="4950" w:type="dxa"/>
            <w:shd w:val="clear" w:color="auto" w:fill="E5E5E5"/>
          </w:tcPr>
          <w:p>
            <w:pPr>
              <w:pStyle w:val="TableParagraph"/>
              <w:spacing w:before="28"/>
              <w:ind w:left="1493"/>
              <w:jc w:val="left"/>
              <w:rPr>
                <w:b/>
                <w:sz w:val="18"/>
              </w:rPr>
            </w:pPr>
            <w:r>
              <w:rPr>
                <w:b/>
                <w:sz w:val="18"/>
              </w:rPr>
              <w:t>LOTE</w:t>
            </w:r>
            <w:r>
              <w:rPr>
                <w:b/>
                <w:spacing w:val="-4"/>
                <w:sz w:val="18"/>
              </w:rPr>
              <w:t> </w:t>
            </w:r>
            <w:r>
              <w:rPr>
                <w:b/>
                <w:sz w:val="18"/>
              </w:rPr>
              <w:t>2</w:t>
            </w:r>
            <w:r>
              <w:rPr>
                <w:b/>
                <w:spacing w:val="-1"/>
                <w:sz w:val="18"/>
              </w:rPr>
              <w:t> </w:t>
            </w:r>
            <w:r>
              <w:rPr>
                <w:b/>
                <w:sz w:val="18"/>
              </w:rPr>
              <w:t>–</w:t>
            </w:r>
            <w:r>
              <w:rPr>
                <w:b/>
                <w:spacing w:val="-1"/>
                <w:sz w:val="18"/>
              </w:rPr>
              <w:t> </w:t>
            </w:r>
            <w:r>
              <w:rPr>
                <w:b/>
                <w:spacing w:val="-2"/>
                <w:sz w:val="18"/>
              </w:rPr>
              <w:t>COBERTURA</w:t>
            </w:r>
          </w:p>
        </w:tc>
        <w:tc>
          <w:tcPr>
            <w:tcW w:w="716" w:type="dxa"/>
            <w:shd w:val="clear" w:color="auto" w:fill="E5E5E5"/>
          </w:tcPr>
          <w:p>
            <w:pPr>
              <w:pStyle w:val="TableParagraph"/>
              <w:spacing w:before="0"/>
              <w:ind w:left="0"/>
              <w:jc w:val="left"/>
              <w:rPr>
                <w:sz w:val="16"/>
              </w:rPr>
            </w:pPr>
          </w:p>
        </w:tc>
        <w:tc>
          <w:tcPr>
            <w:tcW w:w="795" w:type="dxa"/>
            <w:shd w:val="clear" w:color="auto" w:fill="E5E5E5"/>
          </w:tcPr>
          <w:p>
            <w:pPr>
              <w:pStyle w:val="TableParagraph"/>
              <w:spacing w:before="0"/>
              <w:ind w:left="0"/>
              <w:jc w:val="left"/>
              <w:rPr>
                <w:sz w:val="16"/>
              </w:rPr>
            </w:pPr>
          </w:p>
        </w:tc>
        <w:tc>
          <w:tcPr>
            <w:tcW w:w="1140" w:type="dxa"/>
            <w:shd w:val="clear" w:color="auto" w:fill="E5E5E5"/>
          </w:tcPr>
          <w:p>
            <w:pPr>
              <w:pStyle w:val="TableParagraph"/>
              <w:spacing w:before="0"/>
              <w:ind w:left="0"/>
              <w:jc w:val="left"/>
              <w:rPr>
                <w:sz w:val="16"/>
              </w:rPr>
            </w:pPr>
          </w:p>
        </w:tc>
        <w:tc>
          <w:tcPr>
            <w:tcW w:w="2130" w:type="dxa"/>
            <w:shd w:val="clear" w:color="auto" w:fill="E5E5E5"/>
          </w:tcPr>
          <w:p>
            <w:pPr>
              <w:pStyle w:val="TableParagraph"/>
              <w:spacing w:before="28"/>
              <w:ind w:right="1"/>
              <w:rPr>
                <w:b/>
                <w:sz w:val="18"/>
              </w:rPr>
            </w:pPr>
            <w:r>
              <w:rPr>
                <w:b/>
                <w:sz w:val="18"/>
              </w:rPr>
              <w:t>R$ </w:t>
            </w:r>
            <w:r>
              <w:rPr>
                <w:b/>
                <w:spacing w:val="-2"/>
                <w:sz w:val="18"/>
              </w:rPr>
              <w:t>4.575.925,90</w:t>
            </w:r>
          </w:p>
        </w:tc>
      </w:tr>
      <w:tr>
        <w:trPr>
          <w:trHeight w:val="510" w:hRule="atLeast"/>
        </w:trPr>
        <w:tc>
          <w:tcPr>
            <w:tcW w:w="593" w:type="dxa"/>
          </w:tcPr>
          <w:p>
            <w:pPr>
              <w:pStyle w:val="TableParagraph"/>
              <w:rPr>
                <w:sz w:val="18"/>
              </w:rPr>
            </w:pPr>
            <w:r>
              <w:rPr>
                <w:spacing w:val="-5"/>
                <w:sz w:val="18"/>
              </w:rPr>
              <w:t>20</w:t>
            </w:r>
          </w:p>
        </w:tc>
        <w:tc>
          <w:tcPr>
            <w:tcW w:w="775" w:type="dxa"/>
          </w:tcPr>
          <w:p>
            <w:pPr>
              <w:pStyle w:val="TableParagraph"/>
              <w:rPr>
                <w:sz w:val="18"/>
              </w:rPr>
            </w:pPr>
            <w:r>
              <w:rPr>
                <w:spacing w:val="-2"/>
                <w:sz w:val="18"/>
              </w:rPr>
              <w:t>19224</w:t>
            </w:r>
          </w:p>
        </w:tc>
        <w:tc>
          <w:tcPr>
            <w:tcW w:w="4950" w:type="dxa"/>
          </w:tcPr>
          <w:p>
            <w:pPr>
              <w:pStyle w:val="TableParagraph"/>
              <w:spacing w:line="268" w:lineRule="auto"/>
              <w:ind w:left="22" w:right="82"/>
              <w:jc w:val="left"/>
              <w:rPr>
                <w:sz w:val="18"/>
              </w:rPr>
            </w:pPr>
            <w:r>
              <w:rPr>
                <w:sz w:val="18"/>
              </w:rPr>
              <w:t>RETIRADA</w:t>
            </w:r>
            <w:r>
              <w:rPr>
                <w:spacing w:val="-9"/>
                <w:sz w:val="18"/>
              </w:rPr>
              <w:t> </w:t>
            </w:r>
            <w:r>
              <w:rPr>
                <w:sz w:val="18"/>
              </w:rPr>
              <w:t>DE</w:t>
            </w:r>
            <w:r>
              <w:rPr>
                <w:spacing w:val="-9"/>
                <w:sz w:val="18"/>
              </w:rPr>
              <w:t> </w:t>
            </w:r>
            <w:r>
              <w:rPr>
                <w:sz w:val="18"/>
              </w:rPr>
              <w:t>TELHAMENTO</w:t>
            </w:r>
            <w:r>
              <w:rPr>
                <w:spacing w:val="-9"/>
                <w:sz w:val="18"/>
              </w:rPr>
              <w:t> </w:t>
            </w:r>
            <w:r>
              <w:rPr>
                <w:sz w:val="18"/>
              </w:rPr>
              <w:t>PERFIL</w:t>
            </w:r>
            <w:r>
              <w:rPr>
                <w:spacing w:val="-9"/>
                <w:sz w:val="18"/>
              </w:rPr>
              <w:t> </w:t>
            </w:r>
            <w:r>
              <w:rPr>
                <w:sz w:val="18"/>
              </w:rPr>
              <w:t>E</w:t>
            </w:r>
            <w:r>
              <w:rPr>
                <w:spacing w:val="-9"/>
                <w:sz w:val="18"/>
              </w:rPr>
              <w:t> </w:t>
            </w:r>
            <w:r>
              <w:rPr>
                <w:sz w:val="18"/>
              </w:rPr>
              <w:t>MATERIAL QUALQUER, EXCETO BARRO</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20.000,00</w:t>
            </w:r>
          </w:p>
        </w:tc>
        <w:tc>
          <w:tcPr>
            <w:tcW w:w="1140" w:type="dxa"/>
          </w:tcPr>
          <w:p>
            <w:pPr>
              <w:pStyle w:val="TableParagraph"/>
              <w:rPr>
                <w:sz w:val="18"/>
              </w:rPr>
            </w:pPr>
            <w:r>
              <w:rPr>
                <w:sz w:val="18"/>
              </w:rPr>
              <w:t>R$ </w:t>
            </w:r>
            <w:r>
              <w:rPr>
                <w:spacing w:val="-2"/>
                <w:sz w:val="18"/>
              </w:rPr>
              <w:t>12,01</w:t>
            </w:r>
          </w:p>
        </w:tc>
        <w:tc>
          <w:tcPr>
            <w:tcW w:w="2130" w:type="dxa"/>
          </w:tcPr>
          <w:p>
            <w:pPr>
              <w:pStyle w:val="TableParagraph"/>
              <w:rPr>
                <w:sz w:val="18"/>
              </w:rPr>
            </w:pPr>
            <w:r>
              <w:rPr>
                <w:sz w:val="18"/>
              </w:rPr>
              <w:t>R$ </w:t>
            </w:r>
            <w:r>
              <w:rPr>
                <w:spacing w:val="-2"/>
                <w:sz w:val="18"/>
              </w:rPr>
              <w:t>240.200,00</w:t>
            </w:r>
          </w:p>
        </w:tc>
      </w:tr>
      <w:tr>
        <w:trPr>
          <w:trHeight w:val="510" w:hRule="atLeast"/>
        </w:trPr>
        <w:tc>
          <w:tcPr>
            <w:tcW w:w="593" w:type="dxa"/>
          </w:tcPr>
          <w:p>
            <w:pPr>
              <w:pStyle w:val="TableParagraph"/>
              <w:rPr>
                <w:sz w:val="18"/>
              </w:rPr>
            </w:pPr>
            <w:r>
              <w:rPr>
                <w:spacing w:val="-5"/>
                <w:sz w:val="18"/>
              </w:rPr>
              <w:t>21</w:t>
            </w:r>
          </w:p>
        </w:tc>
        <w:tc>
          <w:tcPr>
            <w:tcW w:w="775" w:type="dxa"/>
          </w:tcPr>
          <w:p>
            <w:pPr>
              <w:pStyle w:val="TableParagraph"/>
              <w:rPr>
                <w:sz w:val="18"/>
              </w:rPr>
            </w:pPr>
            <w:r>
              <w:rPr>
                <w:spacing w:val="-2"/>
                <w:sz w:val="18"/>
              </w:rPr>
              <w:t>19224</w:t>
            </w:r>
          </w:p>
        </w:tc>
        <w:tc>
          <w:tcPr>
            <w:tcW w:w="4950" w:type="dxa"/>
          </w:tcPr>
          <w:p>
            <w:pPr>
              <w:pStyle w:val="TableParagraph"/>
              <w:spacing w:line="268" w:lineRule="auto"/>
              <w:ind w:left="22" w:right="82"/>
              <w:jc w:val="left"/>
              <w:rPr>
                <w:sz w:val="18"/>
              </w:rPr>
            </w:pPr>
            <w:r>
              <w:rPr>
                <w:sz w:val="18"/>
              </w:rPr>
              <w:t>ESTRUTURA</w:t>
            </w:r>
            <w:r>
              <w:rPr>
                <w:spacing w:val="-8"/>
                <w:sz w:val="18"/>
              </w:rPr>
              <w:t> </w:t>
            </w:r>
            <w:r>
              <w:rPr>
                <w:sz w:val="18"/>
              </w:rPr>
              <w:t>DE</w:t>
            </w:r>
            <w:r>
              <w:rPr>
                <w:spacing w:val="-8"/>
                <w:sz w:val="18"/>
              </w:rPr>
              <w:t> </w:t>
            </w:r>
            <w:r>
              <w:rPr>
                <w:sz w:val="18"/>
              </w:rPr>
              <w:t>MADEIRA</w:t>
            </w:r>
            <w:r>
              <w:rPr>
                <w:spacing w:val="-8"/>
                <w:sz w:val="18"/>
              </w:rPr>
              <w:t> </w:t>
            </w:r>
            <w:r>
              <w:rPr>
                <w:sz w:val="18"/>
              </w:rPr>
              <w:t>TESOURADA</w:t>
            </w:r>
            <w:r>
              <w:rPr>
                <w:spacing w:val="-8"/>
                <w:sz w:val="18"/>
              </w:rPr>
              <w:t> </w:t>
            </w:r>
            <w:r>
              <w:rPr>
                <w:sz w:val="18"/>
              </w:rPr>
              <w:t>PARA</w:t>
            </w:r>
            <w:r>
              <w:rPr>
                <w:spacing w:val="-8"/>
                <w:sz w:val="18"/>
              </w:rPr>
              <w:t> </w:t>
            </w:r>
            <w:r>
              <w:rPr>
                <w:sz w:val="18"/>
              </w:rPr>
              <w:t>TELHA PERFIL ONDULADO - VÃOS 7,01 A 10,00 M</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250,00</w:t>
            </w:r>
          </w:p>
        </w:tc>
        <w:tc>
          <w:tcPr>
            <w:tcW w:w="1140" w:type="dxa"/>
          </w:tcPr>
          <w:p>
            <w:pPr>
              <w:pStyle w:val="TableParagraph"/>
              <w:rPr>
                <w:sz w:val="18"/>
              </w:rPr>
            </w:pPr>
            <w:r>
              <w:rPr>
                <w:sz w:val="18"/>
              </w:rPr>
              <w:t>R$ </w:t>
            </w:r>
            <w:r>
              <w:rPr>
                <w:spacing w:val="-2"/>
                <w:sz w:val="18"/>
              </w:rPr>
              <w:t>179,22</w:t>
            </w:r>
          </w:p>
        </w:tc>
        <w:tc>
          <w:tcPr>
            <w:tcW w:w="2130" w:type="dxa"/>
          </w:tcPr>
          <w:p>
            <w:pPr>
              <w:pStyle w:val="TableParagraph"/>
              <w:rPr>
                <w:sz w:val="18"/>
              </w:rPr>
            </w:pPr>
            <w:r>
              <w:rPr>
                <w:sz w:val="18"/>
              </w:rPr>
              <w:t>R$ </w:t>
            </w:r>
            <w:r>
              <w:rPr>
                <w:spacing w:val="-2"/>
                <w:sz w:val="18"/>
              </w:rPr>
              <w:t>44.805,00</w:t>
            </w:r>
          </w:p>
        </w:tc>
      </w:tr>
      <w:tr>
        <w:trPr>
          <w:trHeight w:val="956" w:hRule="atLeast"/>
        </w:trPr>
        <w:tc>
          <w:tcPr>
            <w:tcW w:w="593" w:type="dxa"/>
          </w:tcPr>
          <w:p>
            <w:pPr>
              <w:pStyle w:val="TableParagraph"/>
              <w:rPr>
                <w:sz w:val="18"/>
              </w:rPr>
            </w:pPr>
            <w:r>
              <w:rPr>
                <w:spacing w:val="-5"/>
                <w:sz w:val="18"/>
              </w:rPr>
              <w:t>22</w:t>
            </w:r>
          </w:p>
        </w:tc>
        <w:tc>
          <w:tcPr>
            <w:tcW w:w="775" w:type="dxa"/>
          </w:tcPr>
          <w:p>
            <w:pPr>
              <w:pStyle w:val="TableParagraph"/>
              <w:rPr>
                <w:sz w:val="18"/>
              </w:rPr>
            </w:pPr>
            <w:r>
              <w:rPr>
                <w:spacing w:val="-2"/>
                <w:sz w:val="18"/>
              </w:rPr>
              <w:t>19224</w:t>
            </w:r>
          </w:p>
        </w:tc>
        <w:tc>
          <w:tcPr>
            <w:tcW w:w="4950" w:type="dxa"/>
          </w:tcPr>
          <w:p>
            <w:pPr>
              <w:pStyle w:val="TableParagraph"/>
              <w:spacing w:line="232" w:lineRule="exact" w:before="6"/>
              <w:ind w:left="22" w:right="82"/>
              <w:jc w:val="left"/>
              <w:rPr>
                <w:sz w:val="18"/>
              </w:rPr>
            </w:pPr>
            <w:r>
              <w:rPr>
                <w:sz w:val="18"/>
              </w:rPr>
              <w:t>TRAMA DE MADEIRA COMPOSTA POR TERÇAS PARA TELHADOS</w:t>
            </w:r>
            <w:r>
              <w:rPr>
                <w:spacing w:val="-6"/>
                <w:sz w:val="18"/>
              </w:rPr>
              <w:t> </w:t>
            </w:r>
            <w:r>
              <w:rPr>
                <w:sz w:val="18"/>
              </w:rPr>
              <w:t>DE</w:t>
            </w:r>
            <w:r>
              <w:rPr>
                <w:spacing w:val="-6"/>
                <w:sz w:val="18"/>
              </w:rPr>
              <w:t> </w:t>
            </w:r>
            <w:r>
              <w:rPr>
                <w:sz w:val="18"/>
              </w:rPr>
              <w:t>ATÉ</w:t>
            </w:r>
            <w:r>
              <w:rPr>
                <w:spacing w:val="-6"/>
                <w:sz w:val="18"/>
              </w:rPr>
              <w:t> </w:t>
            </w:r>
            <w:r>
              <w:rPr>
                <w:sz w:val="18"/>
              </w:rPr>
              <w:t>2</w:t>
            </w:r>
            <w:r>
              <w:rPr>
                <w:spacing w:val="-5"/>
                <w:sz w:val="18"/>
              </w:rPr>
              <w:t> </w:t>
            </w:r>
            <w:r>
              <w:rPr>
                <w:sz w:val="18"/>
              </w:rPr>
              <w:t>ÁGUAS</w:t>
            </w:r>
            <w:r>
              <w:rPr>
                <w:spacing w:val="-6"/>
                <w:sz w:val="18"/>
              </w:rPr>
              <w:t> </w:t>
            </w:r>
            <w:r>
              <w:rPr>
                <w:sz w:val="18"/>
              </w:rPr>
              <w:t>PARA</w:t>
            </w:r>
            <w:r>
              <w:rPr>
                <w:spacing w:val="-6"/>
                <w:sz w:val="18"/>
              </w:rPr>
              <w:t> </w:t>
            </w:r>
            <w:r>
              <w:rPr>
                <w:sz w:val="18"/>
              </w:rPr>
              <w:t>TELHA</w:t>
            </w:r>
            <w:r>
              <w:rPr>
                <w:spacing w:val="-6"/>
                <w:sz w:val="18"/>
              </w:rPr>
              <w:t> </w:t>
            </w:r>
            <w:r>
              <w:rPr>
                <w:sz w:val="18"/>
              </w:rPr>
              <w:t>ESTRUTURAL DE FIBROCIMENTO, INCLUSO TRANSPORTE VERTICAL. </w:t>
            </w:r>
            <w:r>
              <w:rPr>
                <w:spacing w:val="-2"/>
                <w:sz w:val="18"/>
              </w:rPr>
              <w:t>AF_07/2019</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1.000,00</w:t>
            </w:r>
          </w:p>
        </w:tc>
        <w:tc>
          <w:tcPr>
            <w:tcW w:w="1140" w:type="dxa"/>
          </w:tcPr>
          <w:p>
            <w:pPr>
              <w:pStyle w:val="TableParagraph"/>
              <w:rPr>
                <w:sz w:val="18"/>
              </w:rPr>
            </w:pPr>
            <w:r>
              <w:rPr>
                <w:sz w:val="18"/>
              </w:rPr>
              <w:t>R$ </w:t>
            </w:r>
            <w:r>
              <w:rPr>
                <w:spacing w:val="-2"/>
                <w:sz w:val="18"/>
              </w:rPr>
              <w:t>29,07</w:t>
            </w:r>
          </w:p>
        </w:tc>
        <w:tc>
          <w:tcPr>
            <w:tcW w:w="2130" w:type="dxa"/>
          </w:tcPr>
          <w:p>
            <w:pPr>
              <w:pStyle w:val="TableParagraph"/>
              <w:rPr>
                <w:sz w:val="18"/>
              </w:rPr>
            </w:pPr>
            <w:r>
              <w:rPr>
                <w:sz w:val="18"/>
              </w:rPr>
              <w:t>R$ </w:t>
            </w:r>
            <w:r>
              <w:rPr>
                <w:spacing w:val="-2"/>
                <w:sz w:val="18"/>
              </w:rPr>
              <w:t>29.070,00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23</w:t>
            </w:r>
          </w:p>
        </w:tc>
        <w:tc>
          <w:tcPr>
            <w:tcW w:w="775" w:type="dxa"/>
          </w:tcPr>
          <w:p>
            <w:pPr>
              <w:pStyle w:val="TableParagraph"/>
              <w:spacing w:before="68"/>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ind w:left="22" w:right="82"/>
              <w:jc w:val="left"/>
              <w:rPr>
                <w:sz w:val="18"/>
              </w:rPr>
            </w:pPr>
            <w:r>
              <w:rPr>
                <w:sz w:val="18"/>
              </w:rPr>
              <w:t>TELHAMENTO COM TELHA ESTRUTURAL DE FIBROCIMENTO</w:t>
            </w:r>
            <w:r>
              <w:rPr>
                <w:spacing w:val="-6"/>
                <w:sz w:val="18"/>
              </w:rPr>
              <w:t> </w:t>
            </w:r>
            <w:r>
              <w:rPr>
                <w:sz w:val="18"/>
              </w:rPr>
              <w:t>E=</w:t>
            </w:r>
            <w:r>
              <w:rPr>
                <w:spacing w:val="-6"/>
                <w:sz w:val="18"/>
              </w:rPr>
              <w:t> </w:t>
            </w:r>
            <w:r>
              <w:rPr>
                <w:sz w:val="18"/>
              </w:rPr>
              <w:t>8</w:t>
            </w:r>
            <w:r>
              <w:rPr>
                <w:spacing w:val="-5"/>
                <w:sz w:val="18"/>
              </w:rPr>
              <w:t> </w:t>
            </w:r>
            <w:r>
              <w:rPr>
                <w:sz w:val="18"/>
              </w:rPr>
              <w:t>MM,</w:t>
            </w:r>
            <w:r>
              <w:rPr>
                <w:spacing w:val="-5"/>
                <w:sz w:val="18"/>
              </w:rPr>
              <w:t> </w:t>
            </w:r>
            <w:r>
              <w:rPr>
                <w:sz w:val="18"/>
              </w:rPr>
              <w:t>COM</w:t>
            </w:r>
            <w:r>
              <w:rPr>
                <w:spacing w:val="-6"/>
                <w:sz w:val="18"/>
              </w:rPr>
              <w:t> </w:t>
            </w:r>
            <w:r>
              <w:rPr>
                <w:sz w:val="18"/>
              </w:rPr>
              <w:t>ATÉ</w:t>
            </w:r>
            <w:r>
              <w:rPr>
                <w:spacing w:val="-6"/>
                <w:sz w:val="18"/>
              </w:rPr>
              <w:t> </w:t>
            </w:r>
            <w:r>
              <w:rPr>
                <w:sz w:val="18"/>
              </w:rPr>
              <w:t>2</w:t>
            </w:r>
            <w:r>
              <w:rPr>
                <w:spacing w:val="-5"/>
                <w:sz w:val="18"/>
              </w:rPr>
              <w:t> </w:t>
            </w:r>
            <w:r>
              <w:rPr>
                <w:sz w:val="18"/>
              </w:rPr>
              <w:t>ÁGUAS,</w:t>
            </w:r>
            <w:r>
              <w:rPr>
                <w:spacing w:val="-5"/>
                <w:sz w:val="18"/>
              </w:rPr>
              <w:t> </w:t>
            </w:r>
            <w:r>
              <w:rPr>
                <w:sz w:val="18"/>
              </w:rPr>
              <w:t>INCLUSO IÇAMENTO. AF_07/2019_PS</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68"/>
              <w:ind w:left="0"/>
              <w:jc w:val="left"/>
              <w:rPr>
                <w:sz w:val="18"/>
              </w:rPr>
            </w:pPr>
          </w:p>
          <w:p>
            <w:pPr>
              <w:pStyle w:val="TableParagraph"/>
              <w:spacing w:before="0"/>
              <w:rPr>
                <w:sz w:val="18"/>
              </w:rPr>
            </w:pPr>
            <w:r>
              <w:rPr>
                <w:spacing w:val="-2"/>
                <w:sz w:val="18"/>
              </w:rPr>
              <w:t>19.200,00</w:t>
            </w:r>
          </w:p>
        </w:tc>
        <w:tc>
          <w:tcPr>
            <w:tcW w:w="1140" w:type="dxa"/>
          </w:tcPr>
          <w:p>
            <w:pPr>
              <w:pStyle w:val="TableParagraph"/>
              <w:rPr>
                <w:sz w:val="18"/>
              </w:rPr>
            </w:pPr>
            <w:r>
              <w:rPr>
                <w:sz w:val="18"/>
              </w:rPr>
              <w:t>R$ </w:t>
            </w:r>
            <w:r>
              <w:rPr>
                <w:spacing w:val="-2"/>
                <w:sz w:val="18"/>
              </w:rPr>
              <w:t>131,33</w:t>
            </w:r>
          </w:p>
        </w:tc>
        <w:tc>
          <w:tcPr>
            <w:tcW w:w="2130" w:type="dxa"/>
          </w:tcPr>
          <w:p>
            <w:pPr>
              <w:pStyle w:val="TableParagraph"/>
              <w:rPr>
                <w:sz w:val="18"/>
              </w:rPr>
            </w:pPr>
            <w:r>
              <w:rPr>
                <w:sz w:val="18"/>
              </w:rPr>
              <w:t>R$ </w:t>
            </w:r>
            <w:r>
              <w:rPr>
                <w:spacing w:val="-2"/>
                <w:sz w:val="18"/>
              </w:rPr>
              <w:t>2.521.536,00</w:t>
            </w:r>
          </w:p>
        </w:tc>
      </w:tr>
      <w:tr>
        <w:trPr>
          <w:trHeight w:val="428" w:hRule="atLeast"/>
        </w:trPr>
        <w:tc>
          <w:tcPr>
            <w:tcW w:w="593" w:type="dxa"/>
            <w:tcBorders>
              <w:bottom w:val="nil"/>
            </w:tcBorders>
          </w:tcPr>
          <w:p>
            <w:pPr>
              <w:pStyle w:val="TableParagraph"/>
              <w:spacing w:before="0"/>
              <w:ind w:left="0"/>
              <w:jc w:val="left"/>
              <w:rPr>
                <w:sz w:val="16"/>
              </w:rPr>
            </w:pPr>
          </w:p>
        </w:tc>
        <w:tc>
          <w:tcPr>
            <w:tcW w:w="775" w:type="dxa"/>
            <w:tcBorders>
              <w:bottom w:val="nil"/>
            </w:tcBorders>
          </w:tcPr>
          <w:p>
            <w:pPr>
              <w:pStyle w:val="TableParagraph"/>
              <w:spacing w:before="0"/>
              <w:ind w:left="0"/>
              <w:jc w:val="left"/>
              <w:rPr>
                <w:sz w:val="16"/>
              </w:rPr>
            </w:pPr>
          </w:p>
        </w:tc>
        <w:tc>
          <w:tcPr>
            <w:tcW w:w="4950" w:type="dxa"/>
            <w:tcBorders>
              <w:bottom w:val="nil"/>
            </w:tcBorders>
          </w:tcPr>
          <w:p>
            <w:pPr>
              <w:pStyle w:val="TableParagraph"/>
              <w:ind w:left="22"/>
              <w:jc w:val="left"/>
              <w:rPr>
                <w:sz w:val="18"/>
              </w:rPr>
            </w:pPr>
            <w:r>
              <w:rPr>
                <w:sz w:val="18"/>
              </w:rPr>
              <w:t>CALHA</w:t>
            </w:r>
            <w:r>
              <w:rPr>
                <w:spacing w:val="-5"/>
                <w:sz w:val="18"/>
              </w:rPr>
              <w:t> </w:t>
            </w:r>
            <w:r>
              <w:rPr>
                <w:sz w:val="18"/>
              </w:rPr>
              <w:t>EM</w:t>
            </w:r>
            <w:r>
              <w:rPr>
                <w:spacing w:val="-5"/>
                <w:sz w:val="18"/>
              </w:rPr>
              <w:t> </w:t>
            </w:r>
            <w:r>
              <w:rPr>
                <w:sz w:val="18"/>
              </w:rPr>
              <w:t>CHAPA</w:t>
            </w:r>
            <w:r>
              <w:rPr>
                <w:spacing w:val="-5"/>
                <w:sz w:val="18"/>
              </w:rPr>
              <w:t> </w:t>
            </w:r>
            <w:r>
              <w:rPr>
                <w:sz w:val="18"/>
              </w:rPr>
              <w:t>DE</w:t>
            </w:r>
            <w:r>
              <w:rPr>
                <w:spacing w:val="-5"/>
                <w:sz w:val="18"/>
              </w:rPr>
              <w:t> </w:t>
            </w:r>
            <w:r>
              <w:rPr>
                <w:sz w:val="18"/>
              </w:rPr>
              <w:t>AÇO</w:t>
            </w:r>
            <w:r>
              <w:rPr>
                <w:spacing w:val="-5"/>
                <w:sz w:val="18"/>
              </w:rPr>
              <w:t> </w:t>
            </w:r>
            <w:r>
              <w:rPr>
                <w:sz w:val="18"/>
              </w:rPr>
              <w:t>GALVANIZADO</w:t>
            </w:r>
            <w:r>
              <w:rPr>
                <w:spacing w:val="-5"/>
                <w:sz w:val="18"/>
              </w:rPr>
              <w:t> </w:t>
            </w:r>
            <w:r>
              <w:rPr>
                <w:sz w:val="18"/>
              </w:rPr>
              <w:t>NÚMERO</w:t>
            </w:r>
            <w:r>
              <w:rPr>
                <w:spacing w:val="-4"/>
                <w:sz w:val="18"/>
              </w:rPr>
              <w:t> </w:t>
            </w:r>
            <w:r>
              <w:rPr>
                <w:spacing w:val="-5"/>
                <w:sz w:val="18"/>
              </w:rPr>
              <w:t>24,</w:t>
            </w:r>
          </w:p>
        </w:tc>
        <w:tc>
          <w:tcPr>
            <w:tcW w:w="716" w:type="dxa"/>
            <w:tcBorders>
              <w:bottom w:val="nil"/>
            </w:tcBorders>
          </w:tcPr>
          <w:p>
            <w:pPr>
              <w:pStyle w:val="TableParagraph"/>
              <w:spacing w:before="0"/>
              <w:ind w:left="0"/>
              <w:jc w:val="left"/>
              <w:rPr>
                <w:sz w:val="16"/>
              </w:rPr>
            </w:pPr>
          </w:p>
        </w:tc>
        <w:tc>
          <w:tcPr>
            <w:tcW w:w="795" w:type="dxa"/>
            <w:tcBorders>
              <w:bottom w:val="nil"/>
            </w:tcBorders>
          </w:tcPr>
          <w:p>
            <w:pPr>
              <w:pStyle w:val="TableParagraph"/>
              <w:spacing w:before="0"/>
              <w:ind w:left="0"/>
              <w:jc w:val="left"/>
              <w:rPr>
                <w:sz w:val="16"/>
              </w:rPr>
            </w:pPr>
          </w:p>
        </w:tc>
        <w:tc>
          <w:tcPr>
            <w:tcW w:w="1140" w:type="dxa"/>
            <w:tcBorders>
              <w:bottom w:val="nil"/>
            </w:tcBorders>
          </w:tcPr>
          <w:p>
            <w:pPr>
              <w:pStyle w:val="TableParagraph"/>
              <w:rPr>
                <w:sz w:val="18"/>
              </w:rPr>
            </w:pPr>
            <w:r>
              <w:rPr>
                <w:sz w:val="18"/>
              </w:rPr>
              <w:t>R$ </w:t>
            </w:r>
            <w:r>
              <w:rPr>
                <w:spacing w:val="-2"/>
                <w:sz w:val="18"/>
              </w:rPr>
              <w:t>88,42</w:t>
            </w:r>
          </w:p>
        </w:tc>
        <w:tc>
          <w:tcPr>
            <w:tcW w:w="2130" w:type="dxa"/>
            <w:tcBorders>
              <w:bottom w:val="nil"/>
            </w:tcBorders>
          </w:tcPr>
          <w:p>
            <w:pPr>
              <w:pStyle w:val="TableParagraph"/>
              <w:rPr>
                <w:sz w:val="18"/>
              </w:rPr>
            </w:pPr>
            <w:r>
              <w:rPr>
                <w:sz w:val="18"/>
              </w:rPr>
              <w:t>R$ </w:t>
            </w:r>
            <w:r>
              <w:rPr>
                <w:spacing w:val="-2"/>
                <w:sz w:val="18"/>
              </w:rPr>
              <w:t>176.840,00</w:t>
            </w:r>
          </w:p>
        </w:tc>
      </w:tr>
    </w:tbl>
    <w:p>
      <w:pPr>
        <w:pStyle w:val="TableParagraph"/>
        <w:spacing w:after="0"/>
        <w:rPr>
          <w:sz w:val="18"/>
        </w:rPr>
        <w:sectPr>
          <w:pgSz w:w="11910" w:h="16840"/>
          <w:pgMar w:header="0" w:footer="729" w:top="240" w:bottom="920" w:left="283" w:right="283"/>
        </w:sectPr>
      </w:pPr>
    </w:p>
    <w:p>
      <w:pPr>
        <w:pStyle w:val="BodyText"/>
        <w:spacing w:before="3"/>
        <w:rPr>
          <w:sz w:val="2"/>
        </w:rPr>
      </w:pPr>
    </w:p>
    <w:tbl>
      <w:tblPr>
        <w:tblW w:w="0" w:type="auto"/>
        <w:jc w:val="left"/>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93"/>
        <w:gridCol w:w="775"/>
        <w:gridCol w:w="4950"/>
        <w:gridCol w:w="716"/>
        <w:gridCol w:w="795"/>
        <w:gridCol w:w="1140"/>
        <w:gridCol w:w="2130"/>
      </w:tblGrid>
      <w:tr>
        <w:trPr>
          <w:trHeight w:val="478" w:hRule="atLeast"/>
        </w:trPr>
        <w:tc>
          <w:tcPr>
            <w:tcW w:w="593" w:type="dxa"/>
            <w:tcBorders>
              <w:top w:val="nil"/>
            </w:tcBorders>
          </w:tcPr>
          <w:p>
            <w:pPr>
              <w:pStyle w:val="TableParagraph"/>
              <w:spacing w:before="9"/>
              <w:rPr>
                <w:sz w:val="18"/>
              </w:rPr>
            </w:pPr>
            <w:r>
              <w:rPr>
                <w:spacing w:val="-5"/>
                <w:sz w:val="18"/>
              </w:rPr>
              <w:t>24</w:t>
            </w:r>
          </w:p>
        </w:tc>
        <w:tc>
          <w:tcPr>
            <w:tcW w:w="775" w:type="dxa"/>
            <w:tcBorders>
              <w:top w:val="nil"/>
            </w:tcBorders>
          </w:tcPr>
          <w:p>
            <w:pPr>
              <w:pStyle w:val="TableParagraph"/>
              <w:spacing w:before="9"/>
              <w:rPr>
                <w:sz w:val="18"/>
              </w:rPr>
            </w:pPr>
            <w:r>
              <w:rPr>
                <w:spacing w:val="-2"/>
                <w:sz w:val="18"/>
              </w:rPr>
              <w:t>19224</w:t>
            </w:r>
          </w:p>
        </w:tc>
        <w:tc>
          <w:tcPr>
            <w:tcW w:w="4950" w:type="dxa"/>
            <w:tcBorders>
              <w:top w:val="nil"/>
            </w:tcBorders>
          </w:tcPr>
          <w:p>
            <w:pPr>
              <w:pStyle w:val="TableParagraph"/>
              <w:spacing w:before="9"/>
              <w:ind w:left="22"/>
              <w:jc w:val="left"/>
              <w:rPr>
                <w:sz w:val="18"/>
              </w:rPr>
            </w:pPr>
            <w:r>
              <w:rPr>
                <w:sz w:val="18"/>
              </w:rPr>
              <w:t>DESENVOLVIMENTO</w:t>
            </w:r>
            <w:r>
              <w:rPr>
                <w:spacing w:val="-6"/>
                <w:sz w:val="18"/>
              </w:rPr>
              <w:t> </w:t>
            </w:r>
            <w:r>
              <w:rPr>
                <w:sz w:val="18"/>
              </w:rPr>
              <w:t>DE</w:t>
            </w:r>
            <w:r>
              <w:rPr>
                <w:spacing w:val="-5"/>
                <w:sz w:val="18"/>
              </w:rPr>
              <w:t> </w:t>
            </w:r>
            <w:r>
              <w:rPr>
                <w:sz w:val="18"/>
              </w:rPr>
              <w:t>33</w:t>
            </w:r>
            <w:r>
              <w:rPr>
                <w:spacing w:val="-4"/>
                <w:sz w:val="18"/>
              </w:rPr>
              <w:t> </w:t>
            </w:r>
            <w:r>
              <w:rPr>
                <w:sz w:val="18"/>
              </w:rPr>
              <w:t>CM,</w:t>
            </w:r>
            <w:r>
              <w:rPr>
                <w:spacing w:val="-4"/>
                <w:sz w:val="18"/>
              </w:rPr>
              <w:t> </w:t>
            </w:r>
            <w:r>
              <w:rPr>
                <w:sz w:val="18"/>
              </w:rPr>
              <w:t>INCLUSO</w:t>
            </w:r>
            <w:r>
              <w:rPr>
                <w:spacing w:val="-5"/>
                <w:sz w:val="18"/>
              </w:rPr>
              <w:t> </w:t>
            </w:r>
            <w:r>
              <w:rPr>
                <w:spacing w:val="-2"/>
                <w:sz w:val="18"/>
              </w:rPr>
              <w:t>TRANSPORTE</w:t>
            </w:r>
          </w:p>
          <w:p>
            <w:pPr>
              <w:pStyle w:val="TableParagraph"/>
              <w:ind w:left="22"/>
              <w:jc w:val="left"/>
              <w:rPr>
                <w:sz w:val="18"/>
              </w:rPr>
            </w:pPr>
            <w:r>
              <w:rPr>
                <w:sz w:val="18"/>
              </w:rPr>
              <w:t>VERTICAL. </w:t>
            </w:r>
            <w:r>
              <w:rPr>
                <w:spacing w:val="-2"/>
                <w:sz w:val="18"/>
              </w:rPr>
              <w:t>AF_07/2019</w:t>
            </w:r>
          </w:p>
        </w:tc>
        <w:tc>
          <w:tcPr>
            <w:tcW w:w="716" w:type="dxa"/>
            <w:tcBorders>
              <w:top w:val="nil"/>
            </w:tcBorders>
          </w:tcPr>
          <w:p>
            <w:pPr>
              <w:pStyle w:val="TableParagraph"/>
              <w:spacing w:before="9"/>
              <w:rPr>
                <w:sz w:val="18"/>
              </w:rPr>
            </w:pPr>
            <w:r>
              <w:rPr>
                <w:spacing w:val="-10"/>
                <w:sz w:val="18"/>
              </w:rPr>
              <w:t>M</w:t>
            </w:r>
          </w:p>
        </w:tc>
        <w:tc>
          <w:tcPr>
            <w:tcW w:w="795" w:type="dxa"/>
            <w:tcBorders>
              <w:top w:val="nil"/>
            </w:tcBorders>
          </w:tcPr>
          <w:p>
            <w:pPr>
              <w:pStyle w:val="TableParagraph"/>
              <w:spacing w:before="9"/>
              <w:rPr>
                <w:sz w:val="18"/>
              </w:rPr>
            </w:pPr>
            <w:r>
              <w:rPr>
                <w:spacing w:val="-2"/>
                <w:sz w:val="18"/>
              </w:rPr>
              <w:t>2.000,00</w:t>
            </w:r>
          </w:p>
        </w:tc>
        <w:tc>
          <w:tcPr>
            <w:tcW w:w="1140" w:type="dxa"/>
            <w:tcBorders>
              <w:top w:val="nil"/>
            </w:tcBorders>
          </w:tcPr>
          <w:p>
            <w:pPr>
              <w:pStyle w:val="TableParagraph"/>
              <w:spacing w:before="0"/>
              <w:ind w:left="0"/>
              <w:jc w:val="left"/>
              <w:rPr>
                <w:sz w:val="16"/>
              </w:rPr>
            </w:pPr>
          </w:p>
        </w:tc>
        <w:tc>
          <w:tcPr>
            <w:tcW w:w="2130" w:type="dxa"/>
            <w:tcBorders>
              <w:top w:val="nil"/>
            </w:tcBorders>
          </w:tcPr>
          <w:p>
            <w:pPr>
              <w:pStyle w:val="TableParagraph"/>
              <w:spacing w:before="0"/>
              <w:ind w:left="0"/>
              <w:jc w:val="left"/>
              <w:rPr>
                <w:sz w:val="16"/>
              </w:rPr>
            </w:pP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25</w:t>
            </w:r>
          </w:p>
        </w:tc>
        <w:tc>
          <w:tcPr>
            <w:tcW w:w="775" w:type="dxa"/>
          </w:tcPr>
          <w:p>
            <w:pPr>
              <w:pStyle w:val="TableParagraph"/>
              <w:spacing w:before="68"/>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ind w:left="22" w:right="82"/>
              <w:jc w:val="left"/>
              <w:rPr>
                <w:sz w:val="18"/>
              </w:rPr>
            </w:pPr>
            <w:r>
              <w:rPr>
                <w:sz w:val="18"/>
              </w:rPr>
              <w:t>RUFO EXTERNO/INTERNO EM CHAPA DE AÇO GALVANIZADO</w:t>
            </w:r>
            <w:r>
              <w:rPr>
                <w:spacing w:val="-6"/>
                <w:sz w:val="18"/>
              </w:rPr>
              <w:t> </w:t>
            </w:r>
            <w:r>
              <w:rPr>
                <w:sz w:val="18"/>
              </w:rPr>
              <w:t>NÚMERO</w:t>
            </w:r>
            <w:r>
              <w:rPr>
                <w:spacing w:val="-6"/>
                <w:sz w:val="18"/>
              </w:rPr>
              <w:t> </w:t>
            </w:r>
            <w:r>
              <w:rPr>
                <w:sz w:val="18"/>
              </w:rPr>
              <w:t>26,</w:t>
            </w:r>
            <w:r>
              <w:rPr>
                <w:spacing w:val="-6"/>
                <w:sz w:val="18"/>
              </w:rPr>
              <w:t> </w:t>
            </w:r>
            <w:r>
              <w:rPr>
                <w:sz w:val="18"/>
              </w:rPr>
              <w:t>CORTE</w:t>
            </w:r>
            <w:r>
              <w:rPr>
                <w:spacing w:val="-6"/>
                <w:sz w:val="18"/>
              </w:rPr>
              <w:t> </w:t>
            </w:r>
            <w:r>
              <w:rPr>
                <w:sz w:val="18"/>
              </w:rPr>
              <w:t>DE</w:t>
            </w:r>
            <w:r>
              <w:rPr>
                <w:spacing w:val="-6"/>
                <w:sz w:val="18"/>
              </w:rPr>
              <w:t> </w:t>
            </w:r>
            <w:r>
              <w:rPr>
                <w:sz w:val="18"/>
              </w:rPr>
              <w:t>33</w:t>
            </w:r>
            <w:r>
              <w:rPr>
                <w:spacing w:val="-6"/>
                <w:sz w:val="18"/>
              </w:rPr>
              <w:t> </w:t>
            </w:r>
            <w:r>
              <w:rPr>
                <w:sz w:val="18"/>
              </w:rPr>
              <w:t>CM,</w:t>
            </w:r>
            <w:r>
              <w:rPr>
                <w:spacing w:val="-6"/>
                <w:sz w:val="18"/>
              </w:rPr>
              <w:t> </w:t>
            </w:r>
            <w:r>
              <w:rPr>
                <w:sz w:val="18"/>
              </w:rPr>
              <w:t>INCLUSO IÇAMENTO. AF_07/2019</w:t>
            </w:r>
          </w:p>
        </w:tc>
        <w:tc>
          <w:tcPr>
            <w:tcW w:w="716" w:type="dxa"/>
          </w:tcPr>
          <w:p>
            <w:pPr>
              <w:pStyle w:val="TableParagraph"/>
              <w:spacing w:before="68"/>
              <w:ind w:left="0"/>
              <w:jc w:val="left"/>
              <w:rPr>
                <w:sz w:val="18"/>
              </w:rPr>
            </w:pPr>
          </w:p>
          <w:p>
            <w:pPr>
              <w:pStyle w:val="TableParagraph"/>
              <w:spacing w:before="0"/>
              <w:rPr>
                <w:sz w:val="18"/>
              </w:rPr>
            </w:pPr>
            <w:r>
              <w:rPr>
                <w:spacing w:val="-10"/>
                <w:sz w:val="18"/>
              </w:rPr>
              <w:t>M</w:t>
            </w:r>
          </w:p>
        </w:tc>
        <w:tc>
          <w:tcPr>
            <w:tcW w:w="795" w:type="dxa"/>
          </w:tcPr>
          <w:p>
            <w:pPr>
              <w:pStyle w:val="TableParagraph"/>
              <w:spacing w:before="68"/>
              <w:ind w:left="0"/>
              <w:jc w:val="left"/>
              <w:rPr>
                <w:sz w:val="18"/>
              </w:rPr>
            </w:pPr>
          </w:p>
          <w:p>
            <w:pPr>
              <w:pStyle w:val="TableParagraph"/>
              <w:spacing w:before="0"/>
              <w:rPr>
                <w:sz w:val="18"/>
              </w:rPr>
            </w:pPr>
            <w:r>
              <w:rPr>
                <w:spacing w:val="-2"/>
                <w:sz w:val="18"/>
              </w:rPr>
              <w:t>1.000,00</w:t>
            </w:r>
          </w:p>
        </w:tc>
        <w:tc>
          <w:tcPr>
            <w:tcW w:w="1140" w:type="dxa"/>
          </w:tcPr>
          <w:p>
            <w:pPr>
              <w:pStyle w:val="TableParagraph"/>
              <w:rPr>
                <w:sz w:val="18"/>
              </w:rPr>
            </w:pPr>
            <w:r>
              <w:rPr>
                <w:sz w:val="18"/>
              </w:rPr>
              <w:t>R$ </w:t>
            </w:r>
            <w:r>
              <w:rPr>
                <w:spacing w:val="-2"/>
                <w:sz w:val="18"/>
              </w:rPr>
              <w:t>80,64</w:t>
            </w:r>
          </w:p>
        </w:tc>
        <w:tc>
          <w:tcPr>
            <w:tcW w:w="2130" w:type="dxa"/>
          </w:tcPr>
          <w:p>
            <w:pPr>
              <w:pStyle w:val="TableParagraph"/>
              <w:rPr>
                <w:sz w:val="18"/>
              </w:rPr>
            </w:pPr>
            <w:r>
              <w:rPr>
                <w:sz w:val="18"/>
              </w:rPr>
              <w:t>R$ </w:t>
            </w:r>
            <w:r>
              <w:rPr>
                <w:spacing w:val="-2"/>
                <w:sz w:val="18"/>
              </w:rPr>
              <w:t>80.640,00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26</w:t>
            </w:r>
          </w:p>
        </w:tc>
        <w:tc>
          <w:tcPr>
            <w:tcW w:w="775" w:type="dxa"/>
          </w:tcPr>
          <w:p>
            <w:pPr>
              <w:pStyle w:val="TableParagraph"/>
              <w:spacing w:before="68"/>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ind w:left="22" w:right="82"/>
              <w:jc w:val="left"/>
              <w:rPr>
                <w:sz w:val="18"/>
              </w:rPr>
            </w:pPr>
            <w:r>
              <w:rPr>
                <w:sz w:val="18"/>
              </w:rPr>
              <w:t>CUMEEIRA PARA TELHA DE FIBROCIMENTO ESTRUTURAL</w:t>
            </w:r>
            <w:r>
              <w:rPr>
                <w:spacing w:val="-6"/>
                <w:sz w:val="18"/>
              </w:rPr>
              <w:t> </w:t>
            </w:r>
            <w:r>
              <w:rPr>
                <w:sz w:val="18"/>
              </w:rPr>
              <w:t>E</w:t>
            </w:r>
            <w:r>
              <w:rPr>
                <w:spacing w:val="-6"/>
                <w:sz w:val="18"/>
              </w:rPr>
              <w:t> </w:t>
            </w:r>
            <w:r>
              <w:rPr>
                <w:sz w:val="18"/>
              </w:rPr>
              <w:t>=</w:t>
            </w:r>
            <w:r>
              <w:rPr>
                <w:spacing w:val="-6"/>
                <w:sz w:val="18"/>
              </w:rPr>
              <w:t> </w:t>
            </w:r>
            <w:r>
              <w:rPr>
                <w:sz w:val="18"/>
              </w:rPr>
              <w:t>6</w:t>
            </w:r>
            <w:r>
              <w:rPr>
                <w:spacing w:val="-6"/>
                <w:sz w:val="18"/>
              </w:rPr>
              <w:t> </w:t>
            </w:r>
            <w:r>
              <w:rPr>
                <w:sz w:val="18"/>
              </w:rPr>
              <w:t>MM,</w:t>
            </w:r>
            <w:r>
              <w:rPr>
                <w:spacing w:val="-6"/>
                <w:sz w:val="18"/>
              </w:rPr>
              <w:t> </w:t>
            </w:r>
            <w:r>
              <w:rPr>
                <w:sz w:val="18"/>
              </w:rPr>
              <w:t>INCLUSO</w:t>
            </w:r>
            <w:r>
              <w:rPr>
                <w:spacing w:val="-6"/>
                <w:sz w:val="18"/>
              </w:rPr>
              <w:t> </w:t>
            </w:r>
            <w:r>
              <w:rPr>
                <w:sz w:val="18"/>
              </w:rPr>
              <w:t>ACESSÓRIOS</w:t>
            </w:r>
            <w:r>
              <w:rPr>
                <w:spacing w:val="-6"/>
                <w:sz w:val="18"/>
              </w:rPr>
              <w:t> </w:t>
            </w:r>
            <w:r>
              <w:rPr>
                <w:sz w:val="18"/>
              </w:rPr>
              <w:t>DE FIXAÇÃO E IÇAMENTO. AF_07/2019</w:t>
            </w:r>
          </w:p>
        </w:tc>
        <w:tc>
          <w:tcPr>
            <w:tcW w:w="716" w:type="dxa"/>
          </w:tcPr>
          <w:p>
            <w:pPr>
              <w:pStyle w:val="TableParagraph"/>
              <w:spacing w:before="68"/>
              <w:ind w:left="0"/>
              <w:jc w:val="left"/>
              <w:rPr>
                <w:sz w:val="18"/>
              </w:rPr>
            </w:pPr>
          </w:p>
          <w:p>
            <w:pPr>
              <w:pStyle w:val="TableParagraph"/>
              <w:spacing w:before="0"/>
              <w:rPr>
                <w:sz w:val="18"/>
              </w:rPr>
            </w:pPr>
            <w:r>
              <w:rPr>
                <w:spacing w:val="-10"/>
                <w:sz w:val="18"/>
              </w:rPr>
              <w:t>M</w:t>
            </w:r>
          </w:p>
        </w:tc>
        <w:tc>
          <w:tcPr>
            <w:tcW w:w="795" w:type="dxa"/>
          </w:tcPr>
          <w:p>
            <w:pPr>
              <w:pStyle w:val="TableParagraph"/>
              <w:spacing w:before="68"/>
              <w:ind w:left="0"/>
              <w:jc w:val="left"/>
              <w:rPr>
                <w:sz w:val="18"/>
              </w:rPr>
            </w:pPr>
          </w:p>
          <w:p>
            <w:pPr>
              <w:pStyle w:val="TableParagraph"/>
              <w:spacing w:before="0"/>
              <w:rPr>
                <w:sz w:val="18"/>
              </w:rPr>
            </w:pPr>
            <w:r>
              <w:rPr>
                <w:spacing w:val="-2"/>
                <w:sz w:val="18"/>
              </w:rPr>
              <w:t>500,00</w:t>
            </w:r>
          </w:p>
        </w:tc>
        <w:tc>
          <w:tcPr>
            <w:tcW w:w="1140" w:type="dxa"/>
          </w:tcPr>
          <w:p>
            <w:pPr>
              <w:pStyle w:val="TableParagraph"/>
              <w:rPr>
                <w:sz w:val="18"/>
              </w:rPr>
            </w:pPr>
            <w:r>
              <w:rPr>
                <w:sz w:val="18"/>
              </w:rPr>
              <w:t>R$ </w:t>
            </w:r>
            <w:r>
              <w:rPr>
                <w:spacing w:val="-2"/>
                <w:sz w:val="18"/>
              </w:rPr>
              <w:t>105,78</w:t>
            </w:r>
          </w:p>
        </w:tc>
        <w:tc>
          <w:tcPr>
            <w:tcW w:w="2130" w:type="dxa"/>
          </w:tcPr>
          <w:p>
            <w:pPr>
              <w:pStyle w:val="TableParagraph"/>
              <w:rPr>
                <w:sz w:val="18"/>
              </w:rPr>
            </w:pPr>
            <w:r>
              <w:rPr>
                <w:sz w:val="18"/>
              </w:rPr>
              <w:t>R$ </w:t>
            </w:r>
            <w:r>
              <w:rPr>
                <w:spacing w:val="-2"/>
                <w:sz w:val="18"/>
              </w:rPr>
              <w:t>52.890,00</w:t>
            </w:r>
          </w:p>
        </w:tc>
      </w:tr>
      <w:tr>
        <w:trPr>
          <w:trHeight w:val="493" w:hRule="atLeast"/>
        </w:trPr>
        <w:tc>
          <w:tcPr>
            <w:tcW w:w="593" w:type="dxa"/>
          </w:tcPr>
          <w:p>
            <w:pPr>
              <w:pStyle w:val="TableParagraph"/>
              <w:rPr>
                <w:sz w:val="18"/>
              </w:rPr>
            </w:pPr>
            <w:r>
              <w:rPr>
                <w:spacing w:val="-5"/>
                <w:sz w:val="18"/>
              </w:rPr>
              <w:t>27</w:t>
            </w:r>
          </w:p>
        </w:tc>
        <w:tc>
          <w:tcPr>
            <w:tcW w:w="775" w:type="dxa"/>
          </w:tcPr>
          <w:p>
            <w:pPr>
              <w:pStyle w:val="TableParagraph"/>
              <w:rPr>
                <w:sz w:val="18"/>
              </w:rPr>
            </w:pPr>
            <w:r>
              <w:rPr>
                <w:spacing w:val="-2"/>
                <w:sz w:val="18"/>
              </w:rPr>
              <w:t>19224</w:t>
            </w:r>
          </w:p>
        </w:tc>
        <w:tc>
          <w:tcPr>
            <w:tcW w:w="4950" w:type="dxa"/>
          </w:tcPr>
          <w:p>
            <w:pPr>
              <w:pStyle w:val="TableParagraph"/>
              <w:spacing w:line="232" w:lineRule="exact" w:before="6"/>
              <w:ind w:left="22" w:right="82"/>
              <w:jc w:val="left"/>
              <w:rPr>
                <w:sz w:val="18"/>
              </w:rPr>
            </w:pPr>
            <w:r>
              <w:rPr>
                <w:sz w:val="18"/>
              </w:rPr>
              <w:t>DEMOLIÇÃO</w:t>
            </w:r>
            <w:r>
              <w:rPr>
                <w:spacing w:val="-12"/>
                <w:sz w:val="18"/>
              </w:rPr>
              <w:t> </w:t>
            </w:r>
            <w:r>
              <w:rPr>
                <w:sz w:val="18"/>
              </w:rPr>
              <w:t>MANUAL</w:t>
            </w:r>
            <w:r>
              <w:rPr>
                <w:spacing w:val="-11"/>
                <w:sz w:val="18"/>
              </w:rPr>
              <w:t> </w:t>
            </w:r>
            <w:r>
              <w:rPr>
                <w:sz w:val="18"/>
              </w:rPr>
              <w:t>DE</w:t>
            </w:r>
            <w:r>
              <w:rPr>
                <w:spacing w:val="-11"/>
                <w:sz w:val="18"/>
              </w:rPr>
              <w:t> </w:t>
            </w:r>
            <w:r>
              <w:rPr>
                <w:sz w:val="18"/>
              </w:rPr>
              <w:t>CAMADA </w:t>
            </w:r>
            <w:r>
              <w:rPr>
                <w:spacing w:val="-2"/>
                <w:sz w:val="18"/>
              </w:rPr>
              <w:t>IMPERMEABILIZANTE</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2.600,00</w:t>
            </w:r>
          </w:p>
        </w:tc>
        <w:tc>
          <w:tcPr>
            <w:tcW w:w="1140" w:type="dxa"/>
          </w:tcPr>
          <w:p>
            <w:pPr>
              <w:pStyle w:val="TableParagraph"/>
              <w:rPr>
                <w:sz w:val="18"/>
              </w:rPr>
            </w:pPr>
            <w:r>
              <w:rPr>
                <w:sz w:val="18"/>
              </w:rPr>
              <w:t>R$ </w:t>
            </w:r>
            <w:r>
              <w:rPr>
                <w:spacing w:val="-2"/>
                <w:sz w:val="18"/>
              </w:rPr>
              <w:t>23,10</w:t>
            </w:r>
          </w:p>
        </w:tc>
        <w:tc>
          <w:tcPr>
            <w:tcW w:w="2130" w:type="dxa"/>
          </w:tcPr>
          <w:p>
            <w:pPr>
              <w:pStyle w:val="TableParagraph"/>
              <w:rPr>
                <w:sz w:val="18"/>
              </w:rPr>
            </w:pPr>
            <w:r>
              <w:rPr>
                <w:sz w:val="18"/>
              </w:rPr>
              <w:t>R$ </w:t>
            </w:r>
            <w:r>
              <w:rPr>
                <w:spacing w:val="-2"/>
                <w:sz w:val="18"/>
              </w:rPr>
              <w:t>60.060,00</w:t>
            </w:r>
          </w:p>
        </w:tc>
      </w:tr>
      <w:tr>
        <w:trPr>
          <w:trHeight w:val="510" w:hRule="atLeast"/>
        </w:trPr>
        <w:tc>
          <w:tcPr>
            <w:tcW w:w="593" w:type="dxa"/>
          </w:tcPr>
          <w:p>
            <w:pPr>
              <w:pStyle w:val="TableParagraph"/>
              <w:rPr>
                <w:sz w:val="18"/>
              </w:rPr>
            </w:pPr>
            <w:r>
              <w:rPr>
                <w:spacing w:val="-5"/>
                <w:sz w:val="18"/>
              </w:rPr>
              <w:t>28</w:t>
            </w:r>
          </w:p>
        </w:tc>
        <w:tc>
          <w:tcPr>
            <w:tcW w:w="775" w:type="dxa"/>
          </w:tcPr>
          <w:p>
            <w:pPr>
              <w:pStyle w:val="TableParagraph"/>
              <w:rPr>
                <w:sz w:val="18"/>
              </w:rPr>
            </w:pPr>
            <w:r>
              <w:rPr>
                <w:spacing w:val="-2"/>
                <w:sz w:val="18"/>
              </w:rPr>
              <w:t>19224</w:t>
            </w:r>
          </w:p>
        </w:tc>
        <w:tc>
          <w:tcPr>
            <w:tcW w:w="4950" w:type="dxa"/>
          </w:tcPr>
          <w:p>
            <w:pPr>
              <w:pStyle w:val="TableParagraph"/>
              <w:spacing w:line="268" w:lineRule="auto"/>
              <w:ind w:left="22" w:right="82"/>
              <w:jc w:val="left"/>
              <w:rPr>
                <w:sz w:val="18"/>
              </w:rPr>
            </w:pPr>
            <w:r>
              <w:rPr>
                <w:sz w:val="18"/>
              </w:rPr>
              <w:t>LIMPEZA</w:t>
            </w:r>
            <w:r>
              <w:rPr>
                <w:spacing w:val="-8"/>
                <w:sz w:val="18"/>
              </w:rPr>
              <w:t> </w:t>
            </w:r>
            <w:r>
              <w:rPr>
                <w:sz w:val="18"/>
              </w:rPr>
              <w:t>E</w:t>
            </w:r>
            <w:r>
              <w:rPr>
                <w:spacing w:val="-8"/>
                <w:sz w:val="18"/>
              </w:rPr>
              <w:t> </w:t>
            </w:r>
            <w:r>
              <w:rPr>
                <w:sz w:val="18"/>
              </w:rPr>
              <w:t>DESOBSTRUÇÃO</w:t>
            </w:r>
            <w:r>
              <w:rPr>
                <w:spacing w:val="-8"/>
                <w:sz w:val="18"/>
              </w:rPr>
              <w:t> </w:t>
            </w:r>
            <w:r>
              <w:rPr>
                <w:sz w:val="18"/>
              </w:rPr>
              <w:t>DE</w:t>
            </w:r>
            <w:r>
              <w:rPr>
                <w:spacing w:val="-8"/>
                <w:sz w:val="18"/>
              </w:rPr>
              <w:t> </w:t>
            </w:r>
            <w:r>
              <w:rPr>
                <w:sz w:val="18"/>
              </w:rPr>
              <w:t>CANALETAS</w:t>
            </w:r>
            <w:r>
              <w:rPr>
                <w:spacing w:val="-8"/>
                <w:sz w:val="18"/>
              </w:rPr>
              <w:t> </w:t>
            </w:r>
            <w:r>
              <w:rPr>
                <w:sz w:val="18"/>
              </w:rPr>
              <w:t>OU TUBULAÇÕES DE ÁGUAS PLUVIAIS</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500,00</w:t>
            </w:r>
          </w:p>
        </w:tc>
        <w:tc>
          <w:tcPr>
            <w:tcW w:w="1140" w:type="dxa"/>
          </w:tcPr>
          <w:p>
            <w:pPr>
              <w:pStyle w:val="TableParagraph"/>
              <w:rPr>
                <w:sz w:val="18"/>
              </w:rPr>
            </w:pPr>
            <w:r>
              <w:rPr>
                <w:sz w:val="18"/>
              </w:rPr>
              <w:t>R$ </w:t>
            </w:r>
            <w:r>
              <w:rPr>
                <w:spacing w:val="-2"/>
                <w:sz w:val="18"/>
              </w:rPr>
              <w:t>16,60</w:t>
            </w:r>
          </w:p>
        </w:tc>
        <w:tc>
          <w:tcPr>
            <w:tcW w:w="2130" w:type="dxa"/>
          </w:tcPr>
          <w:p>
            <w:pPr>
              <w:pStyle w:val="TableParagraph"/>
              <w:rPr>
                <w:sz w:val="18"/>
              </w:rPr>
            </w:pPr>
            <w:r>
              <w:rPr>
                <w:sz w:val="18"/>
              </w:rPr>
              <w:t>R$ </w:t>
            </w:r>
            <w:r>
              <w:rPr>
                <w:spacing w:val="-2"/>
                <w:sz w:val="18"/>
              </w:rPr>
              <w:t>8.300,00</w:t>
            </w:r>
          </w:p>
        </w:tc>
      </w:tr>
      <w:tr>
        <w:trPr>
          <w:trHeight w:val="510" w:hRule="atLeast"/>
        </w:trPr>
        <w:tc>
          <w:tcPr>
            <w:tcW w:w="593" w:type="dxa"/>
          </w:tcPr>
          <w:p>
            <w:pPr>
              <w:pStyle w:val="TableParagraph"/>
              <w:rPr>
                <w:sz w:val="18"/>
              </w:rPr>
            </w:pPr>
            <w:r>
              <w:rPr>
                <w:spacing w:val="-5"/>
                <w:sz w:val="18"/>
              </w:rPr>
              <w:t>29</w:t>
            </w:r>
          </w:p>
        </w:tc>
        <w:tc>
          <w:tcPr>
            <w:tcW w:w="775" w:type="dxa"/>
          </w:tcPr>
          <w:p>
            <w:pPr>
              <w:pStyle w:val="TableParagraph"/>
              <w:rPr>
                <w:sz w:val="18"/>
              </w:rPr>
            </w:pPr>
            <w:r>
              <w:rPr>
                <w:spacing w:val="-2"/>
                <w:sz w:val="18"/>
              </w:rPr>
              <w:t>19224</w:t>
            </w:r>
          </w:p>
        </w:tc>
        <w:tc>
          <w:tcPr>
            <w:tcW w:w="4950" w:type="dxa"/>
          </w:tcPr>
          <w:p>
            <w:pPr>
              <w:pStyle w:val="TableParagraph"/>
              <w:spacing w:line="268" w:lineRule="auto"/>
              <w:ind w:left="22" w:right="82"/>
              <w:jc w:val="left"/>
              <w:rPr>
                <w:sz w:val="18"/>
              </w:rPr>
            </w:pPr>
            <w:r>
              <w:rPr>
                <w:sz w:val="18"/>
              </w:rPr>
              <w:t>RETIRADA</w:t>
            </w:r>
            <w:r>
              <w:rPr>
                <w:spacing w:val="-7"/>
                <w:sz w:val="18"/>
              </w:rPr>
              <w:t> </w:t>
            </w:r>
            <w:r>
              <w:rPr>
                <w:sz w:val="18"/>
              </w:rPr>
              <w:t>DE</w:t>
            </w:r>
            <w:r>
              <w:rPr>
                <w:spacing w:val="-7"/>
                <w:sz w:val="18"/>
              </w:rPr>
              <w:t> </w:t>
            </w:r>
            <w:r>
              <w:rPr>
                <w:sz w:val="18"/>
              </w:rPr>
              <w:t>CUMEEIRA,</w:t>
            </w:r>
            <w:r>
              <w:rPr>
                <w:spacing w:val="-6"/>
                <w:sz w:val="18"/>
              </w:rPr>
              <w:t> </w:t>
            </w:r>
            <w:r>
              <w:rPr>
                <w:sz w:val="18"/>
              </w:rPr>
              <w:t>ESPIGÃO</w:t>
            </w:r>
            <w:r>
              <w:rPr>
                <w:spacing w:val="-7"/>
                <w:sz w:val="18"/>
              </w:rPr>
              <w:t> </w:t>
            </w:r>
            <w:r>
              <w:rPr>
                <w:sz w:val="18"/>
              </w:rPr>
              <w:t>OU</w:t>
            </w:r>
            <w:r>
              <w:rPr>
                <w:spacing w:val="-7"/>
                <w:sz w:val="18"/>
              </w:rPr>
              <w:t> </w:t>
            </w:r>
            <w:r>
              <w:rPr>
                <w:sz w:val="18"/>
              </w:rPr>
              <w:t>RUFO</w:t>
            </w:r>
            <w:r>
              <w:rPr>
                <w:spacing w:val="-7"/>
                <w:sz w:val="18"/>
              </w:rPr>
              <w:t> </w:t>
            </w:r>
            <w:r>
              <w:rPr>
                <w:sz w:val="18"/>
              </w:rPr>
              <w:t>PERFIL </w:t>
            </w:r>
            <w:r>
              <w:rPr>
                <w:spacing w:val="-2"/>
                <w:sz w:val="18"/>
              </w:rPr>
              <w:t>QUALQUER</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800,00</w:t>
            </w:r>
          </w:p>
        </w:tc>
        <w:tc>
          <w:tcPr>
            <w:tcW w:w="1140" w:type="dxa"/>
          </w:tcPr>
          <w:p>
            <w:pPr>
              <w:pStyle w:val="TableParagraph"/>
              <w:rPr>
                <w:sz w:val="18"/>
              </w:rPr>
            </w:pPr>
            <w:r>
              <w:rPr>
                <w:sz w:val="18"/>
              </w:rPr>
              <w:t>R$ </w:t>
            </w:r>
            <w:r>
              <w:rPr>
                <w:spacing w:val="-2"/>
                <w:sz w:val="18"/>
              </w:rPr>
              <w:t>15,01</w:t>
            </w:r>
          </w:p>
        </w:tc>
        <w:tc>
          <w:tcPr>
            <w:tcW w:w="2130" w:type="dxa"/>
          </w:tcPr>
          <w:p>
            <w:pPr>
              <w:pStyle w:val="TableParagraph"/>
              <w:rPr>
                <w:sz w:val="18"/>
              </w:rPr>
            </w:pPr>
            <w:r>
              <w:rPr>
                <w:sz w:val="18"/>
              </w:rPr>
              <w:t>R$ </w:t>
            </w:r>
            <w:r>
              <w:rPr>
                <w:spacing w:val="-2"/>
                <w:sz w:val="18"/>
              </w:rPr>
              <w:t>12.008,00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30</w:t>
            </w:r>
          </w:p>
        </w:tc>
        <w:tc>
          <w:tcPr>
            <w:tcW w:w="775" w:type="dxa"/>
          </w:tcPr>
          <w:p>
            <w:pPr>
              <w:pStyle w:val="TableParagraph"/>
              <w:spacing w:before="68"/>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ind w:left="22" w:right="361"/>
              <w:jc w:val="both"/>
              <w:rPr>
                <w:sz w:val="18"/>
              </w:rPr>
            </w:pPr>
            <w:r>
              <w:rPr>
                <w:sz w:val="18"/>
              </w:rPr>
              <w:t>SUBCOBERTURA</w:t>
            </w:r>
            <w:r>
              <w:rPr>
                <w:spacing w:val="-10"/>
                <w:sz w:val="18"/>
              </w:rPr>
              <w:t> </w:t>
            </w:r>
            <w:r>
              <w:rPr>
                <w:sz w:val="18"/>
              </w:rPr>
              <w:t>COM</w:t>
            </w:r>
            <w:r>
              <w:rPr>
                <w:spacing w:val="-10"/>
                <w:sz w:val="18"/>
              </w:rPr>
              <w:t> </w:t>
            </w:r>
            <w:r>
              <w:rPr>
                <w:sz w:val="18"/>
              </w:rPr>
              <w:t>MANTA</w:t>
            </w:r>
            <w:r>
              <w:rPr>
                <w:spacing w:val="-10"/>
                <w:sz w:val="18"/>
              </w:rPr>
              <w:t> </w:t>
            </w:r>
            <w:r>
              <w:rPr>
                <w:sz w:val="18"/>
              </w:rPr>
              <w:t>PLÁSTICA</w:t>
            </w:r>
            <w:r>
              <w:rPr>
                <w:spacing w:val="-10"/>
                <w:sz w:val="18"/>
              </w:rPr>
              <w:t> </w:t>
            </w:r>
            <w:r>
              <w:rPr>
                <w:sz w:val="18"/>
              </w:rPr>
              <w:t>REVESTIDA POR</w:t>
            </w:r>
            <w:r>
              <w:rPr>
                <w:spacing w:val="-2"/>
                <w:sz w:val="18"/>
              </w:rPr>
              <w:t> </w:t>
            </w:r>
            <w:r>
              <w:rPr>
                <w:sz w:val="18"/>
              </w:rPr>
              <w:t>PELÍCULA</w:t>
            </w:r>
            <w:r>
              <w:rPr>
                <w:spacing w:val="-2"/>
                <w:sz w:val="18"/>
              </w:rPr>
              <w:t> </w:t>
            </w:r>
            <w:r>
              <w:rPr>
                <w:sz w:val="18"/>
              </w:rPr>
              <w:t>DE</w:t>
            </w:r>
            <w:r>
              <w:rPr>
                <w:spacing w:val="-2"/>
                <w:sz w:val="18"/>
              </w:rPr>
              <w:t> </w:t>
            </w:r>
            <w:r>
              <w:rPr>
                <w:sz w:val="18"/>
              </w:rPr>
              <w:t>ALUMÍNO,</w:t>
            </w:r>
            <w:r>
              <w:rPr>
                <w:spacing w:val="-1"/>
                <w:sz w:val="18"/>
              </w:rPr>
              <w:t> </w:t>
            </w:r>
            <w:r>
              <w:rPr>
                <w:sz w:val="18"/>
              </w:rPr>
              <w:t>INCLUSO</w:t>
            </w:r>
            <w:r>
              <w:rPr>
                <w:spacing w:val="-2"/>
                <w:sz w:val="18"/>
              </w:rPr>
              <w:t> </w:t>
            </w:r>
            <w:r>
              <w:rPr>
                <w:sz w:val="18"/>
              </w:rPr>
              <w:t>TRANSPORTE VERTICAL. AF_07/2019</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68"/>
              <w:ind w:left="0"/>
              <w:jc w:val="left"/>
              <w:rPr>
                <w:sz w:val="18"/>
              </w:rPr>
            </w:pPr>
          </w:p>
          <w:p>
            <w:pPr>
              <w:pStyle w:val="TableParagraph"/>
              <w:spacing w:before="0"/>
              <w:rPr>
                <w:sz w:val="18"/>
              </w:rPr>
            </w:pPr>
            <w:r>
              <w:rPr>
                <w:spacing w:val="-2"/>
                <w:sz w:val="18"/>
              </w:rPr>
              <w:t>500,00</w:t>
            </w:r>
          </w:p>
        </w:tc>
        <w:tc>
          <w:tcPr>
            <w:tcW w:w="1140" w:type="dxa"/>
          </w:tcPr>
          <w:p>
            <w:pPr>
              <w:pStyle w:val="TableParagraph"/>
              <w:rPr>
                <w:sz w:val="18"/>
              </w:rPr>
            </w:pPr>
            <w:r>
              <w:rPr>
                <w:sz w:val="18"/>
              </w:rPr>
              <w:t>R$ </w:t>
            </w:r>
            <w:r>
              <w:rPr>
                <w:spacing w:val="-2"/>
                <w:sz w:val="18"/>
              </w:rPr>
              <w:t>24,70</w:t>
            </w:r>
          </w:p>
        </w:tc>
        <w:tc>
          <w:tcPr>
            <w:tcW w:w="2130" w:type="dxa"/>
          </w:tcPr>
          <w:p>
            <w:pPr>
              <w:pStyle w:val="TableParagraph"/>
              <w:rPr>
                <w:sz w:val="18"/>
              </w:rPr>
            </w:pPr>
            <w:r>
              <w:rPr>
                <w:sz w:val="18"/>
              </w:rPr>
              <w:t>R$ </w:t>
            </w:r>
            <w:r>
              <w:rPr>
                <w:spacing w:val="-2"/>
                <w:sz w:val="18"/>
              </w:rPr>
              <w:t>12.350,00</w:t>
            </w:r>
          </w:p>
        </w:tc>
      </w:tr>
      <w:tr>
        <w:trPr>
          <w:trHeight w:val="1188" w:hRule="atLeast"/>
        </w:trPr>
        <w:tc>
          <w:tcPr>
            <w:tcW w:w="593" w:type="dxa"/>
          </w:tcPr>
          <w:p>
            <w:pPr>
              <w:pStyle w:val="TableParagraph"/>
              <w:rPr>
                <w:sz w:val="18"/>
              </w:rPr>
            </w:pPr>
            <w:r>
              <w:rPr>
                <w:spacing w:val="-5"/>
                <w:sz w:val="18"/>
              </w:rPr>
              <w:t>31</w:t>
            </w:r>
          </w:p>
        </w:tc>
        <w:tc>
          <w:tcPr>
            <w:tcW w:w="775" w:type="dxa"/>
          </w:tcPr>
          <w:p>
            <w:pPr>
              <w:pStyle w:val="TableParagraph"/>
              <w:rPr>
                <w:sz w:val="18"/>
              </w:rPr>
            </w:pPr>
            <w:r>
              <w:rPr>
                <w:spacing w:val="-2"/>
                <w:sz w:val="18"/>
              </w:rPr>
              <w:t>19224</w:t>
            </w:r>
          </w:p>
        </w:tc>
        <w:tc>
          <w:tcPr>
            <w:tcW w:w="4950" w:type="dxa"/>
          </w:tcPr>
          <w:p>
            <w:pPr>
              <w:pStyle w:val="TableParagraph"/>
              <w:spacing w:line="232" w:lineRule="exact" w:before="6"/>
              <w:ind w:left="22" w:right="82"/>
              <w:jc w:val="left"/>
              <w:rPr>
                <w:sz w:val="18"/>
              </w:rPr>
            </w:pPr>
            <w:r>
              <w:rPr>
                <w:sz w:val="18"/>
              </w:rPr>
              <w:t>TELHAMENTO COM TELHA ONDULADA DE FIBROCIMENTO E = 6 MM, COM RECOBRIMENTO LATERAL DE 1/4 DE ONDA PARA TELHADO COM INCLINAÇÃO</w:t>
            </w:r>
            <w:r>
              <w:rPr>
                <w:spacing w:val="-6"/>
                <w:sz w:val="18"/>
              </w:rPr>
              <w:t> </w:t>
            </w:r>
            <w:r>
              <w:rPr>
                <w:sz w:val="18"/>
              </w:rPr>
              <w:t>MAIOR</w:t>
            </w:r>
            <w:r>
              <w:rPr>
                <w:spacing w:val="-6"/>
                <w:sz w:val="18"/>
              </w:rPr>
              <w:t> </w:t>
            </w:r>
            <w:r>
              <w:rPr>
                <w:sz w:val="18"/>
              </w:rPr>
              <w:t>QUE</w:t>
            </w:r>
            <w:r>
              <w:rPr>
                <w:spacing w:val="-6"/>
                <w:sz w:val="18"/>
              </w:rPr>
              <w:t> </w:t>
            </w:r>
            <w:r>
              <w:rPr>
                <w:sz w:val="18"/>
              </w:rPr>
              <w:t>10°,</w:t>
            </w:r>
            <w:r>
              <w:rPr>
                <w:spacing w:val="-5"/>
                <w:sz w:val="18"/>
              </w:rPr>
              <w:t> </w:t>
            </w:r>
            <w:r>
              <w:rPr>
                <w:sz w:val="18"/>
              </w:rPr>
              <w:t>COM</w:t>
            </w:r>
            <w:r>
              <w:rPr>
                <w:spacing w:val="-6"/>
                <w:sz w:val="18"/>
              </w:rPr>
              <w:t> </w:t>
            </w:r>
            <w:r>
              <w:rPr>
                <w:sz w:val="18"/>
              </w:rPr>
              <w:t>ATÉ</w:t>
            </w:r>
            <w:r>
              <w:rPr>
                <w:spacing w:val="-6"/>
                <w:sz w:val="18"/>
              </w:rPr>
              <w:t> </w:t>
            </w:r>
            <w:r>
              <w:rPr>
                <w:sz w:val="18"/>
              </w:rPr>
              <w:t>2</w:t>
            </w:r>
            <w:r>
              <w:rPr>
                <w:spacing w:val="-5"/>
                <w:sz w:val="18"/>
              </w:rPr>
              <w:t> </w:t>
            </w:r>
            <w:r>
              <w:rPr>
                <w:sz w:val="18"/>
              </w:rPr>
              <w:t>ÁGUAS, INCLUSO IÇAMENTO. AF_07/2019</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800,00</w:t>
            </w:r>
          </w:p>
        </w:tc>
        <w:tc>
          <w:tcPr>
            <w:tcW w:w="1140" w:type="dxa"/>
          </w:tcPr>
          <w:p>
            <w:pPr>
              <w:pStyle w:val="TableParagraph"/>
              <w:rPr>
                <w:sz w:val="18"/>
              </w:rPr>
            </w:pPr>
            <w:r>
              <w:rPr>
                <w:sz w:val="18"/>
              </w:rPr>
              <w:t>R$ </w:t>
            </w:r>
            <w:r>
              <w:rPr>
                <w:spacing w:val="-2"/>
                <w:sz w:val="18"/>
              </w:rPr>
              <w:t>54,29</w:t>
            </w:r>
          </w:p>
        </w:tc>
        <w:tc>
          <w:tcPr>
            <w:tcW w:w="2130" w:type="dxa"/>
          </w:tcPr>
          <w:p>
            <w:pPr>
              <w:pStyle w:val="TableParagraph"/>
              <w:rPr>
                <w:sz w:val="18"/>
              </w:rPr>
            </w:pPr>
            <w:r>
              <w:rPr>
                <w:sz w:val="18"/>
              </w:rPr>
              <w:t>R$ </w:t>
            </w:r>
            <w:r>
              <w:rPr>
                <w:spacing w:val="-2"/>
                <w:sz w:val="18"/>
              </w:rPr>
              <w:t>43.432,00</w:t>
            </w:r>
          </w:p>
        </w:tc>
      </w:tr>
      <w:tr>
        <w:trPr>
          <w:trHeight w:val="764"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32</w:t>
            </w:r>
          </w:p>
        </w:tc>
        <w:tc>
          <w:tcPr>
            <w:tcW w:w="775" w:type="dxa"/>
          </w:tcPr>
          <w:p>
            <w:pPr>
              <w:pStyle w:val="TableParagraph"/>
              <w:spacing w:before="68"/>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ind w:left="22" w:right="18"/>
              <w:jc w:val="left"/>
              <w:rPr>
                <w:sz w:val="18"/>
              </w:rPr>
            </w:pPr>
            <w:r>
              <w:rPr>
                <w:sz w:val="18"/>
              </w:rPr>
              <w:t>CUMEEIRA</w:t>
            </w:r>
            <w:r>
              <w:rPr>
                <w:spacing w:val="-8"/>
                <w:sz w:val="18"/>
              </w:rPr>
              <w:t> </w:t>
            </w:r>
            <w:r>
              <w:rPr>
                <w:sz w:val="18"/>
              </w:rPr>
              <w:t>PARA</w:t>
            </w:r>
            <w:r>
              <w:rPr>
                <w:spacing w:val="-8"/>
                <w:sz w:val="18"/>
              </w:rPr>
              <w:t> </w:t>
            </w:r>
            <w:r>
              <w:rPr>
                <w:sz w:val="18"/>
              </w:rPr>
              <w:t>TELHA</w:t>
            </w:r>
            <w:r>
              <w:rPr>
                <w:spacing w:val="-8"/>
                <w:sz w:val="18"/>
              </w:rPr>
              <w:t> </w:t>
            </w:r>
            <w:r>
              <w:rPr>
                <w:sz w:val="18"/>
              </w:rPr>
              <w:t>DE</w:t>
            </w:r>
            <w:r>
              <w:rPr>
                <w:spacing w:val="-8"/>
                <w:sz w:val="18"/>
              </w:rPr>
              <w:t> </w:t>
            </w:r>
            <w:r>
              <w:rPr>
                <w:sz w:val="18"/>
              </w:rPr>
              <w:t>FIBROCIMENTO</w:t>
            </w:r>
            <w:r>
              <w:rPr>
                <w:spacing w:val="-8"/>
                <w:sz w:val="18"/>
              </w:rPr>
              <w:t> </w:t>
            </w:r>
            <w:r>
              <w:rPr>
                <w:sz w:val="18"/>
              </w:rPr>
              <w:t>ONDULADA E = 6 MM, INCLUSO ACESSÓRIOS DE FIXAÇÃO E IÇAMENTO. AF_07/2019</w:t>
            </w:r>
          </w:p>
        </w:tc>
        <w:tc>
          <w:tcPr>
            <w:tcW w:w="716" w:type="dxa"/>
          </w:tcPr>
          <w:p>
            <w:pPr>
              <w:pStyle w:val="TableParagraph"/>
              <w:spacing w:before="68"/>
              <w:ind w:left="0"/>
              <w:jc w:val="left"/>
              <w:rPr>
                <w:sz w:val="18"/>
              </w:rPr>
            </w:pPr>
          </w:p>
          <w:p>
            <w:pPr>
              <w:pStyle w:val="TableParagraph"/>
              <w:spacing w:before="0"/>
              <w:rPr>
                <w:sz w:val="18"/>
              </w:rPr>
            </w:pPr>
            <w:r>
              <w:rPr>
                <w:spacing w:val="-10"/>
                <w:sz w:val="18"/>
              </w:rPr>
              <w:t>M</w:t>
            </w:r>
          </w:p>
        </w:tc>
        <w:tc>
          <w:tcPr>
            <w:tcW w:w="795" w:type="dxa"/>
          </w:tcPr>
          <w:p>
            <w:pPr>
              <w:pStyle w:val="TableParagraph"/>
              <w:spacing w:before="68"/>
              <w:ind w:left="0"/>
              <w:jc w:val="left"/>
              <w:rPr>
                <w:sz w:val="18"/>
              </w:rPr>
            </w:pPr>
          </w:p>
          <w:p>
            <w:pPr>
              <w:pStyle w:val="TableParagraph"/>
              <w:spacing w:before="0"/>
              <w:rPr>
                <w:sz w:val="18"/>
              </w:rPr>
            </w:pPr>
            <w:r>
              <w:rPr>
                <w:spacing w:val="-2"/>
                <w:sz w:val="18"/>
              </w:rPr>
              <w:t>300,00</w:t>
            </w:r>
          </w:p>
        </w:tc>
        <w:tc>
          <w:tcPr>
            <w:tcW w:w="1140" w:type="dxa"/>
          </w:tcPr>
          <w:p>
            <w:pPr>
              <w:pStyle w:val="TableParagraph"/>
              <w:rPr>
                <w:sz w:val="18"/>
              </w:rPr>
            </w:pPr>
            <w:r>
              <w:rPr>
                <w:sz w:val="18"/>
              </w:rPr>
              <w:t>R$ </w:t>
            </w:r>
            <w:r>
              <w:rPr>
                <w:spacing w:val="-2"/>
                <w:sz w:val="18"/>
              </w:rPr>
              <w:t>95,97</w:t>
            </w:r>
          </w:p>
        </w:tc>
        <w:tc>
          <w:tcPr>
            <w:tcW w:w="2130" w:type="dxa"/>
          </w:tcPr>
          <w:p>
            <w:pPr>
              <w:pStyle w:val="TableParagraph"/>
              <w:rPr>
                <w:sz w:val="18"/>
              </w:rPr>
            </w:pPr>
            <w:r>
              <w:rPr>
                <w:sz w:val="18"/>
              </w:rPr>
              <w:t>R$ </w:t>
            </w:r>
            <w:r>
              <w:rPr>
                <w:spacing w:val="-2"/>
                <w:sz w:val="18"/>
              </w:rPr>
              <w:t>28.791,00</w:t>
            </w:r>
          </w:p>
        </w:tc>
      </w:tr>
      <w:tr>
        <w:trPr>
          <w:trHeight w:val="915" w:hRule="atLeast"/>
        </w:trPr>
        <w:tc>
          <w:tcPr>
            <w:tcW w:w="593" w:type="dxa"/>
          </w:tcPr>
          <w:p>
            <w:pPr>
              <w:pStyle w:val="TableParagraph"/>
              <w:rPr>
                <w:sz w:val="18"/>
              </w:rPr>
            </w:pPr>
            <w:r>
              <w:rPr>
                <w:spacing w:val="-5"/>
                <w:sz w:val="18"/>
              </w:rPr>
              <w:t>33</w:t>
            </w:r>
          </w:p>
        </w:tc>
        <w:tc>
          <w:tcPr>
            <w:tcW w:w="775" w:type="dxa"/>
          </w:tcPr>
          <w:p>
            <w:pPr>
              <w:pStyle w:val="TableParagraph"/>
              <w:rPr>
                <w:sz w:val="18"/>
              </w:rPr>
            </w:pPr>
            <w:r>
              <w:rPr>
                <w:spacing w:val="-2"/>
                <w:sz w:val="18"/>
              </w:rPr>
              <w:t>19224</w:t>
            </w:r>
          </w:p>
        </w:tc>
        <w:tc>
          <w:tcPr>
            <w:tcW w:w="4950" w:type="dxa"/>
          </w:tcPr>
          <w:p>
            <w:pPr>
              <w:pStyle w:val="TableParagraph"/>
              <w:spacing w:line="268" w:lineRule="auto"/>
              <w:ind w:left="22" w:right="132"/>
              <w:jc w:val="both"/>
              <w:rPr>
                <w:sz w:val="18"/>
              </w:rPr>
            </w:pPr>
            <w:r>
              <w:rPr>
                <w:sz w:val="18"/>
              </w:rPr>
              <w:t>RETIRADA</w:t>
            </w:r>
            <w:r>
              <w:rPr>
                <w:spacing w:val="-7"/>
                <w:sz w:val="18"/>
              </w:rPr>
              <w:t> </w:t>
            </w:r>
            <w:r>
              <w:rPr>
                <w:sz w:val="18"/>
              </w:rPr>
              <w:t>E</w:t>
            </w:r>
            <w:r>
              <w:rPr>
                <w:spacing w:val="-7"/>
                <w:sz w:val="18"/>
              </w:rPr>
              <w:t> </w:t>
            </w:r>
            <w:r>
              <w:rPr>
                <w:sz w:val="18"/>
              </w:rPr>
              <w:t>RECOLOCAÇÃO</w:t>
            </w:r>
            <w:r>
              <w:rPr>
                <w:spacing w:val="-7"/>
                <w:sz w:val="18"/>
              </w:rPr>
              <w:t> </w:t>
            </w:r>
            <w:r>
              <w:rPr>
                <w:sz w:val="18"/>
              </w:rPr>
              <w:t>DE</w:t>
            </w:r>
            <w:r>
              <w:rPr>
                <w:spacing w:val="-7"/>
                <w:sz w:val="18"/>
              </w:rPr>
              <w:t> </w:t>
            </w:r>
            <w:r>
              <w:rPr>
                <w:sz w:val="18"/>
              </w:rPr>
              <w:t>CAIBRO</w:t>
            </w:r>
            <w:r>
              <w:rPr>
                <w:spacing w:val="-7"/>
                <w:sz w:val="18"/>
              </w:rPr>
              <w:t> </w:t>
            </w:r>
            <w:r>
              <w:rPr>
                <w:sz w:val="18"/>
              </w:rPr>
              <w:t>EM</w:t>
            </w:r>
            <w:r>
              <w:rPr>
                <w:spacing w:val="-7"/>
                <w:sz w:val="18"/>
              </w:rPr>
              <w:t> </w:t>
            </w:r>
            <w:r>
              <w:rPr>
                <w:sz w:val="18"/>
              </w:rPr>
              <w:t>TELHADOS DE</w:t>
            </w:r>
            <w:r>
              <w:rPr>
                <w:spacing w:val="-5"/>
                <w:sz w:val="18"/>
              </w:rPr>
              <w:t> </w:t>
            </w:r>
            <w:r>
              <w:rPr>
                <w:sz w:val="18"/>
              </w:rPr>
              <w:t>ATÉ</w:t>
            </w:r>
            <w:r>
              <w:rPr>
                <w:spacing w:val="-5"/>
                <w:sz w:val="18"/>
              </w:rPr>
              <w:t> </w:t>
            </w:r>
            <w:r>
              <w:rPr>
                <w:sz w:val="18"/>
              </w:rPr>
              <w:t>2</w:t>
            </w:r>
            <w:r>
              <w:rPr>
                <w:spacing w:val="-4"/>
                <w:sz w:val="18"/>
              </w:rPr>
              <w:t> </w:t>
            </w:r>
            <w:r>
              <w:rPr>
                <w:sz w:val="18"/>
              </w:rPr>
              <w:t>ÁGUAS</w:t>
            </w:r>
            <w:r>
              <w:rPr>
                <w:spacing w:val="-5"/>
                <w:sz w:val="18"/>
              </w:rPr>
              <w:t> </w:t>
            </w:r>
            <w:r>
              <w:rPr>
                <w:sz w:val="18"/>
              </w:rPr>
              <w:t>COM</w:t>
            </w:r>
            <w:r>
              <w:rPr>
                <w:spacing w:val="-5"/>
                <w:sz w:val="18"/>
              </w:rPr>
              <w:t> </w:t>
            </w:r>
            <w:r>
              <w:rPr>
                <w:sz w:val="18"/>
              </w:rPr>
              <w:t>TELHA</w:t>
            </w:r>
            <w:r>
              <w:rPr>
                <w:spacing w:val="-5"/>
                <w:sz w:val="18"/>
              </w:rPr>
              <w:t> </w:t>
            </w:r>
            <w:r>
              <w:rPr>
                <w:sz w:val="18"/>
              </w:rPr>
              <w:t>CERÂMICA</w:t>
            </w:r>
            <w:r>
              <w:rPr>
                <w:spacing w:val="-5"/>
                <w:sz w:val="18"/>
              </w:rPr>
              <w:t> </w:t>
            </w:r>
            <w:r>
              <w:rPr>
                <w:sz w:val="18"/>
              </w:rPr>
              <w:t>CAPA-CANAL, INCLUSO TRANSPORTE VERTICAL. AF_07/2019</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500,00</w:t>
            </w:r>
          </w:p>
        </w:tc>
        <w:tc>
          <w:tcPr>
            <w:tcW w:w="1140" w:type="dxa"/>
          </w:tcPr>
          <w:p>
            <w:pPr>
              <w:pStyle w:val="TableParagraph"/>
              <w:rPr>
                <w:sz w:val="18"/>
              </w:rPr>
            </w:pPr>
            <w:r>
              <w:rPr>
                <w:sz w:val="18"/>
              </w:rPr>
              <w:t>R$ </w:t>
            </w:r>
            <w:r>
              <w:rPr>
                <w:spacing w:val="-2"/>
                <w:sz w:val="18"/>
              </w:rPr>
              <w:t>28,69</w:t>
            </w:r>
          </w:p>
        </w:tc>
        <w:tc>
          <w:tcPr>
            <w:tcW w:w="2130" w:type="dxa"/>
          </w:tcPr>
          <w:p>
            <w:pPr>
              <w:pStyle w:val="TableParagraph"/>
              <w:rPr>
                <w:sz w:val="18"/>
              </w:rPr>
            </w:pPr>
            <w:r>
              <w:rPr>
                <w:sz w:val="18"/>
              </w:rPr>
              <w:t>R$ </w:t>
            </w:r>
            <w:r>
              <w:rPr>
                <w:spacing w:val="-2"/>
                <w:sz w:val="18"/>
              </w:rPr>
              <w:t>14.345,00</w:t>
            </w:r>
          </w:p>
        </w:tc>
      </w:tr>
      <w:tr>
        <w:trPr>
          <w:trHeight w:val="1140" w:hRule="atLeast"/>
        </w:trPr>
        <w:tc>
          <w:tcPr>
            <w:tcW w:w="593" w:type="dxa"/>
          </w:tcPr>
          <w:p>
            <w:pPr>
              <w:pStyle w:val="TableParagraph"/>
              <w:rPr>
                <w:sz w:val="18"/>
              </w:rPr>
            </w:pPr>
            <w:r>
              <w:rPr>
                <w:spacing w:val="-5"/>
                <w:sz w:val="18"/>
              </w:rPr>
              <w:t>34</w:t>
            </w:r>
          </w:p>
        </w:tc>
        <w:tc>
          <w:tcPr>
            <w:tcW w:w="775" w:type="dxa"/>
          </w:tcPr>
          <w:p>
            <w:pPr>
              <w:pStyle w:val="TableParagraph"/>
              <w:rPr>
                <w:sz w:val="18"/>
              </w:rPr>
            </w:pPr>
            <w:r>
              <w:rPr>
                <w:spacing w:val="-2"/>
                <w:sz w:val="18"/>
              </w:rPr>
              <w:t>19224</w:t>
            </w:r>
          </w:p>
        </w:tc>
        <w:tc>
          <w:tcPr>
            <w:tcW w:w="4950" w:type="dxa"/>
          </w:tcPr>
          <w:p>
            <w:pPr>
              <w:pStyle w:val="TableParagraph"/>
              <w:spacing w:line="268" w:lineRule="auto"/>
              <w:ind w:left="22" w:right="82"/>
              <w:jc w:val="left"/>
              <w:rPr>
                <w:sz w:val="18"/>
              </w:rPr>
            </w:pPr>
            <w:r>
              <w:rPr>
                <w:sz w:val="18"/>
              </w:rPr>
              <w:t>TRAMA</w:t>
            </w:r>
            <w:r>
              <w:rPr>
                <w:spacing w:val="-6"/>
                <w:sz w:val="18"/>
              </w:rPr>
              <w:t> </w:t>
            </w:r>
            <w:r>
              <w:rPr>
                <w:sz w:val="18"/>
              </w:rPr>
              <w:t>DE</w:t>
            </w:r>
            <w:r>
              <w:rPr>
                <w:spacing w:val="-6"/>
                <w:sz w:val="18"/>
              </w:rPr>
              <w:t> </w:t>
            </w:r>
            <w:r>
              <w:rPr>
                <w:sz w:val="18"/>
              </w:rPr>
              <w:t>MADEIRA</w:t>
            </w:r>
            <w:r>
              <w:rPr>
                <w:spacing w:val="-6"/>
                <w:sz w:val="18"/>
              </w:rPr>
              <w:t> </w:t>
            </w:r>
            <w:r>
              <w:rPr>
                <w:sz w:val="18"/>
              </w:rPr>
              <w:t>COMPOSTA</w:t>
            </w:r>
            <w:r>
              <w:rPr>
                <w:spacing w:val="-6"/>
                <w:sz w:val="18"/>
              </w:rPr>
              <w:t> </w:t>
            </w:r>
            <w:r>
              <w:rPr>
                <w:sz w:val="18"/>
              </w:rPr>
              <w:t>POR</w:t>
            </w:r>
            <w:r>
              <w:rPr>
                <w:spacing w:val="-6"/>
                <w:sz w:val="18"/>
              </w:rPr>
              <w:t> </w:t>
            </w:r>
            <w:r>
              <w:rPr>
                <w:sz w:val="18"/>
              </w:rPr>
              <w:t>RIPAS,</w:t>
            </w:r>
            <w:r>
              <w:rPr>
                <w:spacing w:val="-5"/>
                <w:sz w:val="18"/>
              </w:rPr>
              <w:t> </w:t>
            </w:r>
            <w:r>
              <w:rPr>
                <w:sz w:val="18"/>
              </w:rPr>
              <w:t>CAIBROS</w:t>
            </w:r>
            <w:r>
              <w:rPr>
                <w:spacing w:val="-6"/>
                <w:sz w:val="18"/>
              </w:rPr>
              <w:t> </w:t>
            </w:r>
            <w:r>
              <w:rPr>
                <w:sz w:val="18"/>
              </w:rPr>
              <w:t>E TERÇAS PARA TELHADOS DE MAIS QUE 2 ÁGUAS PARA TELHA DE ENCAIXE DE CERÂMICA OU DE CONCRETO, INCLUSO TRANSPORTE VERTICAL. AF_07/2019</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500,00</w:t>
            </w:r>
          </w:p>
        </w:tc>
        <w:tc>
          <w:tcPr>
            <w:tcW w:w="1140" w:type="dxa"/>
          </w:tcPr>
          <w:p>
            <w:pPr>
              <w:pStyle w:val="TableParagraph"/>
              <w:rPr>
                <w:sz w:val="18"/>
              </w:rPr>
            </w:pPr>
            <w:r>
              <w:rPr>
                <w:sz w:val="18"/>
              </w:rPr>
              <w:t>R$ </w:t>
            </w:r>
            <w:r>
              <w:rPr>
                <w:spacing w:val="-2"/>
                <w:sz w:val="18"/>
              </w:rPr>
              <w:t>132,42</w:t>
            </w:r>
          </w:p>
        </w:tc>
        <w:tc>
          <w:tcPr>
            <w:tcW w:w="2130" w:type="dxa"/>
          </w:tcPr>
          <w:p>
            <w:pPr>
              <w:pStyle w:val="TableParagraph"/>
              <w:rPr>
                <w:sz w:val="18"/>
              </w:rPr>
            </w:pPr>
            <w:r>
              <w:rPr>
                <w:sz w:val="18"/>
              </w:rPr>
              <w:t>R$ </w:t>
            </w:r>
            <w:r>
              <w:rPr>
                <w:spacing w:val="-2"/>
                <w:sz w:val="18"/>
              </w:rPr>
              <w:t>66.210,00</w:t>
            </w:r>
          </w:p>
        </w:tc>
      </w:tr>
      <w:tr>
        <w:trPr>
          <w:trHeight w:val="675" w:hRule="atLeast"/>
        </w:trPr>
        <w:tc>
          <w:tcPr>
            <w:tcW w:w="593" w:type="dxa"/>
          </w:tcPr>
          <w:p>
            <w:pPr>
              <w:pStyle w:val="TableParagraph"/>
              <w:rPr>
                <w:sz w:val="18"/>
              </w:rPr>
            </w:pPr>
            <w:r>
              <w:rPr>
                <w:spacing w:val="-5"/>
                <w:sz w:val="18"/>
              </w:rPr>
              <w:t>35</w:t>
            </w:r>
          </w:p>
        </w:tc>
        <w:tc>
          <w:tcPr>
            <w:tcW w:w="775" w:type="dxa"/>
          </w:tcPr>
          <w:p>
            <w:pPr>
              <w:pStyle w:val="TableParagraph"/>
              <w:rPr>
                <w:sz w:val="18"/>
              </w:rPr>
            </w:pPr>
            <w:r>
              <w:rPr>
                <w:spacing w:val="-2"/>
                <w:sz w:val="18"/>
              </w:rPr>
              <w:t>19224</w:t>
            </w:r>
          </w:p>
        </w:tc>
        <w:tc>
          <w:tcPr>
            <w:tcW w:w="4950" w:type="dxa"/>
          </w:tcPr>
          <w:p>
            <w:pPr>
              <w:pStyle w:val="TableParagraph"/>
              <w:spacing w:line="268" w:lineRule="auto"/>
              <w:ind w:left="22" w:right="18"/>
              <w:jc w:val="left"/>
              <w:rPr>
                <w:sz w:val="18"/>
              </w:rPr>
            </w:pPr>
            <w:r>
              <w:rPr>
                <w:sz w:val="18"/>
              </w:rPr>
              <w:t>TELHAMENTO COM TELHA DE AÇO/ALUMÍNIO E = 0,5 MM,</w:t>
            </w:r>
            <w:r>
              <w:rPr>
                <w:spacing w:val="-6"/>
                <w:sz w:val="18"/>
              </w:rPr>
              <w:t> </w:t>
            </w:r>
            <w:r>
              <w:rPr>
                <w:sz w:val="18"/>
              </w:rPr>
              <w:t>COM</w:t>
            </w:r>
            <w:r>
              <w:rPr>
                <w:spacing w:val="-6"/>
                <w:sz w:val="18"/>
              </w:rPr>
              <w:t> </w:t>
            </w:r>
            <w:r>
              <w:rPr>
                <w:sz w:val="18"/>
              </w:rPr>
              <w:t>ATÉ</w:t>
            </w:r>
            <w:r>
              <w:rPr>
                <w:spacing w:val="-6"/>
                <w:sz w:val="18"/>
              </w:rPr>
              <w:t> </w:t>
            </w:r>
            <w:r>
              <w:rPr>
                <w:sz w:val="18"/>
              </w:rPr>
              <w:t>2</w:t>
            </w:r>
            <w:r>
              <w:rPr>
                <w:spacing w:val="-6"/>
                <w:sz w:val="18"/>
              </w:rPr>
              <w:t> </w:t>
            </w:r>
            <w:r>
              <w:rPr>
                <w:sz w:val="18"/>
              </w:rPr>
              <w:t>ÁGUAS,</w:t>
            </w:r>
            <w:r>
              <w:rPr>
                <w:spacing w:val="-6"/>
                <w:sz w:val="18"/>
              </w:rPr>
              <w:t> </w:t>
            </w:r>
            <w:r>
              <w:rPr>
                <w:sz w:val="18"/>
              </w:rPr>
              <w:t>INCLUSO</w:t>
            </w:r>
            <w:r>
              <w:rPr>
                <w:spacing w:val="-6"/>
                <w:sz w:val="18"/>
              </w:rPr>
              <w:t> </w:t>
            </w:r>
            <w:r>
              <w:rPr>
                <w:sz w:val="18"/>
              </w:rPr>
              <w:t>IÇAMENTO.</w:t>
            </w:r>
            <w:r>
              <w:rPr>
                <w:spacing w:val="-6"/>
                <w:sz w:val="18"/>
              </w:rPr>
              <w:t> </w:t>
            </w:r>
            <w:r>
              <w:rPr>
                <w:sz w:val="18"/>
              </w:rPr>
              <w:t>AF_07/2019</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2.000,00</w:t>
            </w:r>
          </w:p>
        </w:tc>
        <w:tc>
          <w:tcPr>
            <w:tcW w:w="1140" w:type="dxa"/>
          </w:tcPr>
          <w:p>
            <w:pPr>
              <w:pStyle w:val="TableParagraph"/>
              <w:rPr>
                <w:sz w:val="18"/>
              </w:rPr>
            </w:pPr>
            <w:r>
              <w:rPr>
                <w:sz w:val="18"/>
              </w:rPr>
              <w:t>R$ </w:t>
            </w:r>
            <w:r>
              <w:rPr>
                <w:spacing w:val="-2"/>
                <w:sz w:val="18"/>
              </w:rPr>
              <w:t>76,49</w:t>
            </w:r>
          </w:p>
        </w:tc>
        <w:tc>
          <w:tcPr>
            <w:tcW w:w="2130" w:type="dxa"/>
          </w:tcPr>
          <w:p>
            <w:pPr>
              <w:pStyle w:val="TableParagraph"/>
              <w:rPr>
                <w:sz w:val="18"/>
              </w:rPr>
            </w:pPr>
            <w:r>
              <w:rPr>
                <w:sz w:val="18"/>
              </w:rPr>
              <w:t>R$ </w:t>
            </w:r>
            <w:r>
              <w:rPr>
                <w:spacing w:val="-2"/>
                <w:sz w:val="18"/>
              </w:rPr>
              <w:t>152.980,00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36</w:t>
            </w:r>
          </w:p>
        </w:tc>
        <w:tc>
          <w:tcPr>
            <w:tcW w:w="775" w:type="dxa"/>
          </w:tcPr>
          <w:p>
            <w:pPr>
              <w:pStyle w:val="TableParagraph"/>
              <w:spacing w:before="68"/>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ind w:left="22" w:right="123"/>
              <w:jc w:val="left"/>
              <w:rPr>
                <w:sz w:val="18"/>
              </w:rPr>
            </w:pPr>
            <w:r>
              <w:rPr>
                <w:sz w:val="18"/>
              </w:rPr>
              <w:t>TELHAMENTO COM TELHA METÁLICA TERMOACÚSTICA</w:t>
            </w:r>
            <w:r>
              <w:rPr>
                <w:spacing w:val="-6"/>
                <w:sz w:val="18"/>
              </w:rPr>
              <w:t> </w:t>
            </w:r>
            <w:r>
              <w:rPr>
                <w:sz w:val="18"/>
              </w:rPr>
              <w:t>E</w:t>
            </w:r>
            <w:r>
              <w:rPr>
                <w:spacing w:val="-6"/>
                <w:sz w:val="18"/>
              </w:rPr>
              <w:t> </w:t>
            </w:r>
            <w:r>
              <w:rPr>
                <w:sz w:val="18"/>
              </w:rPr>
              <w:t>=</w:t>
            </w:r>
            <w:r>
              <w:rPr>
                <w:spacing w:val="-6"/>
                <w:sz w:val="18"/>
              </w:rPr>
              <w:t> </w:t>
            </w:r>
            <w:r>
              <w:rPr>
                <w:sz w:val="18"/>
              </w:rPr>
              <w:t>30</w:t>
            </w:r>
            <w:r>
              <w:rPr>
                <w:spacing w:val="-5"/>
                <w:sz w:val="18"/>
              </w:rPr>
              <w:t> </w:t>
            </w:r>
            <w:r>
              <w:rPr>
                <w:sz w:val="18"/>
              </w:rPr>
              <w:t>MM,</w:t>
            </w:r>
            <w:r>
              <w:rPr>
                <w:spacing w:val="-5"/>
                <w:sz w:val="18"/>
              </w:rPr>
              <w:t> </w:t>
            </w:r>
            <w:r>
              <w:rPr>
                <w:sz w:val="18"/>
              </w:rPr>
              <w:t>COM</w:t>
            </w:r>
            <w:r>
              <w:rPr>
                <w:spacing w:val="-6"/>
                <w:sz w:val="18"/>
              </w:rPr>
              <w:t> </w:t>
            </w:r>
            <w:r>
              <w:rPr>
                <w:sz w:val="18"/>
              </w:rPr>
              <w:t>ATÉ</w:t>
            </w:r>
            <w:r>
              <w:rPr>
                <w:spacing w:val="-6"/>
                <w:sz w:val="18"/>
              </w:rPr>
              <w:t> </w:t>
            </w:r>
            <w:r>
              <w:rPr>
                <w:sz w:val="18"/>
              </w:rPr>
              <w:t>2</w:t>
            </w:r>
            <w:r>
              <w:rPr>
                <w:spacing w:val="-5"/>
                <w:sz w:val="18"/>
              </w:rPr>
              <w:t> </w:t>
            </w:r>
            <w:r>
              <w:rPr>
                <w:sz w:val="18"/>
              </w:rPr>
              <w:t>ÁGUAS, INCLUSO IÇAMENTO. AF_07/2019</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68"/>
              <w:ind w:left="0"/>
              <w:jc w:val="left"/>
              <w:rPr>
                <w:sz w:val="18"/>
              </w:rPr>
            </w:pPr>
          </w:p>
          <w:p>
            <w:pPr>
              <w:pStyle w:val="TableParagraph"/>
              <w:spacing w:before="0"/>
              <w:rPr>
                <w:sz w:val="18"/>
              </w:rPr>
            </w:pPr>
            <w:r>
              <w:rPr>
                <w:spacing w:val="-2"/>
                <w:sz w:val="18"/>
              </w:rPr>
              <w:t>2.000,00</w:t>
            </w:r>
          </w:p>
        </w:tc>
        <w:tc>
          <w:tcPr>
            <w:tcW w:w="1140" w:type="dxa"/>
          </w:tcPr>
          <w:p>
            <w:pPr>
              <w:pStyle w:val="TableParagraph"/>
              <w:rPr>
                <w:sz w:val="18"/>
              </w:rPr>
            </w:pPr>
            <w:r>
              <w:rPr>
                <w:sz w:val="18"/>
              </w:rPr>
              <w:t>R$ </w:t>
            </w:r>
            <w:r>
              <w:rPr>
                <w:spacing w:val="-2"/>
                <w:sz w:val="18"/>
              </w:rPr>
              <w:t>205,42</w:t>
            </w:r>
          </w:p>
        </w:tc>
        <w:tc>
          <w:tcPr>
            <w:tcW w:w="2130" w:type="dxa"/>
          </w:tcPr>
          <w:p>
            <w:pPr>
              <w:pStyle w:val="TableParagraph"/>
              <w:rPr>
                <w:sz w:val="18"/>
              </w:rPr>
            </w:pPr>
            <w:r>
              <w:rPr>
                <w:sz w:val="18"/>
              </w:rPr>
              <w:t>R$ </w:t>
            </w:r>
            <w:r>
              <w:rPr>
                <w:spacing w:val="-2"/>
                <w:sz w:val="18"/>
              </w:rPr>
              <w:t>410.840,00</w:t>
            </w:r>
          </w:p>
        </w:tc>
      </w:tr>
      <w:tr>
        <w:trPr>
          <w:trHeight w:val="1188" w:hRule="atLeast"/>
        </w:trPr>
        <w:tc>
          <w:tcPr>
            <w:tcW w:w="593" w:type="dxa"/>
          </w:tcPr>
          <w:p>
            <w:pPr>
              <w:pStyle w:val="TableParagraph"/>
              <w:spacing w:before="0"/>
              <w:ind w:left="0"/>
              <w:jc w:val="left"/>
              <w:rPr>
                <w:sz w:val="18"/>
              </w:rPr>
            </w:pPr>
          </w:p>
          <w:p>
            <w:pPr>
              <w:pStyle w:val="TableParagraph"/>
              <w:spacing w:before="73"/>
              <w:ind w:left="0"/>
              <w:jc w:val="left"/>
              <w:rPr>
                <w:sz w:val="18"/>
              </w:rPr>
            </w:pPr>
          </w:p>
          <w:p>
            <w:pPr>
              <w:pStyle w:val="TableParagraph"/>
              <w:spacing w:before="0"/>
              <w:rPr>
                <w:sz w:val="18"/>
              </w:rPr>
            </w:pPr>
            <w:r>
              <w:rPr>
                <w:spacing w:val="-5"/>
                <w:sz w:val="18"/>
              </w:rPr>
              <w:t>37</w:t>
            </w:r>
          </w:p>
        </w:tc>
        <w:tc>
          <w:tcPr>
            <w:tcW w:w="775" w:type="dxa"/>
          </w:tcPr>
          <w:p>
            <w:pPr>
              <w:pStyle w:val="TableParagraph"/>
              <w:spacing w:before="0"/>
              <w:ind w:left="0"/>
              <w:jc w:val="left"/>
              <w:rPr>
                <w:sz w:val="18"/>
              </w:rPr>
            </w:pPr>
          </w:p>
          <w:p>
            <w:pPr>
              <w:pStyle w:val="TableParagraph"/>
              <w:spacing w:before="73"/>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ind w:left="22" w:right="82"/>
              <w:jc w:val="left"/>
              <w:rPr>
                <w:sz w:val="18"/>
              </w:rPr>
            </w:pPr>
            <w:r>
              <w:rPr>
                <w:sz w:val="18"/>
              </w:rPr>
              <w:t>TRAMA DE AÇO COMPOSTA POR TERÇAS PARA TELHADOS</w:t>
            </w:r>
            <w:r>
              <w:rPr>
                <w:spacing w:val="-6"/>
                <w:sz w:val="18"/>
              </w:rPr>
              <w:t> </w:t>
            </w:r>
            <w:r>
              <w:rPr>
                <w:sz w:val="18"/>
              </w:rPr>
              <w:t>DE</w:t>
            </w:r>
            <w:r>
              <w:rPr>
                <w:spacing w:val="-6"/>
                <w:sz w:val="18"/>
              </w:rPr>
              <w:t> </w:t>
            </w:r>
            <w:r>
              <w:rPr>
                <w:sz w:val="18"/>
              </w:rPr>
              <w:t>ATÉ</w:t>
            </w:r>
            <w:r>
              <w:rPr>
                <w:spacing w:val="-6"/>
                <w:sz w:val="18"/>
              </w:rPr>
              <w:t> </w:t>
            </w:r>
            <w:r>
              <w:rPr>
                <w:sz w:val="18"/>
              </w:rPr>
              <w:t>2</w:t>
            </w:r>
            <w:r>
              <w:rPr>
                <w:spacing w:val="-5"/>
                <w:sz w:val="18"/>
              </w:rPr>
              <w:t> </w:t>
            </w:r>
            <w:r>
              <w:rPr>
                <w:sz w:val="18"/>
              </w:rPr>
              <w:t>ÁGUAS</w:t>
            </w:r>
            <w:r>
              <w:rPr>
                <w:spacing w:val="-6"/>
                <w:sz w:val="18"/>
              </w:rPr>
              <w:t> </w:t>
            </w:r>
            <w:r>
              <w:rPr>
                <w:sz w:val="18"/>
              </w:rPr>
              <w:t>PARA</w:t>
            </w:r>
            <w:r>
              <w:rPr>
                <w:spacing w:val="-6"/>
                <w:sz w:val="18"/>
              </w:rPr>
              <w:t> </w:t>
            </w:r>
            <w:r>
              <w:rPr>
                <w:sz w:val="18"/>
              </w:rPr>
              <w:t>TELHA</w:t>
            </w:r>
            <w:r>
              <w:rPr>
                <w:spacing w:val="-6"/>
                <w:sz w:val="18"/>
              </w:rPr>
              <w:t> </w:t>
            </w:r>
            <w:r>
              <w:rPr>
                <w:sz w:val="18"/>
              </w:rPr>
              <w:t>ONDULADA DE FIBROCIMENTO, METÁLICA, PLÁSTICA OU TERMOACÚSTICA, INCLUSO TRANSPORTE</w:t>
            </w:r>
          </w:p>
          <w:p>
            <w:pPr>
              <w:pStyle w:val="TableParagraph"/>
              <w:spacing w:line="207" w:lineRule="exact" w:before="0"/>
              <w:ind w:left="22"/>
              <w:jc w:val="left"/>
              <w:rPr>
                <w:sz w:val="18"/>
              </w:rPr>
            </w:pPr>
            <w:r>
              <w:rPr>
                <w:sz w:val="18"/>
              </w:rPr>
              <w:t>VERTICAL. </w:t>
            </w:r>
            <w:r>
              <w:rPr>
                <w:spacing w:val="-2"/>
                <w:sz w:val="18"/>
              </w:rPr>
              <w:t>AF_07/2019</w:t>
            </w:r>
          </w:p>
        </w:tc>
        <w:tc>
          <w:tcPr>
            <w:tcW w:w="716" w:type="dxa"/>
          </w:tcPr>
          <w:p>
            <w:pPr>
              <w:pStyle w:val="TableParagraph"/>
              <w:spacing w:before="0"/>
              <w:ind w:left="0"/>
              <w:jc w:val="left"/>
              <w:rPr>
                <w:sz w:val="18"/>
              </w:rPr>
            </w:pPr>
          </w:p>
          <w:p>
            <w:pPr>
              <w:pStyle w:val="TableParagraph"/>
              <w:spacing w:before="73"/>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0"/>
              <w:ind w:left="0"/>
              <w:jc w:val="left"/>
              <w:rPr>
                <w:sz w:val="18"/>
              </w:rPr>
            </w:pPr>
          </w:p>
          <w:p>
            <w:pPr>
              <w:pStyle w:val="TableParagraph"/>
              <w:spacing w:before="73"/>
              <w:ind w:left="0"/>
              <w:jc w:val="left"/>
              <w:rPr>
                <w:sz w:val="18"/>
              </w:rPr>
            </w:pPr>
          </w:p>
          <w:p>
            <w:pPr>
              <w:pStyle w:val="TableParagraph"/>
              <w:spacing w:before="0"/>
              <w:rPr>
                <w:sz w:val="18"/>
              </w:rPr>
            </w:pPr>
            <w:r>
              <w:rPr>
                <w:spacing w:val="-2"/>
                <w:sz w:val="18"/>
              </w:rPr>
              <w:t>2.000,00</w:t>
            </w:r>
          </w:p>
        </w:tc>
        <w:tc>
          <w:tcPr>
            <w:tcW w:w="1140" w:type="dxa"/>
          </w:tcPr>
          <w:p>
            <w:pPr>
              <w:pStyle w:val="TableParagraph"/>
              <w:rPr>
                <w:sz w:val="18"/>
              </w:rPr>
            </w:pPr>
            <w:r>
              <w:rPr>
                <w:sz w:val="18"/>
              </w:rPr>
              <w:t>R$ </w:t>
            </w:r>
            <w:r>
              <w:rPr>
                <w:spacing w:val="-2"/>
                <w:sz w:val="18"/>
              </w:rPr>
              <w:t>53,34</w:t>
            </w:r>
          </w:p>
        </w:tc>
        <w:tc>
          <w:tcPr>
            <w:tcW w:w="2130" w:type="dxa"/>
          </w:tcPr>
          <w:p>
            <w:pPr>
              <w:pStyle w:val="TableParagraph"/>
              <w:rPr>
                <w:sz w:val="18"/>
              </w:rPr>
            </w:pPr>
            <w:r>
              <w:rPr>
                <w:sz w:val="18"/>
              </w:rPr>
              <w:t>R$ </w:t>
            </w:r>
            <w:r>
              <w:rPr>
                <w:spacing w:val="-2"/>
                <w:sz w:val="18"/>
              </w:rPr>
              <w:t>106.680,00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38</w:t>
            </w:r>
          </w:p>
        </w:tc>
        <w:tc>
          <w:tcPr>
            <w:tcW w:w="775" w:type="dxa"/>
          </w:tcPr>
          <w:p>
            <w:pPr>
              <w:pStyle w:val="TableParagraph"/>
              <w:spacing w:before="68"/>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before="23"/>
              <w:ind w:left="22" w:right="82"/>
              <w:jc w:val="left"/>
              <w:rPr>
                <w:sz w:val="18"/>
              </w:rPr>
            </w:pPr>
            <w:r>
              <w:rPr>
                <w:sz w:val="18"/>
              </w:rPr>
              <w:t>IMPERMEABILIZAÇÃO DE SUPERFÍCIE COM MANTA ASFÁLTICA,</w:t>
            </w:r>
            <w:r>
              <w:rPr>
                <w:spacing w:val="-8"/>
                <w:sz w:val="18"/>
              </w:rPr>
              <w:t> </w:t>
            </w:r>
            <w:r>
              <w:rPr>
                <w:sz w:val="18"/>
              </w:rPr>
              <w:t>UMA</w:t>
            </w:r>
            <w:r>
              <w:rPr>
                <w:spacing w:val="-9"/>
                <w:sz w:val="18"/>
              </w:rPr>
              <w:t> </w:t>
            </w:r>
            <w:r>
              <w:rPr>
                <w:sz w:val="18"/>
              </w:rPr>
              <w:t>CAMADA,</w:t>
            </w:r>
            <w:r>
              <w:rPr>
                <w:spacing w:val="-8"/>
                <w:sz w:val="18"/>
              </w:rPr>
              <w:t> </w:t>
            </w:r>
            <w:r>
              <w:rPr>
                <w:sz w:val="18"/>
              </w:rPr>
              <w:t>INCLUSIVE</w:t>
            </w:r>
            <w:r>
              <w:rPr>
                <w:spacing w:val="-9"/>
                <w:sz w:val="18"/>
              </w:rPr>
              <w:t> </w:t>
            </w:r>
            <w:r>
              <w:rPr>
                <w:sz w:val="18"/>
              </w:rPr>
              <w:t>APLICAÇÃO</w:t>
            </w:r>
            <w:r>
              <w:rPr>
                <w:spacing w:val="-9"/>
                <w:sz w:val="18"/>
              </w:rPr>
              <w:t> </w:t>
            </w:r>
            <w:r>
              <w:rPr>
                <w:sz w:val="18"/>
              </w:rPr>
              <w:t>DE PRIMER ASFÁLTICO, E=4MM. AF_09/2023</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68"/>
              <w:ind w:left="0"/>
              <w:jc w:val="left"/>
              <w:rPr>
                <w:sz w:val="18"/>
              </w:rPr>
            </w:pPr>
          </w:p>
          <w:p>
            <w:pPr>
              <w:pStyle w:val="TableParagraph"/>
              <w:spacing w:before="0"/>
              <w:rPr>
                <w:sz w:val="18"/>
              </w:rPr>
            </w:pPr>
            <w:r>
              <w:rPr>
                <w:spacing w:val="-2"/>
                <w:sz w:val="18"/>
              </w:rPr>
              <w:t>1.000,00</w:t>
            </w:r>
          </w:p>
        </w:tc>
        <w:tc>
          <w:tcPr>
            <w:tcW w:w="1140" w:type="dxa"/>
          </w:tcPr>
          <w:p>
            <w:pPr>
              <w:pStyle w:val="TableParagraph"/>
              <w:spacing w:before="23"/>
              <w:rPr>
                <w:sz w:val="18"/>
              </w:rPr>
            </w:pPr>
            <w:r>
              <w:rPr>
                <w:sz w:val="18"/>
              </w:rPr>
              <w:t>R$ </w:t>
            </w:r>
            <w:r>
              <w:rPr>
                <w:spacing w:val="-2"/>
                <w:sz w:val="18"/>
              </w:rPr>
              <w:t>142,80</w:t>
            </w:r>
          </w:p>
        </w:tc>
        <w:tc>
          <w:tcPr>
            <w:tcW w:w="2130" w:type="dxa"/>
          </w:tcPr>
          <w:p>
            <w:pPr>
              <w:pStyle w:val="TableParagraph"/>
              <w:spacing w:before="23"/>
              <w:rPr>
                <w:sz w:val="18"/>
              </w:rPr>
            </w:pPr>
            <w:r>
              <w:rPr>
                <w:sz w:val="18"/>
              </w:rPr>
              <w:t>R$ </w:t>
            </w:r>
            <w:r>
              <w:rPr>
                <w:spacing w:val="-2"/>
                <w:sz w:val="18"/>
              </w:rPr>
              <w:t>142.800,00</w:t>
            </w:r>
          </w:p>
        </w:tc>
      </w:tr>
      <w:tr>
        <w:trPr>
          <w:trHeight w:val="956" w:hRule="atLeast"/>
        </w:trPr>
        <w:tc>
          <w:tcPr>
            <w:tcW w:w="593" w:type="dxa"/>
          </w:tcPr>
          <w:p>
            <w:pPr>
              <w:pStyle w:val="TableParagraph"/>
              <w:rPr>
                <w:sz w:val="18"/>
              </w:rPr>
            </w:pPr>
            <w:r>
              <w:rPr>
                <w:spacing w:val="-5"/>
                <w:sz w:val="18"/>
              </w:rPr>
              <w:t>39</w:t>
            </w:r>
          </w:p>
        </w:tc>
        <w:tc>
          <w:tcPr>
            <w:tcW w:w="775" w:type="dxa"/>
          </w:tcPr>
          <w:p>
            <w:pPr>
              <w:pStyle w:val="TableParagraph"/>
              <w:rPr>
                <w:sz w:val="18"/>
              </w:rPr>
            </w:pPr>
            <w:r>
              <w:rPr>
                <w:spacing w:val="-2"/>
                <w:sz w:val="18"/>
              </w:rPr>
              <w:t>19224</w:t>
            </w:r>
          </w:p>
        </w:tc>
        <w:tc>
          <w:tcPr>
            <w:tcW w:w="4950" w:type="dxa"/>
          </w:tcPr>
          <w:p>
            <w:pPr>
              <w:pStyle w:val="TableParagraph"/>
              <w:spacing w:line="232" w:lineRule="exact" w:before="6"/>
              <w:ind w:left="22" w:right="123"/>
              <w:jc w:val="left"/>
              <w:rPr>
                <w:sz w:val="18"/>
              </w:rPr>
            </w:pPr>
            <w:r>
              <w:rPr>
                <w:sz w:val="18"/>
              </w:rPr>
              <w:t>IMPERMEABILIZAÇÃO DE SUPERFÍCIE COM ARGAMASSA POLIMÉRICA / MEMBRANA ACRÍLICA, 4 DEMÃOS,</w:t>
            </w:r>
            <w:r>
              <w:rPr>
                <w:spacing w:val="-6"/>
                <w:sz w:val="18"/>
              </w:rPr>
              <w:t> </w:t>
            </w:r>
            <w:r>
              <w:rPr>
                <w:sz w:val="18"/>
              </w:rPr>
              <w:t>REFORÇADA</w:t>
            </w:r>
            <w:r>
              <w:rPr>
                <w:spacing w:val="-7"/>
                <w:sz w:val="18"/>
              </w:rPr>
              <w:t> </w:t>
            </w:r>
            <w:r>
              <w:rPr>
                <w:sz w:val="18"/>
              </w:rPr>
              <w:t>COM</w:t>
            </w:r>
            <w:r>
              <w:rPr>
                <w:spacing w:val="-7"/>
                <w:sz w:val="18"/>
              </w:rPr>
              <w:t> </w:t>
            </w:r>
            <w:r>
              <w:rPr>
                <w:sz w:val="18"/>
              </w:rPr>
              <w:t>VÉU</w:t>
            </w:r>
            <w:r>
              <w:rPr>
                <w:spacing w:val="-7"/>
                <w:sz w:val="18"/>
              </w:rPr>
              <w:t> </w:t>
            </w:r>
            <w:r>
              <w:rPr>
                <w:sz w:val="18"/>
              </w:rPr>
              <w:t>DE</w:t>
            </w:r>
            <w:r>
              <w:rPr>
                <w:spacing w:val="-7"/>
                <w:sz w:val="18"/>
              </w:rPr>
              <w:t> </w:t>
            </w:r>
            <w:r>
              <w:rPr>
                <w:sz w:val="18"/>
              </w:rPr>
              <w:t>POLIÉSTER</w:t>
            </w:r>
            <w:r>
              <w:rPr>
                <w:spacing w:val="-7"/>
                <w:sz w:val="18"/>
              </w:rPr>
              <w:t> </w:t>
            </w:r>
            <w:r>
              <w:rPr>
                <w:sz w:val="18"/>
              </w:rPr>
              <w:t>(MAV). </w:t>
            </w:r>
            <w:r>
              <w:rPr>
                <w:spacing w:val="-2"/>
                <w:sz w:val="18"/>
              </w:rPr>
              <w:t>AF_09/2023</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250,00</w:t>
            </w:r>
          </w:p>
        </w:tc>
        <w:tc>
          <w:tcPr>
            <w:tcW w:w="1140" w:type="dxa"/>
          </w:tcPr>
          <w:p>
            <w:pPr>
              <w:pStyle w:val="TableParagraph"/>
              <w:rPr>
                <w:sz w:val="18"/>
              </w:rPr>
            </w:pPr>
            <w:r>
              <w:rPr>
                <w:sz w:val="18"/>
              </w:rPr>
              <w:t>R$ </w:t>
            </w:r>
            <w:r>
              <w:rPr>
                <w:spacing w:val="-2"/>
                <w:sz w:val="18"/>
              </w:rPr>
              <w:t>71,57</w:t>
            </w:r>
          </w:p>
        </w:tc>
        <w:tc>
          <w:tcPr>
            <w:tcW w:w="2130" w:type="dxa"/>
          </w:tcPr>
          <w:p>
            <w:pPr>
              <w:pStyle w:val="TableParagraph"/>
              <w:rPr>
                <w:sz w:val="18"/>
              </w:rPr>
            </w:pPr>
            <w:r>
              <w:rPr>
                <w:sz w:val="18"/>
              </w:rPr>
              <w:t>R$ </w:t>
            </w:r>
            <w:r>
              <w:rPr>
                <w:spacing w:val="-2"/>
                <w:sz w:val="18"/>
              </w:rPr>
              <w:t>17.892,50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40</w:t>
            </w:r>
          </w:p>
        </w:tc>
        <w:tc>
          <w:tcPr>
            <w:tcW w:w="775" w:type="dxa"/>
          </w:tcPr>
          <w:p>
            <w:pPr>
              <w:pStyle w:val="TableParagraph"/>
              <w:spacing w:before="68"/>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ind w:left="22" w:right="82"/>
              <w:jc w:val="left"/>
              <w:rPr>
                <w:sz w:val="18"/>
              </w:rPr>
            </w:pPr>
            <w:r>
              <w:rPr>
                <w:sz w:val="18"/>
              </w:rPr>
              <w:t>TUBO PVC, SÉRIE R, ÁGUA PLUVIAL, DN 100 MM, FORNECIDO</w:t>
            </w:r>
            <w:r>
              <w:rPr>
                <w:spacing w:val="-8"/>
                <w:sz w:val="18"/>
              </w:rPr>
              <w:t> </w:t>
            </w:r>
            <w:r>
              <w:rPr>
                <w:sz w:val="18"/>
              </w:rPr>
              <w:t>E</w:t>
            </w:r>
            <w:r>
              <w:rPr>
                <w:spacing w:val="-8"/>
                <w:sz w:val="18"/>
              </w:rPr>
              <w:t> </w:t>
            </w:r>
            <w:r>
              <w:rPr>
                <w:sz w:val="18"/>
              </w:rPr>
              <w:t>INSTALADO</w:t>
            </w:r>
            <w:r>
              <w:rPr>
                <w:spacing w:val="-8"/>
                <w:sz w:val="18"/>
              </w:rPr>
              <w:t> </w:t>
            </w:r>
            <w:r>
              <w:rPr>
                <w:sz w:val="18"/>
              </w:rPr>
              <w:t>EM</w:t>
            </w:r>
            <w:r>
              <w:rPr>
                <w:spacing w:val="-8"/>
                <w:sz w:val="18"/>
              </w:rPr>
              <w:t> </w:t>
            </w:r>
            <w:r>
              <w:rPr>
                <w:sz w:val="18"/>
              </w:rPr>
              <w:t>CONDUTORES</w:t>
            </w:r>
            <w:r>
              <w:rPr>
                <w:spacing w:val="-8"/>
                <w:sz w:val="18"/>
              </w:rPr>
              <w:t> </w:t>
            </w:r>
            <w:r>
              <w:rPr>
                <w:sz w:val="18"/>
              </w:rPr>
              <w:t>VERTICAIS DE ÁGUAS PLUVIAIS. AF_06/2022</w:t>
            </w:r>
          </w:p>
        </w:tc>
        <w:tc>
          <w:tcPr>
            <w:tcW w:w="716" w:type="dxa"/>
          </w:tcPr>
          <w:p>
            <w:pPr>
              <w:pStyle w:val="TableParagraph"/>
              <w:spacing w:before="68"/>
              <w:ind w:left="0"/>
              <w:jc w:val="left"/>
              <w:rPr>
                <w:sz w:val="18"/>
              </w:rPr>
            </w:pPr>
          </w:p>
          <w:p>
            <w:pPr>
              <w:pStyle w:val="TableParagraph"/>
              <w:spacing w:before="0"/>
              <w:rPr>
                <w:sz w:val="18"/>
              </w:rPr>
            </w:pPr>
            <w:r>
              <w:rPr>
                <w:spacing w:val="-10"/>
                <w:sz w:val="18"/>
              </w:rPr>
              <w:t>M</w:t>
            </w:r>
          </w:p>
        </w:tc>
        <w:tc>
          <w:tcPr>
            <w:tcW w:w="795" w:type="dxa"/>
          </w:tcPr>
          <w:p>
            <w:pPr>
              <w:pStyle w:val="TableParagraph"/>
              <w:spacing w:before="68"/>
              <w:ind w:left="0"/>
              <w:jc w:val="left"/>
              <w:rPr>
                <w:sz w:val="18"/>
              </w:rPr>
            </w:pPr>
          </w:p>
          <w:p>
            <w:pPr>
              <w:pStyle w:val="TableParagraph"/>
              <w:spacing w:before="0"/>
              <w:rPr>
                <w:sz w:val="18"/>
              </w:rPr>
            </w:pPr>
            <w:r>
              <w:rPr>
                <w:spacing w:val="-2"/>
                <w:sz w:val="18"/>
              </w:rPr>
              <w:t>300,00</w:t>
            </w:r>
          </w:p>
        </w:tc>
        <w:tc>
          <w:tcPr>
            <w:tcW w:w="1140" w:type="dxa"/>
          </w:tcPr>
          <w:p>
            <w:pPr>
              <w:pStyle w:val="TableParagraph"/>
              <w:rPr>
                <w:sz w:val="18"/>
              </w:rPr>
            </w:pPr>
            <w:r>
              <w:rPr>
                <w:sz w:val="18"/>
              </w:rPr>
              <w:t>R$ </w:t>
            </w:r>
            <w:r>
              <w:rPr>
                <w:spacing w:val="-2"/>
                <w:sz w:val="18"/>
              </w:rPr>
              <w:t>39,53</w:t>
            </w:r>
          </w:p>
        </w:tc>
        <w:tc>
          <w:tcPr>
            <w:tcW w:w="2130" w:type="dxa"/>
          </w:tcPr>
          <w:p>
            <w:pPr>
              <w:pStyle w:val="TableParagraph"/>
              <w:rPr>
                <w:sz w:val="18"/>
              </w:rPr>
            </w:pPr>
            <w:r>
              <w:rPr>
                <w:sz w:val="18"/>
              </w:rPr>
              <w:t>R$ </w:t>
            </w:r>
            <w:r>
              <w:rPr>
                <w:spacing w:val="-2"/>
                <w:sz w:val="18"/>
              </w:rPr>
              <w:t>11.859,00</w:t>
            </w:r>
          </w:p>
        </w:tc>
      </w:tr>
      <w:tr>
        <w:trPr>
          <w:trHeight w:val="957" w:hRule="atLeast"/>
        </w:trPr>
        <w:tc>
          <w:tcPr>
            <w:tcW w:w="593" w:type="dxa"/>
          </w:tcPr>
          <w:p>
            <w:pPr>
              <w:pStyle w:val="TableParagraph"/>
              <w:rPr>
                <w:sz w:val="18"/>
              </w:rPr>
            </w:pPr>
            <w:r>
              <w:rPr>
                <w:spacing w:val="-5"/>
                <w:sz w:val="18"/>
              </w:rPr>
              <w:t>41</w:t>
            </w:r>
          </w:p>
        </w:tc>
        <w:tc>
          <w:tcPr>
            <w:tcW w:w="775" w:type="dxa"/>
          </w:tcPr>
          <w:p>
            <w:pPr>
              <w:pStyle w:val="TableParagraph"/>
              <w:rPr>
                <w:sz w:val="18"/>
              </w:rPr>
            </w:pPr>
            <w:r>
              <w:rPr>
                <w:spacing w:val="-2"/>
                <w:sz w:val="18"/>
              </w:rPr>
              <w:t>19224</w:t>
            </w:r>
          </w:p>
        </w:tc>
        <w:tc>
          <w:tcPr>
            <w:tcW w:w="4950" w:type="dxa"/>
          </w:tcPr>
          <w:p>
            <w:pPr>
              <w:pStyle w:val="TableParagraph"/>
              <w:spacing w:line="268" w:lineRule="auto"/>
              <w:ind w:left="22" w:right="311"/>
              <w:jc w:val="both"/>
              <w:rPr>
                <w:sz w:val="18"/>
              </w:rPr>
            </w:pPr>
            <w:r>
              <w:rPr>
                <w:sz w:val="18"/>
              </w:rPr>
              <w:t>LUVA</w:t>
            </w:r>
            <w:r>
              <w:rPr>
                <w:spacing w:val="-2"/>
                <w:sz w:val="18"/>
              </w:rPr>
              <w:t> </w:t>
            </w:r>
            <w:r>
              <w:rPr>
                <w:sz w:val="18"/>
              </w:rPr>
              <w:t>SIMPLES,</w:t>
            </w:r>
            <w:r>
              <w:rPr>
                <w:spacing w:val="-1"/>
                <w:sz w:val="18"/>
              </w:rPr>
              <w:t> </w:t>
            </w:r>
            <w:r>
              <w:rPr>
                <w:sz w:val="18"/>
              </w:rPr>
              <w:t>PVC,</w:t>
            </w:r>
            <w:r>
              <w:rPr>
                <w:spacing w:val="-1"/>
                <w:sz w:val="18"/>
              </w:rPr>
              <w:t> </w:t>
            </w:r>
            <w:r>
              <w:rPr>
                <w:sz w:val="18"/>
              </w:rPr>
              <w:t>SERIE</w:t>
            </w:r>
            <w:r>
              <w:rPr>
                <w:spacing w:val="-2"/>
                <w:sz w:val="18"/>
              </w:rPr>
              <w:t> </w:t>
            </w:r>
            <w:r>
              <w:rPr>
                <w:sz w:val="18"/>
              </w:rPr>
              <w:t>R,</w:t>
            </w:r>
            <w:r>
              <w:rPr>
                <w:spacing w:val="-1"/>
                <w:sz w:val="18"/>
              </w:rPr>
              <w:t> </w:t>
            </w:r>
            <w:r>
              <w:rPr>
                <w:sz w:val="18"/>
              </w:rPr>
              <w:t>ÁGUA</w:t>
            </w:r>
            <w:r>
              <w:rPr>
                <w:spacing w:val="-2"/>
                <w:sz w:val="18"/>
              </w:rPr>
              <w:t> </w:t>
            </w:r>
            <w:r>
              <w:rPr>
                <w:sz w:val="18"/>
              </w:rPr>
              <w:t>PLUVIAL,</w:t>
            </w:r>
            <w:r>
              <w:rPr>
                <w:spacing w:val="-1"/>
                <w:sz w:val="18"/>
              </w:rPr>
              <w:t> </w:t>
            </w:r>
            <w:r>
              <w:rPr>
                <w:sz w:val="18"/>
              </w:rPr>
              <w:t>DN</w:t>
            </w:r>
            <w:r>
              <w:rPr>
                <w:spacing w:val="-2"/>
                <w:sz w:val="18"/>
              </w:rPr>
              <w:t> </w:t>
            </w:r>
            <w:r>
              <w:rPr>
                <w:sz w:val="18"/>
              </w:rPr>
              <w:t>100 MM, JUNTA</w:t>
            </w:r>
            <w:r>
              <w:rPr>
                <w:spacing w:val="-1"/>
                <w:sz w:val="18"/>
              </w:rPr>
              <w:t> </w:t>
            </w:r>
            <w:r>
              <w:rPr>
                <w:sz w:val="18"/>
              </w:rPr>
              <w:t>ELÁSTICA, FORNECIDO</w:t>
            </w:r>
            <w:r>
              <w:rPr>
                <w:spacing w:val="-1"/>
                <w:sz w:val="18"/>
              </w:rPr>
              <w:t> </w:t>
            </w:r>
            <w:r>
              <w:rPr>
                <w:sz w:val="18"/>
              </w:rPr>
              <w:t>E</w:t>
            </w:r>
            <w:r>
              <w:rPr>
                <w:spacing w:val="-1"/>
                <w:sz w:val="18"/>
              </w:rPr>
              <w:t> </w:t>
            </w:r>
            <w:r>
              <w:rPr>
                <w:sz w:val="18"/>
              </w:rPr>
              <w:t>INSTALADO</w:t>
            </w:r>
            <w:r>
              <w:rPr>
                <w:spacing w:val="-1"/>
                <w:sz w:val="18"/>
              </w:rPr>
              <w:t> </w:t>
            </w:r>
            <w:r>
              <w:rPr>
                <w:sz w:val="18"/>
              </w:rPr>
              <w:t>EM CONDUTORES</w:t>
            </w:r>
            <w:r>
              <w:rPr>
                <w:spacing w:val="-6"/>
                <w:sz w:val="18"/>
              </w:rPr>
              <w:t> </w:t>
            </w:r>
            <w:r>
              <w:rPr>
                <w:sz w:val="18"/>
              </w:rPr>
              <w:t>VERTICAIS</w:t>
            </w:r>
            <w:r>
              <w:rPr>
                <w:spacing w:val="-5"/>
                <w:sz w:val="18"/>
              </w:rPr>
              <w:t> </w:t>
            </w:r>
            <w:r>
              <w:rPr>
                <w:sz w:val="18"/>
              </w:rPr>
              <w:t>DE</w:t>
            </w:r>
            <w:r>
              <w:rPr>
                <w:spacing w:val="-6"/>
                <w:sz w:val="18"/>
              </w:rPr>
              <w:t> </w:t>
            </w:r>
            <w:r>
              <w:rPr>
                <w:sz w:val="18"/>
              </w:rPr>
              <w:t>ÁGUAS</w:t>
            </w:r>
            <w:r>
              <w:rPr>
                <w:spacing w:val="-5"/>
                <w:sz w:val="18"/>
              </w:rPr>
              <w:t> </w:t>
            </w:r>
            <w:r>
              <w:rPr>
                <w:sz w:val="18"/>
              </w:rPr>
              <w:t>PLUVIAIS.</w:t>
            </w:r>
            <w:r>
              <w:rPr>
                <w:spacing w:val="-4"/>
                <w:sz w:val="18"/>
              </w:rPr>
              <w:t> </w:t>
            </w:r>
            <w:r>
              <w:rPr>
                <w:spacing w:val="-2"/>
                <w:sz w:val="18"/>
              </w:rPr>
              <w:t>AF_06</w:t>
            </w:r>
          </w:p>
          <w:p>
            <w:pPr>
              <w:pStyle w:val="TableParagraph"/>
              <w:spacing w:line="207" w:lineRule="exact" w:before="0"/>
              <w:ind w:left="22"/>
              <w:jc w:val="left"/>
              <w:rPr>
                <w:sz w:val="18"/>
              </w:rPr>
            </w:pPr>
            <w:r>
              <w:rPr>
                <w:spacing w:val="-2"/>
                <w:sz w:val="18"/>
              </w:rPr>
              <w:t>/2022</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100,00</w:t>
            </w:r>
          </w:p>
        </w:tc>
        <w:tc>
          <w:tcPr>
            <w:tcW w:w="1140" w:type="dxa"/>
          </w:tcPr>
          <w:p>
            <w:pPr>
              <w:pStyle w:val="TableParagraph"/>
              <w:rPr>
                <w:sz w:val="18"/>
              </w:rPr>
            </w:pPr>
            <w:r>
              <w:rPr>
                <w:sz w:val="18"/>
              </w:rPr>
              <w:t>R$ </w:t>
            </w:r>
            <w:r>
              <w:rPr>
                <w:spacing w:val="-2"/>
                <w:sz w:val="18"/>
              </w:rPr>
              <w:t>39,38</w:t>
            </w:r>
          </w:p>
        </w:tc>
        <w:tc>
          <w:tcPr>
            <w:tcW w:w="2130" w:type="dxa"/>
          </w:tcPr>
          <w:p>
            <w:pPr>
              <w:pStyle w:val="TableParagraph"/>
              <w:rPr>
                <w:sz w:val="18"/>
              </w:rPr>
            </w:pPr>
            <w:r>
              <w:rPr>
                <w:sz w:val="18"/>
              </w:rPr>
              <w:t>R$ </w:t>
            </w:r>
            <w:r>
              <w:rPr>
                <w:spacing w:val="-2"/>
                <w:sz w:val="18"/>
              </w:rPr>
              <w:t>3.938,00</w:t>
            </w:r>
          </w:p>
        </w:tc>
      </w:tr>
      <w:tr>
        <w:trPr>
          <w:trHeight w:val="780" w:hRule="atLeast"/>
        </w:trPr>
        <w:tc>
          <w:tcPr>
            <w:tcW w:w="593" w:type="dxa"/>
            <w:tcBorders>
              <w:bottom w:val="nil"/>
            </w:tcBorders>
          </w:tcPr>
          <w:p>
            <w:pPr>
              <w:pStyle w:val="TableParagraph"/>
              <w:rPr>
                <w:sz w:val="18"/>
              </w:rPr>
            </w:pPr>
            <w:r>
              <w:rPr>
                <w:spacing w:val="-5"/>
                <w:sz w:val="18"/>
              </w:rPr>
              <w:t>42</w:t>
            </w:r>
          </w:p>
        </w:tc>
        <w:tc>
          <w:tcPr>
            <w:tcW w:w="775" w:type="dxa"/>
            <w:tcBorders>
              <w:bottom w:val="nil"/>
            </w:tcBorders>
          </w:tcPr>
          <w:p>
            <w:pPr>
              <w:pStyle w:val="TableParagraph"/>
              <w:rPr>
                <w:sz w:val="18"/>
              </w:rPr>
            </w:pPr>
            <w:r>
              <w:rPr>
                <w:spacing w:val="-2"/>
                <w:sz w:val="18"/>
              </w:rPr>
              <w:t>19224</w:t>
            </w:r>
          </w:p>
        </w:tc>
        <w:tc>
          <w:tcPr>
            <w:tcW w:w="4950" w:type="dxa"/>
            <w:tcBorders>
              <w:bottom w:val="nil"/>
            </w:tcBorders>
          </w:tcPr>
          <w:p>
            <w:pPr>
              <w:pStyle w:val="TableParagraph"/>
              <w:spacing w:line="268" w:lineRule="auto"/>
              <w:ind w:left="22"/>
              <w:jc w:val="left"/>
              <w:rPr>
                <w:sz w:val="18"/>
              </w:rPr>
            </w:pPr>
            <w:r>
              <w:rPr>
                <w:sz w:val="18"/>
              </w:rPr>
              <w:t>JOELHO</w:t>
            </w:r>
            <w:r>
              <w:rPr>
                <w:spacing w:val="-5"/>
                <w:sz w:val="18"/>
              </w:rPr>
              <w:t> </w:t>
            </w:r>
            <w:r>
              <w:rPr>
                <w:sz w:val="18"/>
              </w:rPr>
              <w:t>90</w:t>
            </w:r>
            <w:r>
              <w:rPr>
                <w:spacing w:val="-4"/>
                <w:sz w:val="18"/>
              </w:rPr>
              <w:t> </w:t>
            </w:r>
            <w:r>
              <w:rPr>
                <w:sz w:val="18"/>
              </w:rPr>
              <w:t>GRAUS,</w:t>
            </w:r>
            <w:r>
              <w:rPr>
                <w:spacing w:val="-4"/>
                <w:sz w:val="18"/>
              </w:rPr>
              <w:t> </w:t>
            </w:r>
            <w:r>
              <w:rPr>
                <w:sz w:val="18"/>
              </w:rPr>
              <w:t>PVC,</w:t>
            </w:r>
            <w:r>
              <w:rPr>
                <w:spacing w:val="-4"/>
                <w:sz w:val="18"/>
              </w:rPr>
              <w:t> </w:t>
            </w:r>
            <w:r>
              <w:rPr>
                <w:sz w:val="18"/>
              </w:rPr>
              <w:t>SERIE</w:t>
            </w:r>
            <w:r>
              <w:rPr>
                <w:spacing w:val="-5"/>
                <w:sz w:val="18"/>
              </w:rPr>
              <w:t> </w:t>
            </w:r>
            <w:r>
              <w:rPr>
                <w:sz w:val="18"/>
              </w:rPr>
              <w:t>R,</w:t>
            </w:r>
            <w:r>
              <w:rPr>
                <w:spacing w:val="-4"/>
                <w:sz w:val="18"/>
              </w:rPr>
              <w:t> </w:t>
            </w:r>
            <w:r>
              <w:rPr>
                <w:sz w:val="18"/>
              </w:rPr>
              <w:t>ÁGUA</w:t>
            </w:r>
            <w:r>
              <w:rPr>
                <w:spacing w:val="-5"/>
                <w:sz w:val="18"/>
              </w:rPr>
              <w:t> </w:t>
            </w:r>
            <w:r>
              <w:rPr>
                <w:sz w:val="18"/>
              </w:rPr>
              <w:t>PLUVIAL,</w:t>
            </w:r>
            <w:r>
              <w:rPr>
                <w:spacing w:val="-4"/>
                <w:sz w:val="18"/>
              </w:rPr>
              <w:t> </w:t>
            </w:r>
            <w:r>
              <w:rPr>
                <w:sz w:val="18"/>
              </w:rPr>
              <w:t>DN</w:t>
            </w:r>
            <w:r>
              <w:rPr>
                <w:spacing w:val="-5"/>
                <w:sz w:val="18"/>
              </w:rPr>
              <w:t> </w:t>
            </w:r>
            <w:r>
              <w:rPr>
                <w:sz w:val="18"/>
              </w:rPr>
              <w:t>150 MM, JUNTA ELÁSTICA, FORNECIDO E INSTALADO EM CONDUTORES VERTICAIS DE ÁGUAS PLUVIAIS. AF_06</w:t>
            </w:r>
          </w:p>
        </w:tc>
        <w:tc>
          <w:tcPr>
            <w:tcW w:w="716" w:type="dxa"/>
            <w:tcBorders>
              <w:bottom w:val="nil"/>
            </w:tcBorders>
          </w:tcPr>
          <w:p>
            <w:pPr>
              <w:pStyle w:val="TableParagraph"/>
              <w:ind w:left="15"/>
              <w:rPr>
                <w:sz w:val="18"/>
              </w:rPr>
            </w:pPr>
            <w:r>
              <w:rPr>
                <w:spacing w:val="-5"/>
                <w:sz w:val="18"/>
              </w:rPr>
              <w:t>UN</w:t>
            </w:r>
          </w:p>
        </w:tc>
        <w:tc>
          <w:tcPr>
            <w:tcW w:w="795" w:type="dxa"/>
            <w:tcBorders>
              <w:bottom w:val="nil"/>
            </w:tcBorders>
          </w:tcPr>
          <w:p>
            <w:pPr>
              <w:pStyle w:val="TableParagraph"/>
              <w:rPr>
                <w:sz w:val="18"/>
              </w:rPr>
            </w:pPr>
            <w:r>
              <w:rPr>
                <w:spacing w:val="-2"/>
                <w:sz w:val="18"/>
              </w:rPr>
              <w:t>80,00</w:t>
            </w:r>
          </w:p>
        </w:tc>
        <w:tc>
          <w:tcPr>
            <w:tcW w:w="1140" w:type="dxa"/>
            <w:tcBorders>
              <w:bottom w:val="nil"/>
            </w:tcBorders>
          </w:tcPr>
          <w:p>
            <w:pPr>
              <w:pStyle w:val="TableParagraph"/>
              <w:rPr>
                <w:sz w:val="18"/>
              </w:rPr>
            </w:pPr>
            <w:r>
              <w:rPr>
                <w:sz w:val="18"/>
              </w:rPr>
              <w:t>R$ </w:t>
            </w:r>
            <w:r>
              <w:rPr>
                <w:spacing w:val="-2"/>
                <w:sz w:val="18"/>
              </w:rPr>
              <w:t>156,48</w:t>
            </w:r>
          </w:p>
        </w:tc>
        <w:tc>
          <w:tcPr>
            <w:tcW w:w="2130" w:type="dxa"/>
            <w:tcBorders>
              <w:bottom w:val="nil"/>
            </w:tcBorders>
          </w:tcPr>
          <w:p>
            <w:pPr>
              <w:pStyle w:val="TableParagraph"/>
              <w:rPr>
                <w:sz w:val="18"/>
              </w:rPr>
            </w:pPr>
            <w:r>
              <w:rPr>
                <w:sz w:val="18"/>
              </w:rPr>
              <w:t>R$ </w:t>
            </w:r>
            <w:r>
              <w:rPr>
                <w:spacing w:val="-2"/>
                <w:sz w:val="18"/>
              </w:rPr>
              <w:t>12.518,40</w:t>
            </w:r>
          </w:p>
        </w:tc>
      </w:tr>
    </w:tbl>
    <w:p>
      <w:pPr>
        <w:pStyle w:val="TableParagraph"/>
        <w:spacing w:after="0"/>
        <w:rPr>
          <w:sz w:val="18"/>
        </w:rPr>
        <w:sectPr>
          <w:pgSz w:w="11910" w:h="16840"/>
          <w:pgMar w:header="0" w:footer="729" w:top="240" w:bottom="920" w:left="283" w:right="283"/>
        </w:sectPr>
      </w:pPr>
    </w:p>
    <w:p>
      <w:pPr>
        <w:pStyle w:val="BodyText"/>
        <w:spacing w:before="3"/>
        <w:rPr>
          <w:sz w:val="2"/>
        </w:rPr>
      </w:pPr>
    </w:p>
    <w:tbl>
      <w:tblPr>
        <w:tblW w:w="0" w:type="auto"/>
        <w:jc w:val="left"/>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93"/>
        <w:gridCol w:w="775"/>
        <w:gridCol w:w="4950"/>
        <w:gridCol w:w="716"/>
        <w:gridCol w:w="795"/>
        <w:gridCol w:w="1140"/>
        <w:gridCol w:w="2130"/>
      </w:tblGrid>
      <w:tr>
        <w:trPr>
          <w:trHeight w:val="246" w:hRule="atLeast"/>
        </w:trPr>
        <w:tc>
          <w:tcPr>
            <w:tcW w:w="593" w:type="dxa"/>
            <w:tcBorders>
              <w:top w:val="nil"/>
            </w:tcBorders>
          </w:tcPr>
          <w:p>
            <w:pPr>
              <w:pStyle w:val="TableParagraph"/>
              <w:spacing w:before="0"/>
              <w:ind w:left="0"/>
              <w:jc w:val="left"/>
              <w:rPr>
                <w:sz w:val="16"/>
              </w:rPr>
            </w:pPr>
          </w:p>
        </w:tc>
        <w:tc>
          <w:tcPr>
            <w:tcW w:w="775" w:type="dxa"/>
            <w:tcBorders>
              <w:top w:val="nil"/>
            </w:tcBorders>
          </w:tcPr>
          <w:p>
            <w:pPr>
              <w:pStyle w:val="TableParagraph"/>
              <w:spacing w:before="0"/>
              <w:ind w:left="0"/>
              <w:jc w:val="left"/>
              <w:rPr>
                <w:sz w:val="16"/>
              </w:rPr>
            </w:pPr>
          </w:p>
        </w:tc>
        <w:tc>
          <w:tcPr>
            <w:tcW w:w="4950" w:type="dxa"/>
            <w:tcBorders>
              <w:top w:val="nil"/>
            </w:tcBorders>
          </w:tcPr>
          <w:p>
            <w:pPr>
              <w:pStyle w:val="TableParagraph"/>
              <w:spacing w:before="9"/>
              <w:ind w:left="22"/>
              <w:jc w:val="left"/>
              <w:rPr>
                <w:sz w:val="18"/>
              </w:rPr>
            </w:pPr>
            <w:r>
              <w:rPr>
                <w:spacing w:val="-2"/>
                <w:sz w:val="18"/>
              </w:rPr>
              <w:t>/2022</w:t>
            </w:r>
          </w:p>
        </w:tc>
        <w:tc>
          <w:tcPr>
            <w:tcW w:w="716" w:type="dxa"/>
            <w:tcBorders>
              <w:top w:val="nil"/>
            </w:tcBorders>
          </w:tcPr>
          <w:p>
            <w:pPr>
              <w:pStyle w:val="TableParagraph"/>
              <w:spacing w:before="0"/>
              <w:ind w:left="0"/>
              <w:jc w:val="left"/>
              <w:rPr>
                <w:sz w:val="16"/>
              </w:rPr>
            </w:pPr>
          </w:p>
        </w:tc>
        <w:tc>
          <w:tcPr>
            <w:tcW w:w="795" w:type="dxa"/>
            <w:tcBorders>
              <w:top w:val="nil"/>
            </w:tcBorders>
          </w:tcPr>
          <w:p>
            <w:pPr>
              <w:pStyle w:val="TableParagraph"/>
              <w:spacing w:before="0"/>
              <w:ind w:left="0"/>
              <w:jc w:val="left"/>
              <w:rPr>
                <w:sz w:val="16"/>
              </w:rPr>
            </w:pPr>
          </w:p>
        </w:tc>
        <w:tc>
          <w:tcPr>
            <w:tcW w:w="1140" w:type="dxa"/>
            <w:tcBorders>
              <w:top w:val="nil"/>
            </w:tcBorders>
          </w:tcPr>
          <w:p>
            <w:pPr>
              <w:pStyle w:val="TableParagraph"/>
              <w:spacing w:before="0"/>
              <w:ind w:left="0"/>
              <w:jc w:val="left"/>
              <w:rPr>
                <w:sz w:val="16"/>
              </w:rPr>
            </w:pPr>
          </w:p>
        </w:tc>
        <w:tc>
          <w:tcPr>
            <w:tcW w:w="2130" w:type="dxa"/>
            <w:tcBorders>
              <w:top w:val="nil"/>
            </w:tcBorders>
          </w:tcPr>
          <w:p>
            <w:pPr>
              <w:pStyle w:val="TableParagraph"/>
              <w:spacing w:before="0"/>
              <w:ind w:left="0"/>
              <w:jc w:val="left"/>
              <w:rPr>
                <w:sz w:val="16"/>
              </w:rPr>
            </w:pPr>
          </w:p>
        </w:tc>
      </w:tr>
      <w:tr>
        <w:trPr>
          <w:trHeight w:val="957" w:hRule="atLeast"/>
        </w:trPr>
        <w:tc>
          <w:tcPr>
            <w:tcW w:w="593" w:type="dxa"/>
          </w:tcPr>
          <w:p>
            <w:pPr>
              <w:pStyle w:val="TableParagraph"/>
              <w:rPr>
                <w:sz w:val="18"/>
              </w:rPr>
            </w:pPr>
            <w:r>
              <w:rPr>
                <w:spacing w:val="-5"/>
                <w:sz w:val="18"/>
              </w:rPr>
              <w:t>43</w:t>
            </w:r>
          </w:p>
        </w:tc>
        <w:tc>
          <w:tcPr>
            <w:tcW w:w="775" w:type="dxa"/>
          </w:tcPr>
          <w:p>
            <w:pPr>
              <w:pStyle w:val="TableParagraph"/>
              <w:rPr>
                <w:sz w:val="18"/>
              </w:rPr>
            </w:pPr>
            <w:r>
              <w:rPr>
                <w:spacing w:val="-2"/>
                <w:sz w:val="18"/>
              </w:rPr>
              <w:t>19224</w:t>
            </w:r>
          </w:p>
        </w:tc>
        <w:tc>
          <w:tcPr>
            <w:tcW w:w="4950" w:type="dxa"/>
          </w:tcPr>
          <w:p>
            <w:pPr>
              <w:pStyle w:val="TableParagraph"/>
              <w:spacing w:line="268" w:lineRule="auto"/>
              <w:ind w:left="22"/>
              <w:jc w:val="left"/>
              <w:rPr>
                <w:sz w:val="18"/>
              </w:rPr>
            </w:pPr>
            <w:r>
              <w:rPr>
                <w:sz w:val="18"/>
              </w:rPr>
              <w:t>JOELHO</w:t>
            </w:r>
            <w:r>
              <w:rPr>
                <w:spacing w:val="-5"/>
                <w:sz w:val="18"/>
              </w:rPr>
              <w:t> </w:t>
            </w:r>
            <w:r>
              <w:rPr>
                <w:sz w:val="18"/>
              </w:rPr>
              <w:t>45</w:t>
            </w:r>
            <w:r>
              <w:rPr>
                <w:spacing w:val="-4"/>
                <w:sz w:val="18"/>
              </w:rPr>
              <w:t> </w:t>
            </w:r>
            <w:r>
              <w:rPr>
                <w:sz w:val="18"/>
              </w:rPr>
              <w:t>GRAUS,</w:t>
            </w:r>
            <w:r>
              <w:rPr>
                <w:spacing w:val="-4"/>
                <w:sz w:val="18"/>
              </w:rPr>
              <w:t> </w:t>
            </w:r>
            <w:r>
              <w:rPr>
                <w:sz w:val="18"/>
              </w:rPr>
              <w:t>PVC,</w:t>
            </w:r>
            <w:r>
              <w:rPr>
                <w:spacing w:val="-4"/>
                <w:sz w:val="18"/>
              </w:rPr>
              <w:t> </w:t>
            </w:r>
            <w:r>
              <w:rPr>
                <w:sz w:val="18"/>
              </w:rPr>
              <w:t>SERIE</w:t>
            </w:r>
            <w:r>
              <w:rPr>
                <w:spacing w:val="-5"/>
                <w:sz w:val="18"/>
              </w:rPr>
              <w:t> </w:t>
            </w:r>
            <w:r>
              <w:rPr>
                <w:sz w:val="18"/>
              </w:rPr>
              <w:t>R,</w:t>
            </w:r>
            <w:r>
              <w:rPr>
                <w:spacing w:val="-4"/>
                <w:sz w:val="18"/>
              </w:rPr>
              <w:t> </w:t>
            </w:r>
            <w:r>
              <w:rPr>
                <w:sz w:val="18"/>
              </w:rPr>
              <w:t>ÁGUA</w:t>
            </w:r>
            <w:r>
              <w:rPr>
                <w:spacing w:val="-5"/>
                <w:sz w:val="18"/>
              </w:rPr>
              <w:t> </w:t>
            </w:r>
            <w:r>
              <w:rPr>
                <w:sz w:val="18"/>
              </w:rPr>
              <w:t>PLUVIAL,</w:t>
            </w:r>
            <w:r>
              <w:rPr>
                <w:spacing w:val="-4"/>
                <w:sz w:val="18"/>
              </w:rPr>
              <w:t> </w:t>
            </w:r>
            <w:r>
              <w:rPr>
                <w:sz w:val="18"/>
              </w:rPr>
              <w:t>DN</w:t>
            </w:r>
            <w:r>
              <w:rPr>
                <w:spacing w:val="-5"/>
                <w:sz w:val="18"/>
              </w:rPr>
              <w:t> </w:t>
            </w:r>
            <w:r>
              <w:rPr>
                <w:sz w:val="18"/>
              </w:rPr>
              <w:t>100 MM, JUNTA ELÁSTICA, FORNECIDO E</w:t>
            </w:r>
          </w:p>
          <w:p>
            <w:pPr>
              <w:pStyle w:val="TableParagraph"/>
              <w:spacing w:line="207" w:lineRule="exact" w:before="0"/>
              <w:ind w:left="22"/>
              <w:jc w:val="left"/>
              <w:rPr>
                <w:sz w:val="18"/>
              </w:rPr>
            </w:pPr>
            <w:r>
              <w:rPr>
                <w:sz w:val="18"/>
              </w:rPr>
              <w:t>INSTALADO</w:t>
            </w:r>
            <w:r>
              <w:rPr>
                <w:spacing w:val="-9"/>
                <w:sz w:val="18"/>
              </w:rPr>
              <w:t> </w:t>
            </w:r>
            <w:r>
              <w:rPr>
                <w:sz w:val="18"/>
              </w:rPr>
              <w:t>EM</w:t>
            </w:r>
            <w:r>
              <w:rPr>
                <w:spacing w:val="-6"/>
                <w:sz w:val="18"/>
              </w:rPr>
              <w:t> </w:t>
            </w:r>
            <w:r>
              <w:rPr>
                <w:sz w:val="18"/>
              </w:rPr>
              <w:t>CONDUTORES</w:t>
            </w:r>
            <w:r>
              <w:rPr>
                <w:spacing w:val="-7"/>
                <w:sz w:val="18"/>
              </w:rPr>
              <w:t> </w:t>
            </w:r>
            <w:r>
              <w:rPr>
                <w:sz w:val="18"/>
              </w:rPr>
              <w:t>VERTICAIS</w:t>
            </w:r>
            <w:r>
              <w:rPr>
                <w:spacing w:val="-6"/>
                <w:sz w:val="18"/>
              </w:rPr>
              <w:t> </w:t>
            </w:r>
            <w:r>
              <w:rPr>
                <w:sz w:val="18"/>
              </w:rPr>
              <w:t>DE</w:t>
            </w:r>
            <w:r>
              <w:rPr>
                <w:spacing w:val="-6"/>
                <w:sz w:val="18"/>
              </w:rPr>
              <w:t> </w:t>
            </w:r>
            <w:r>
              <w:rPr>
                <w:spacing w:val="-2"/>
                <w:sz w:val="18"/>
              </w:rPr>
              <w:t>ÁGUAS</w:t>
            </w:r>
          </w:p>
          <w:p>
            <w:pPr>
              <w:pStyle w:val="TableParagraph"/>
              <w:ind w:left="22"/>
              <w:jc w:val="left"/>
              <w:rPr>
                <w:sz w:val="18"/>
              </w:rPr>
            </w:pPr>
            <w:r>
              <w:rPr>
                <w:sz w:val="18"/>
              </w:rPr>
              <w:t>PLUVIAIS. </w:t>
            </w:r>
            <w:r>
              <w:rPr>
                <w:spacing w:val="-2"/>
                <w:sz w:val="18"/>
              </w:rPr>
              <w:t>AF_06/2022</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50,00</w:t>
            </w:r>
          </w:p>
        </w:tc>
        <w:tc>
          <w:tcPr>
            <w:tcW w:w="1140" w:type="dxa"/>
          </w:tcPr>
          <w:p>
            <w:pPr>
              <w:pStyle w:val="TableParagraph"/>
              <w:rPr>
                <w:sz w:val="18"/>
              </w:rPr>
            </w:pPr>
            <w:r>
              <w:rPr>
                <w:sz w:val="18"/>
              </w:rPr>
              <w:t>R$ </w:t>
            </w:r>
            <w:r>
              <w:rPr>
                <w:spacing w:val="-2"/>
                <w:sz w:val="18"/>
              </w:rPr>
              <w:t>54,08</w:t>
            </w:r>
          </w:p>
        </w:tc>
        <w:tc>
          <w:tcPr>
            <w:tcW w:w="2130" w:type="dxa"/>
          </w:tcPr>
          <w:p>
            <w:pPr>
              <w:pStyle w:val="TableParagraph"/>
              <w:rPr>
                <w:sz w:val="18"/>
              </w:rPr>
            </w:pPr>
            <w:r>
              <w:rPr>
                <w:sz w:val="18"/>
              </w:rPr>
              <w:t>R$ </w:t>
            </w:r>
            <w:r>
              <w:rPr>
                <w:spacing w:val="-2"/>
                <w:sz w:val="18"/>
              </w:rPr>
              <w:t>2.704,00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44</w:t>
            </w:r>
          </w:p>
        </w:tc>
        <w:tc>
          <w:tcPr>
            <w:tcW w:w="775" w:type="dxa"/>
          </w:tcPr>
          <w:p>
            <w:pPr>
              <w:pStyle w:val="TableParagraph"/>
              <w:spacing w:before="68"/>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ind w:left="22" w:right="82"/>
              <w:jc w:val="left"/>
              <w:rPr>
                <w:sz w:val="18"/>
              </w:rPr>
            </w:pPr>
            <w:r>
              <w:rPr>
                <w:sz w:val="18"/>
              </w:rPr>
              <w:t>TAMPA PARA CAIXA TIPO R1, EM FERRO FUNDIDO, DIMENSÕES</w:t>
            </w:r>
            <w:r>
              <w:rPr>
                <w:spacing w:val="-6"/>
                <w:sz w:val="18"/>
              </w:rPr>
              <w:t> </w:t>
            </w:r>
            <w:r>
              <w:rPr>
                <w:sz w:val="18"/>
              </w:rPr>
              <w:t>INTERNAS:</w:t>
            </w:r>
            <w:r>
              <w:rPr>
                <w:spacing w:val="-6"/>
                <w:sz w:val="18"/>
              </w:rPr>
              <w:t> </w:t>
            </w:r>
            <w:r>
              <w:rPr>
                <w:sz w:val="18"/>
              </w:rPr>
              <w:t>0,40</w:t>
            </w:r>
            <w:r>
              <w:rPr>
                <w:spacing w:val="-5"/>
                <w:sz w:val="18"/>
              </w:rPr>
              <w:t> </w:t>
            </w:r>
            <w:r>
              <w:rPr>
                <w:sz w:val="18"/>
              </w:rPr>
              <w:t>X</w:t>
            </w:r>
            <w:r>
              <w:rPr>
                <w:spacing w:val="-6"/>
                <w:sz w:val="18"/>
              </w:rPr>
              <w:t> </w:t>
            </w:r>
            <w:r>
              <w:rPr>
                <w:sz w:val="18"/>
              </w:rPr>
              <w:t>0,60</w:t>
            </w:r>
            <w:r>
              <w:rPr>
                <w:spacing w:val="-5"/>
                <w:sz w:val="18"/>
              </w:rPr>
              <w:t> </w:t>
            </w:r>
            <w:r>
              <w:rPr>
                <w:sz w:val="18"/>
              </w:rPr>
              <w:t>M</w:t>
            </w:r>
            <w:r>
              <w:rPr>
                <w:spacing w:val="-6"/>
                <w:sz w:val="18"/>
              </w:rPr>
              <w:t> </w:t>
            </w:r>
            <w:r>
              <w:rPr>
                <w:sz w:val="18"/>
              </w:rPr>
              <w:t>-</w:t>
            </w:r>
            <w:r>
              <w:rPr>
                <w:spacing w:val="-5"/>
                <w:sz w:val="18"/>
              </w:rPr>
              <w:t> </w:t>
            </w:r>
            <w:r>
              <w:rPr>
                <w:sz w:val="18"/>
              </w:rPr>
              <w:t>FORNECIMENTO</w:t>
            </w:r>
            <w:r>
              <w:rPr>
                <w:spacing w:val="-6"/>
                <w:sz w:val="18"/>
              </w:rPr>
              <w:t> </w:t>
            </w:r>
            <w:r>
              <w:rPr>
                <w:sz w:val="18"/>
              </w:rPr>
              <w:t>E INSTALAÇÃO. AF_12/2020</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20,00</w:t>
            </w:r>
          </w:p>
        </w:tc>
        <w:tc>
          <w:tcPr>
            <w:tcW w:w="1140" w:type="dxa"/>
          </w:tcPr>
          <w:p>
            <w:pPr>
              <w:pStyle w:val="TableParagraph"/>
              <w:rPr>
                <w:sz w:val="18"/>
              </w:rPr>
            </w:pPr>
            <w:r>
              <w:rPr>
                <w:sz w:val="18"/>
              </w:rPr>
              <w:t>R$ </w:t>
            </w:r>
            <w:r>
              <w:rPr>
                <w:spacing w:val="-2"/>
                <w:sz w:val="18"/>
              </w:rPr>
              <w:t>375,81</w:t>
            </w:r>
          </w:p>
        </w:tc>
        <w:tc>
          <w:tcPr>
            <w:tcW w:w="2130" w:type="dxa"/>
          </w:tcPr>
          <w:p>
            <w:pPr>
              <w:pStyle w:val="TableParagraph"/>
              <w:rPr>
                <w:sz w:val="18"/>
              </w:rPr>
            </w:pPr>
            <w:r>
              <w:rPr>
                <w:sz w:val="18"/>
              </w:rPr>
              <w:t>R$ </w:t>
            </w:r>
            <w:r>
              <w:rPr>
                <w:spacing w:val="-2"/>
                <w:sz w:val="18"/>
              </w:rPr>
              <w:t>7.516,20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45</w:t>
            </w:r>
          </w:p>
        </w:tc>
        <w:tc>
          <w:tcPr>
            <w:tcW w:w="775" w:type="dxa"/>
          </w:tcPr>
          <w:p>
            <w:pPr>
              <w:pStyle w:val="TableParagraph"/>
              <w:spacing w:before="68"/>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ind w:left="22" w:right="82"/>
              <w:jc w:val="left"/>
              <w:rPr>
                <w:sz w:val="18"/>
              </w:rPr>
            </w:pPr>
            <w:r>
              <w:rPr>
                <w:sz w:val="18"/>
              </w:rPr>
              <w:t>CAIXA ENTERRADA HIDRÁULICA RETANGULAR, EM CONCRETO</w:t>
            </w:r>
            <w:r>
              <w:rPr>
                <w:spacing w:val="-11"/>
                <w:sz w:val="18"/>
              </w:rPr>
              <w:t> </w:t>
            </w:r>
            <w:r>
              <w:rPr>
                <w:sz w:val="18"/>
              </w:rPr>
              <w:t>PRÉ-MOLDADO,</w:t>
            </w:r>
            <w:r>
              <w:rPr>
                <w:spacing w:val="-10"/>
                <w:sz w:val="18"/>
              </w:rPr>
              <w:t> </w:t>
            </w:r>
            <w:r>
              <w:rPr>
                <w:sz w:val="18"/>
              </w:rPr>
              <w:t>DIMENSÕES</w:t>
            </w:r>
            <w:r>
              <w:rPr>
                <w:spacing w:val="-11"/>
                <w:sz w:val="18"/>
              </w:rPr>
              <w:t> </w:t>
            </w:r>
            <w:r>
              <w:rPr>
                <w:sz w:val="18"/>
              </w:rPr>
              <w:t>INTERNAS:</w:t>
            </w:r>
            <w:r>
              <w:rPr>
                <w:spacing w:val="-11"/>
                <w:sz w:val="18"/>
              </w:rPr>
              <w:t> </w:t>
            </w:r>
            <w:r>
              <w:rPr>
                <w:sz w:val="18"/>
              </w:rPr>
              <w:t>0,6 X0,6X0,5 M. AF_12/2020</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20,00</w:t>
            </w:r>
          </w:p>
        </w:tc>
        <w:tc>
          <w:tcPr>
            <w:tcW w:w="1140" w:type="dxa"/>
          </w:tcPr>
          <w:p>
            <w:pPr>
              <w:pStyle w:val="TableParagraph"/>
              <w:rPr>
                <w:sz w:val="18"/>
              </w:rPr>
            </w:pPr>
            <w:r>
              <w:rPr>
                <w:sz w:val="18"/>
              </w:rPr>
              <w:t>R$ </w:t>
            </w:r>
            <w:r>
              <w:rPr>
                <w:spacing w:val="-2"/>
                <w:sz w:val="18"/>
              </w:rPr>
              <w:t>484,79</w:t>
            </w:r>
          </w:p>
        </w:tc>
        <w:tc>
          <w:tcPr>
            <w:tcW w:w="2130" w:type="dxa"/>
          </w:tcPr>
          <w:p>
            <w:pPr>
              <w:pStyle w:val="TableParagraph"/>
              <w:rPr>
                <w:sz w:val="18"/>
              </w:rPr>
            </w:pPr>
            <w:r>
              <w:rPr>
                <w:sz w:val="18"/>
              </w:rPr>
              <w:t>R$ </w:t>
            </w:r>
            <w:r>
              <w:rPr>
                <w:spacing w:val="-2"/>
                <w:sz w:val="18"/>
              </w:rPr>
              <w:t>9.695,80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46</w:t>
            </w:r>
          </w:p>
        </w:tc>
        <w:tc>
          <w:tcPr>
            <w:tcW w:w="775" w:type="dxa"/>
          </w:tcPr>
          <w:p>
            <w:pPr>
              <w:pStyle w:val="TableParagraph"/>
              <w:spacing w:before="68"/>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ind w:left="22" w:right="406"/>
              <w:jc w:val="both"/>
              <w:rPr>
                <w:sz w:val="18"/>
              </w:rPr>
            </w:pPr>
            <w:r>
              <w:rPr>
                <w:sz w:val="18"/>
              </w:rPr>
              <w:t>PROTEÇÃO</w:t>
            </w:r>
            <w:r>
              <w:rPr>
                <w:spacing w:val="-9"/>
                <w:sz w:val="18"/>
              </w:rPr>
              <w:t> </w:t>
            </w:r>
            <w:r>
              <w:rPr>
                <w:sz w:val="18"/>
              </w:rPr>
              <w:t>MECÂNICA</w:t>
            </w:r>
            <w:r>
              <w:rPr>
                <w:spacing w:val="-9"/>
                <w:sz w:val="18"/>
              </w:rPr>
              <w:t> </w:t>
            </w:r>
            <w:r>
              <w:rPr>
                <w:sz w:val="18"/>
              </w:rPr>
              <w:t>DE</w:t>
            </w:r>
            <w:r>
              <w:rPr>
                <w:spacing w:val="-9"/>
                <w:sz w:val="18"/>
              </w:rPr>
              <w:t> </w:t>
            </w:r>
            <w:r>
              <w:rPr>
                <w:sz w:val="18"/>
              </w:rPr>
              <w:t>SUPERFICIE</w:t>
            </w:r>
            <w:r>
              <w:rPr>
                <w:spacing w:val="-9"/>
                <w:sz w:val="18"/>
              </w:rPr>
              <w:t> </w:t>
            </w:r>
            <w:r>
              <w:rPr>
                <w:sz w:val="18"/>
              </w:rPr>
              <w:t>HORIZONTAL COM</w:t>
            </w:r>
            <w:r>
              <w:rPr>
                <w:spacing w:val="-6"/>
                <w:sz w:val="18"/>
              </w:rPr>
              <w:t> </w:t>
            </w:r>
            <w:r>
              <w:rPr>
                <w:sz w:val="18"/>
              </w:rPr>
              <w:t>ARGAMASSA</w:t>
            </w:r>
            <w:r>
              <w:rPr>
                <w:spacing w:val="-6"/>
                <w:sz w:val="18"/>
              </w:rPr>
              <w:t> </w:t>
            </w:r>
            <w:r>
              <w:rPr>
                <w:sz w:val="18"/>
              </w:rPr>
              <w:t>DE</w:t>
            </w:r>
            <w:r>
              <w:rPr>
                <w:spacing w:val="-6"/>
                <w:sz w:val="18"/>
              </w:rPr>
              <w:t> </w:t>
            </w:r>
            <w:r>
              <w:rPr>
                <w:sz w:val="18"/>
              </w:rPr>
              <w:t>CIMENTO</w:t>
            </w:r>
            <w:r>
              <w:rPr>
                <w:spacing w:val="-6"/>
                <w:sz w:val="18"/>
              </w:rPr>
              <w:t> </w:t>
            </w:r>
            <w:r>
              <w:rPr>
                <w:sz w:val="18"/>
              </w:rPr>
              <w:t>E</w:t>
            </w:r>
            <w:r>
              <w:rPr>
                <w:spacing w:val="-6"/>
                <w:sz w:val="18"/>
              </w:rPr>
              <w:t> </w:t>
            </w:r>
            <w:r>
              <w:rPr>
                <w:sz w:val="18"/>
              </w:rPr>
              <w:t>AREIA,</w:t>
            </w:r>
            <w:r>
              <w:rPr>
                <w:spacing w:val="-5"/>
                <w:sz w:val="18"/>
              </w:rPr>
              <w:t> </w:t>
            </w:r>
            <w:r>
              <w:rPr>
                <w:sz w:val="18"/>
              </w:rPr>
              <w:t>TRAÇO</w:t>
            </w:r>
            <w:r>
              <w:rPr>
                <w:spacing w:val="-6"/>
                <w:sz w:val="18"/>
              </w:rPr>
              <w:t> </w:t>
            </w:r>
            <w:r>
              <w:rPr>
                <w:sz w:val="18"/>
              </w:rPr>
              <w:t>1:3, E=5CM. AF_09/2023</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68"/>
              <w:ind w:left="0"/>
              <w:jc w:val="left"/>
              <w:rPr>
                <w:sz w:val="18"/>
              </w:rPr>
            </w:pPr>
          </w:p>
          <w:p>
            <w:pPr>
              <w:pStyle w:val="TableParagraph"/>
              <w:spacing w:before="0"/>
              <w:rPr>
                <w:sz w:val="18"/>
              </w:rPr>
            </w:pPr>
            <w:r>
              <w:rPr>
                <w:spacing w:val="-2"/>
                <w:sz w:val="18"/>
              </w:rPr>
              <w:t>2.000,00</w:t>
            </w:r>
          </w:p>
        </w:tc>
        <w:tc>
          <w:tcPr>
            <w:tcW w:w="1140" w:type="dxa"/>
          </w:tcPr>
          <w:p>
            <w:pPr>
              <w:pStyle w:val="TableParagraph"/>
              <w:rPr>
                <w:sz w:val="18"/>
              </w:rPr>
            </w:pPr>
            <w:r>
              <w:rPr>
                <w:sz w:val="18"/>
              </w:rPr>
              <w:t>R$ </w:t>
            </w:r>
            <w:r>
              <w:rPr>
                <w:spacing w:val="-2"/>
                <w:sz w:val="18"/>
              </w:rPr>
              <w:t>109,34</w:t>
            </w:r>
          </w:p>
        </w:tc>
        <w:tc>
          <w:tcPr>
            <w:tcW w:w="2130" w:type="dxa"/>
          </w:tcPr>
          <w:p>
            <w:pPr>
              <w:pStyle w:val="TableParagraph"/>
              <w:rPr>
                <w:sz w:val="18"/>
              </w:rPr>
            </w:pPr>
            <w:r>
              <w:rPr>
                <w:sz w:val="18"/>
              </w:rPr>
              <w:t>R$ </w:t>
            </w:r>
            <w:r>
              <w:rPr>
                <w:spacing w:val="-2"/>
                <w:sz w:val="18"/>
              </w:rPr>
              <w:t>218.680,00</w:t>
            </w:r>
          </w:p>
        </w:tc>
      </w:tr>
      <w:tr>
        <w:trPr>
          <w:trHeight w:val="725" w:hRule="atLeast"/>
        </w:trPr>
        <w:tc>
          <w:tcPr>
            <w:tcW w:w="593" w:type="dxa"/>
          </w:tcPr>
          <w:p>
            <w:pPr>
              <w:pStyle w:val="TableParagraph"/>
              <w:rPr>
                <w:sz w:val="18"/>
              </w:rPr>
            </w:pPr>
            <w:r>
              <w:rPr>
                <w:spacing w:val="-5"/>
                <w:sz w:val="18"/>
              </w:rPr>
              <w:t>47</w:t>
            </w:r>
          </w:p>
        </w:tc>
        <w:tc>
          <w:tcPr>
            <w:tcW w:w="775" w:type="dxa"/>
          </w:tcPr>
          <w:p>
            <w:pPr>
              <w:pStyle w:val="TableParagraph"/>
              <w:rPr>
                <w:sz w:val="18"/>
              </w:rPr>
            </w:pPr>
            <w:r>
              <w:rPr>
                <w:spacing w:val="-2"/>
                <w:sz w:val="18"/>
              </w:rPr>
              <w:t>19224</w:t>
            </w:r>
          </w:p>
        </w:tc>
        <w:tc>
          <w:tcPr>
            <w:tcW w:w="4950" w:type="dxa"/>
          </w:tcPr>
          <w:p>
            <w:pPr>
              <w:pStyle w:val="TableParagraph"/>
              <w:spacing w:line="232" w:lineRule="exact" w:before="6"/>
              <w:ind w:left="22" w:right="82"/>
              <w:jc w:val="left"/>
              <w:rPr>
                <w:sz w:val="18"/>
              </w:rPr>
            </w:pPr>
            <w:r>
              <w:rPr>
                <w:sz w:val="18"/>
              </w:rPr>
              <w:t>REMOÇÃO</w:t>
            </w:r>
            <w:r>
              <w:rPr>
                <w:spacing w:val="-7"/>
                <w:sz w:val="18"/>
              </w:rPr>
              <w:t> </w:t>
            </w:r>
            <w:r>
              <w:rPr>
                <w:sz w:val="18"/>
              </w:rPr>
              <w:t>DE</w:t>
            </w:r>
            <w:r>
              <w:rPr>
                <w:spacing w:val="-7"/>
                <w:sz w:val="18"/>
              </w:rPr>
              <w:t> </w:t>
            </w:r>
            <w:r>
              <w:rPr>
                <w:sz w:val="18"/>
              </w:rPr>
              <w:t>FORROS</w:t>
            </w:r>
            <w:r>
              <w:rPr>
                <w:spacing w:val="-7"/>
                <w:sz w:val="18"/>
              </w:rPr>
              <w:t> </w:t>
            </w:r>
            <w:r>
              <w:rPr>
                <w:sz w:val="18"/>
              </w:rPr>
              <w:t>DE</w:t>
            </w:r>
            <w:r>
              <w:rPr>
                <w:spacing w:val="-7"/>
                <w:sz w:val="18"/>
              </w:rPr>
              <w:t> </w:t>
            </w:r>
            <w:r>
              <w:rPr>
                <w:sz w:val="18"/>
              </w:rPr>
              <w:t>DRYWALL,</w:t>
            </w:r>
            <w:r>
              <w:rPr>
                <w:spacing w:val="-6"/>
                <w:sz w:val="18"/>
              </w:rPr>
              <w:t> </w:t>
            </w:r>
            <w:r>
              <w:rPr>
                <w:sz w:val="18"/>
              </w:rPr>
              <w:t>PVC</w:t>
            </w:r>
            <w:r>
              <w:rPr>
                <w:spacing w:val="-7"/>
                <w:sz w:val="18"/>
              </w:rPr>
              <w:t> </w:t>
            </w:r>
            <w:r>
              <w:rPr>
                <w:sz w:val="18"/>
              </w:rPr>
              <w:t>E FIBROMINERAL, DE FORMA MANUAL, SEM REAPROVEITAMENTO. AF_09/2023</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1.000,00</w:t>
            </w:r>
          </w:p>
        </w:tc>
        <w:tc>
          <w:tcPr>
            <w:tcW w:w="1140" w:type="dxa"/>
          </w:tcPr>
          <w:p>
            <w:pPr>
              <w:pStyle w:val="TableParagraph"/>
              <w:rPr>
                <w:sz w:val="18"/>
              </w:rPr>
            </w:pPr>
            <w:r>
              <w:rPr>
                <w:sz w:val="18"/>
              </w:rPr>
              <w:t>R$ </w:t>
            </w:r>
            <w:r>
              <w:rPr>
                <w:spacing w:val="-4"/>
                <w:sz w:val="18"/>
              </w:rPr>
              <w:t>2,48</w:t>
            </w:r>
          </w:p>
        </w:tc>
        <w:tc>
          <w:tcPr>
            <w:tcW w:w="2130" w:type="dxa"/>
          </w:tcPr>
          <w:p>
            <w:pPr>
              <w:pStyle w:val="TableParagraph"/>
              <w:rPr>
                <w:sz w:val="18"/>
              </w:rPr>
            </w:pPr>
            <w:r>
              <w:rPr>
                <w:sz w:val="18"/>
              </w:rPr>
              <w:t>R$ </w:t>
            </w:r>
            <w:r>
              <w:rPr>
                <w:spacing w:val="-2"/>
                <w:sz w:val="18"/>
              </w:rPr>
              <w:t>2.480,00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48</w:t>
            </w:r>
          </w:p>
        </w:tc>
        <w:tc>
          <w:tcPr>
            <w:tcW w:w="775" w:type="dxa"/>
          </w:tcPr>
          <w:p>
            <w:pPr>
              <w:pStyle w:val="TableParagraph"/>
              <w:spacing w:before="68"/>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ind w:left="22" w:right="123"/>
              <w:jc w:val="left"/>
              <w:rPr>
                <w:sz w:val="18"/>
              </w:rPr>
            </w:pPr>
            <w:r>
              <w:rPr>
                <w:sz w:val="18"/>
              </w:rPr>
              <w:t>FORRO EM RÉGUAS DE PVC, FRISADO, PARA AMBIENTES</w:t>
            </w:r>
            <w:r>
              <w:rPr>
                <w:spacing w:val="-12"/>
                <w:sz w:val="18"/>
              </w:rPr>
              <w:t> </w:t>
            </w:r>
            <w:r>
              <w:rPr>
                <w:sz w:val="18"/>
              </w:rPr>
              <w:t>COMERCIAIS,</w:t>
            </w:r>
            <w:r>
              <w:rPr>
                <w:spacing w:val="-11"/>
                <w:sz w:val="18"/>
              </w:rPr>
              <w:t> </w:t>
            </w:r>
            <w:r>
              <w:rPr>
                <w:sz w:val="18"/>
              </w:rPr>
              <w:t>INCLUSIVE</w:t>
            </w:r>
            <w:r>
              <w:rPr>
                <w:spacing w:val="-11"/>
                <w:sz w:val="18"/>
              </w:rPr>
              <w:t> </w:t>
            </w:r>
            <w:r>
              <w:rPr>
                <w:sz w:val="18"/>
              </w:rPr>
              <w:t>ESTRUTURA BIDIRECIONAL DE FIXAÇÃO. AF_08/2023_PS</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68"/>
              <w:ind w:left="0"/>
              <w:jc w:val="left"/>
              <w:rPr>
                <w:sz w:val="18"/>
              </w:rPr>
            </w:pPr>
          </w:p>
          <w:p>
            <w:pPr>
              <w:pStyle w:val="TableParagraph"/>
              <w:spacing w:before="0"/>
              <w:rPr>
                <w:sz w:val="18"/>
              </w:rPr>
            </w:pPr>
            <w:r>
              <w:rPr>
                <w:spacing w:val="-2"/>
                <w:sz w:val="18"/>
              </w:rPr>
              <w:t>500,00</w:t>
            </w:r>
          </w:p>
        </w:tc>
        <w:tc>
          <w:tcPr>
            <w:tcW w:w="1140" w:type="dxa"/>
          </w:tcPr>
          <w:p>
            <w:pPr>
              <w:pStyle w:val="TableParagraph"/>
              <w:rPr>
                <w:sz w:val="18"/>
              </w:rPr>
            </w:pPr>
            <w:r>
              <w:rPr>
                <w:sz w:val="18"/>
              </w:rPr>
              <w:t>R$ </w:t>
            </w:r>
            <w:r>
              <w:rPr>
                <w:spacing w:val="-2"/>
                <w:sz w:val="18"/>
              </w:rPr>
              <w:t>76,64</w:t>
            </w:r>
          </w:p>
        </w:tc>
        <w:tc>
          <w:tcPr>
            <w:tcW w:w="2130" w:type="dxa"/>
          </w:tcPr>
          <w:p>
            <w:pPr>
              <w:pStyle w:val="TableParagraph"/>
              <w:rPr>
                <w:sz w:val="18"/>
              </w:rPr>
            </w:pPr>
            <w:r>
              <w:rPr>
                <w:sz w:val="18"/>
              </w:rPr>
              <w:t>R$ </w:t>
            </w:r>
            <w:r>
              <w:rPr>
                <w:spacing w:val="-2"/>
                <w:sz w:val="18"/>
              </w:rPr>
              <w:t>38.320,00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49</w:t>
            </w:r>
          </w:p>
        </w:tc>
        <w:tc>
          <w:tcPr>
            <w:tcW w:w="775" w:type="dxa"/>
          </w:tcPr>
          <w:p>
            <w:pPr>
              <w:pStyle w:val="TableParagraph"/>
              <w:spacing w:before="68"/>
              <w:ind w:left="0"/>
              <w:jc w:val="left"/>
              <w:rPr>
                <w:sz w:val="18"/>
              </w:rPr>
            </w:pPr>
          </w:p>
          <w:p>
            <w:pPr>
              <w:pStyle w:val="TableParagraph"/>
              <w:spacing w:before="0"/>
              <w:rPr>
                <w:sz w:val="18"/>
              </w:rPr>
            </w:pPr>
            <w:r>
              <w:rPr>
                <w:spacing w:val="-2"/>
                <w:sz w:val="18"/>
              </w:rPr>
              <w:t>19224</w:t>
            </w:r>
          </w:p>
        </w:tc>
        <w:tc>
          <w:tcPr>
            <w:tcW w:w="4950" w:type="dxa"/>
          </w:tcPr>
          <w:p>
            <w:pPr>
              <w:pStyle w:val="TableParagraph"/>
              <w:spacing w:line="268" w:lineRule="auto"/>
              <w:ind w:left="22" w:right="82"/>
              <w:jc w:val="left"/>
              <w:rPr>
                <w:sz w:val="18"/>
              </w:rPr>
            </w:pPr>
            <w:r>
              <w:rPr>
                <w:sz w:val="18"/>
              </w:rPr>
              <w:t>FORRO</w:t>
            </w:r>
            <w:r>
              <w:rPr>
                <w:spacing w:val="-8"/>
                <w:sz w:val="18"/>
              </w:rPr>
              <w:t> </w:t>
            </w:r>
            <w:r>
              <w:rPr>
                <w:sz w:val="18"/>
              </w:rPr>
              <w:t>EM</w:t>
            </w:r>
            <w:r>
              <w:rPr>
                <w:spacing w:val="-8"/>
                <w:sz w:val="18"/>
              </w:rPr>
              <w:t> </w:t>
            </w:r>
            <w:r>
              <w:rPr>
                <w:sz w:val="18"/>
              </w:rPr>
              <w:t>DRYWALL,</w:t>
            </w:r>
            <w:r>
              <w:rPr>
                <w:spacing w:val="-7"/>
                <w:sz w:val="18"/>
              </w:rPr>
              <w:t> </w:t>
            </w:r>
            <w:r>
              <w:rPr>
                <w:sz w:val="18"/>
              </w:rPr>
              <w:t>PARA</w:t>
            </w:r>
            <w:r>
              <w:rPr>
                <w:spacing w:val="-8"/>
                <w:sz w:val="18"/>
              </w:rPr>
              <w:t> </w:t>
            </w:r>
            <w:r>
              <w:rPr>
                <w:sz w:val="18"/>
              </w:rPr>
              <w:t>AMBIENTES</w:t>
            </w:r>
            <w:r>
              <w:rPr>
                <w:spacing w:val="-8"/>
                <w:sz w:val="18"/>
              </w:rPr>
              <w:t> </w:t>
            </w:r>
            <w:r>
              <w:rPr>
                <w:sz w:val="18"/>
              </w:rPr>
              <w:t>COMERCIAIS, INCLUSIVE ESTRUTURA BIRECIONAL DE FIXAÇÃO. </w:t>
            </w:r>
            <w:r>
              <w:rPr>
                <w:spacing w:val="-2"/>
                <w:sz w:val="18"/>
              </w:rPr>
              <w:t>AF_08/2023_PS</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68"/>
              <w:ind w:left="0"/>
              <w:jc w:val="left"/>
              <w:rPr>
                <w:sz w:val="18"/>
              </w:rPr>
            </w:pPr>
          </w:p>
          <w:p>
            <w:pPr>
              <w:pStyle w:val="TableParagraph"/>
              <w:spacing w:before="0"/>
              <w:rPr>
                <w:sz w:val="18"/>
              </w:rPr>
            </w:pPr>
            <w:r>
              <w:rPr>
                <w:spacing w:val="-2"/>
                <w:sz w:val="18"/>
              </w:rPr>
              <w:t>500,00</w:t>
            </w:r>
          </w:p>
        </w:tc>
        <w:tc>
          <w:tcPr>
            <w:tcW w:w="1140" w:type="dxa"/>
          </w:tcPr>
          <w:p>
            <w:pPr>
              <w:pStyle w:val="TableParagraph"/>
              <w:rPr>
                <w:sz w:val="18"/>
              </w:rPr>
            </w:pPr>
            <w:r>
              <w:rPr>
                <w:sz w:val="18"/>
              </w:rPr>
              <w:t>R$ </w:t>
            </w:r>
            <w:r>
              <w:rPr>
                <w:spacing w:val="-2"/>
                <w:sz w:val="18"/>
              </w:rPr>
              <w:t>91,09</w:t>
            </w:r>
          </w:p>
        </w:tc>
        <w:tc>
          <w:tcPr>
            <w:tcW w:w="2130" w:type="dxa"/>
          </w:tcPr>
          <w:p>
            <w:pPr>
              <w:pStyle w:val="TableParagraph"/>
              <w:rPr>
                <w:sz w:val="18"/>
              </w:rPr>
            </w:pPr>
            <w:r>
              <w:rPr>
                <w:sz w:val="18"/>
              </w:rPr>
              <w:t>R$ </w:t>
            </w:r>
            <w:r>
              <w:rPr>
                <w:spacing w:val="-2"/>
                <w:sz w:val="18"/>
              </w:rPr>
              <w:t>45.545,00</w:t>
            </w:r>
          </w:p>
        </w:tc>
      </w:tr>
      <w:tr>
        <w:trPr>
          <w:trHeight w:val="465" w:hRule="atLeast"/>
        </w:trPr>
        <w:tc>
          <w:tcPr>
            <w:tcW w:w="593" w:type="dxa"/>
            <w:shd w:val="clear" w:color="auto" w:fill="E5E5E5"/>
          </w:tcPr>
          <w:p>
            <w:pPr>
              <w:pStyle w:val="TableParagraph"/>
              <w:spacing w:before="0"/>
              <w:ind w:left="0"/>
              <w:jc w:val="left"/>
              <w:rPr>
                <w:sz w:val="16"/>
              </w:rPr>
            </w:pPr>
          </w:p>
        </w:tc>
        <w:tc>
          <w:tcPr>
            <w:tcW w:w="775" w:type="dxa"/>
            <w:shd w:val="clear" w:color="auto" w:fill="E5E5E5"/>
          </w:tcPr>
          <w:p>
            <w:pPr>
              <w:pStyle w:val="TableParagraph"/>
              <w:spacing w:before="28"/>
              <w:rPr>
                <w:b/>
                <w:sz w:val="18"/>
              </w:rPr>
            </w:pPr>
            <w:r>
              <w:rPr>
                <w:b/>
                <w:spacing w:val="-2"/>
                <w:sz w:val="18"/>
              </w:rPr>
              <w:t>24813</w:t>
            </w:r>
          </w:p>
        </w:tc>
        <w:tc>
          <w:tcPr>
            <w:tcW w:w="4950" w:type="dxa"/>
            <w:shd w:val="clear" w:color="auto" w:fill="E5E5E5"/>
          </w:tcPr>
          <w:p>
            <w:pPr>
              <w:pStyle w:val="TableParagraph"/>
              <w:spacing w:before="28"/>
              <w:ind w:left="1523"/>
              <w:jc w:val="left"/>
              <w:rPr>
                <w:b/>
                <w:sz w:val="18"/>
              </w:rPr>
            </w:pPr>
            <w:r>
              <w:rPr>
                <w:b/>
                <w:sz w:val="18"/>
              </w:rPr>
              <w:t>LOTE</w:t>
            </w:r>
            <w:r>
              <w:rPr>
                <w:b/>
                <w:spacing w:val="-4"/>
                <w:sz w:val="18"/>
              </w:rPr>
              <w:t> </w:t>
            </w:r>
            <w:r>
              <w:rPr>
                <w:b/>
                <w:sz w:val="18"/>
              </w:rPr>
              <w:t>3</w:t>
            </w:r>
            <w:r>
              <w:rPr>
                <w:b/>
                <w:spacing w:val="-1"/>
                <w:sz w:val="18"/>
              </w:rPr>
              <w:t> </w:t>
            </w:r>
            <w:r>
              <w:rPr>
                <w:b/>
                <w:sz w:val="18"/>
              </w:rPr>
              <w:t>–</w:t>
            </w:r>
            <w:r>
              <w:rPr>
                <w:b/>
                <w:spacing w:val="-1"/>
                <w:sz w:val="18"/>
              </w:rPr>
              <w:t> </w:t>
            </w:r>
            <w:r>
              <w:rPr>
                <w:b/>
                <w:spacing w:val="-2"/>
                <w:sz w:val="18"/>
              </w:rPr>
              <w:t>ALVENARIA</w:t>
            </w:r>
          </w:p>
        </w:tc>
        <w:tc>
          <w:tcPr>
            <w:tcW w:w="716" w:type="dxa"/>
            <w:shd w:val="clear" w:color="auto" w:fill="E5E5E5"/>
          </w:tcPr>
          <w:p>
            <w:pPr>
              <w:pStyle w:val="TableParagraph"/>
              <w:spacing w:before="0"/>
              <w:ind w:left="0"/>
              <w:jc w:val="left"/>
              <w:rPr>
                <w:sz w:val="16"/>
              </w:rPr>
            </w:pPr>
          </w:p>
        </w:tc>
        <w:tc>
          <w:tcPr>
            <w:tcW w:w="795" w:type="dxa"/>
            <w:shd w:val="clear" w:color="auto" w:fill="E5E5E5"/>
          </w:tcPr>
          <w:p>
            <w:pPr>
              <w:pStyle w:val="TableParagraph"/>
              <w:spacing w:before="0"/>
              <w:ind w:left="0"/>
              <w:jc w:val="left"/>
              <w:rPr>
                <w:sz w:val="16"/>
              </w:rPr>
            </w:pPr>
          </w:p>
        </w:tc>
        <w:tc>
          <w:tcPr>
            <w:tcW w:w="1140" w:type="dxa"/>
            <w:shd w:val="clear" w:color="auto" w:fill="E5E5E5"/>
          </w:tcPr>
          <w:p>
            <w:pPr>
              <w:pStyle w:val="TableParagraph"/>
              <w:spacing w:before="0"/>
              <w:ind w:left="0"/>
              <w:jc w:val="left"/>
              <w:rPr>
                <w:sz w:val="16"/>
              </w:rPr>
            </w:pPr>
          </w:p>
        </w:tc>
        <w:tc>
          <w:tcPr>
            <w:tcW w:w="2130" w:type="dxa"/>
            <w:shd w:val="clear" w:color="auto" w:fill="E5E5E5"/>
          </w:tcPr>
          <w:p>
            <w:pPr>
              <w:pStyle w:val="TableParagraph"/>
              <w:spacing w:before="28"/>
              <w:ind w:right="1"/>
              <w:rPr>
                <w:b/>
                <w:sz w:val="18"/>
              </w:rPr>
            </w:pPr>
            <w:r>
              <w:rPr>
                <w:b/>
                <w:sz w:val="18"/>
              </w:rPr>
              <w:t>R$ </w:t>
            </w:r>
            <w:r>
              <w:rPr>
                <w:b/>
                <w:spacing w:val="-2"/>
                <w:sz w:val="18"/>
              </w:rPr>
              <w:t>402.059,00</w:t>
            </w:r>
          </w:p>
        </w:tc>
      </w:tr>
      <w:tr>
        <w:trPr>
          <w:trHeight w:val="465" w:hRule="atLeast"/>
        </w:trPr>
        <w:tc>
          <w:tcPr>
            <w:tcW w:w="593" w:type="dxa"/>
          </w:tcPr>
          <w:p>
            <w:pPr>
              <w:pStyle w:val="TableParagraph"/>
              <w:rPr>
                <w:sz w:val="18"/>
              </w:rPr>
            </w:pPr>
            <w:r>
              <w:rPr>
                <w:spacing w:val="-5"/>
                <w:sz w:val="18"/>
              </w:rPr>
              <w:t>50</w:t>
            </w:r>
          </w:p>
        </w:tc>
        <w:tc>
          <w:tcPr>
            <w:tcW w:w="775" w:type="dxa"/>
          </w:tcPr>
          <w:p>
            <w:pPr>
              <w:pStyle w:val="TableParagraph"/>
              <w:rPr>
                <w:sz w:val="18"/>
              </w:rPr>
            </w:pPr>
            <w:r>
              <w:rPr>
                <w:spacing w:val="-2"/>
                <w:sz w:val="18"/>
              </w:rPr>
              <w:t>24813</w:t>
            </w:r>
          </w:p>
        </w:tc>
        <w:tc>
          <w:tcPr>
            <w:tcW w:w="4950" w:type="dxa"/>
          </w:tcPr>
          <w:p>
            <w:pPr>
              <w:pStyle w:val="TableParagraph"/>
              <w:ind w:left="22"/>
              <w:jc w:val="left"/>
              <w:rPr>
                <w:sz w:val="18"/>
              </w:rPr>
            </w:pPr>
            <w:r>
              <w:rPr>
                <w:sz w:val="18"/>
              </w:rPr>
              <w:t>RETIRADA</w:t>
            </w:r>
            <w:r>
              <w:rPr>
                <w:spacing w:val="-7"/>
                <w:sz w:val="18"/>
              </w:rPr>
              <w:t> </w:t>
            </w:r>
            <w:r>
              <w:rPr>
                <w:sz w:val="18"/>
              </w:rPr>
              <w:t>DE</w:t>
            </w:r>
            <w:r>
              <w:rPr>
                <w:spacing w:val="-6"/>
                <w:sz w:val="18"/>
              </w:rPr>
              <w:t> </w:t>
            </w:r>
            <w:r>
              <w:rPr>
                <w:sz w:val="18"/>
              </w:rPr>
              <w:t>BANCADA</w:t>
            </w:r>
            <w:r>
              <w:rPr>
                <w:spacing w:val="-7"/>
                <w:sz w:val="18"/>
              </w:rPr>
              <w:t> </w:t>
            </w:r>
            <w:r>
              <w:rPr>
                <w:sz w:val="18"/>
              </w:rPr>
              <w:t>INCLUINDO</w:t>
            </w:r>
            <w:r>
              <w:rPr>
                <w:spacing w:val="-6"/>
                <w:sz w:val="18"/>
              </w:rPr>
              <w:t> </w:t>
            </w:r>
            <w:r>
              <w:rPr>
                <w:spacing w:val="-2"/>
                <w:sz w:val="18"/>
              </w:rPr>
              <w:t>PERTENCES</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180,00</w:t>
            </w:r>
          </w:p>
        </w:tc>
        <w:tc>
          <w:tcPr>
            <w:tcW w:w="1140" w:type="dxa"/>
          </w:tcPr>
          <w:p>
            <w:pPr>
              <w:pStyle w:val="TableParagraph"/>
              <w:rPr>
                <w:sz w:val="18"/>
              </w:rPr>
            </w:pPr>
            <w:r>
              <w:rPr>
                <w:sz w:val="18"/>
              </w:rPr>
              <w:t>R$ </w:t>
            </w:r>
            <w:r>
              <w:rPr>
                <w:spacing w:val="-2"/>
                <w:sz w:val="18"/>
              </w:rPr>
              <w:t>91,10</w:t>
            </w:r>
          </w:p>
        </w:tc>
        <w:tc>
          <w:tcPr>
            <w:tcW w:w="2130" w:type="dxa"/>
          </w:tcPr>
          <w:p>
            <w:pPr>
              <w:pStyle w:val="TableParagraph"/>
              <w:rPr>
                <w:sz w:val="18"/>
              </w:rPr>
            </w:pPr>
            <w:r>
              <w:rPr>
                <w:sz w:val="18"/>
              </w:rPr>
              <w:t>R$ </w:t>
            </w:r>
            <w:r>
              <w:rPr>
                <w:spacing w:val="-2"/>
                <w:sz w:val="18"/>
              </w:rPr>
              <w:t>16.398,00</w:t>
            </w:r>
          </w:p>
        </w:tc>
      </w:tr>
      <w:tr>
        <w:trPr>
          <w:trHeight w:val="510" w:hRule="atLeast"/>
        </w:trPr>
        <w:tc>
          <w:tcPr>
            <w:tcW w:w="593" w:type="dxa"/>
          </w:tcPr>
          <w:p>
            <w:pPr>
              <w:pStyle w:val="TableParagraph"/>
              <w:rPr>
                <w:sz w:val="18"/>
              </w:rPr>
            </w:pPr>
            <w:r>
              <w:rPr>
                <w:spacing w:val="-5"/>
                <w:sz w:val="18"/>
              </w:rPr>
              <w:t>51</w:t>
            </w:r>
          </w:p>
        </w:tc>
        <w:tc>
          <w:tcPr>
            <w:tcW w:w="775" w:type="dxa"/>
          </w:tcPr>
          <w:p>
            <w:pPr>
              <w:pStyle w:val="TableParagraph"/>
              <w:rPr>
                <w:sz w:val="18"/>
              </w:rPr>
            </w:pPr>
            <w:r>
              <w:rPr>
                <w:spacing w:val="-2"/>
                <w:sz w:val="18"/>
              </w:rPr>
              <w:t>24813</w:t>
            </w:r>
          </w:p>
        </w:tc>
        <w:tc>
          <w:tcPr>
            <w:tcW w:w="4950" w:type="dxa"/>
          </w:tcPr>
          <w:p>
            <w:pPr>
              <w:pStyle w:val="TableParagraph"/>
              <w:spacing w:line="268" w:lineRule="auto"/>
              <w:ind w:left="22" w:right="123"/>
              <w:jc w:val="left"/>
              <w:rPr>
                <w:sz w:val="18"/>
              </w:rPr>
            </w:pPr>
            <w:r>
              <w:rPr>
                <w:sz w:val="18"/>
              </w:rPr>
              <w:t>DEMOLIÇÃO</w:t>
            </w:r>
            <w:r>
              <w:rPr>
                <w:spacing w:val="-8"/>
                <w:sz w:val="18"/>
              </w:rPr>
              <w:t> </w:t>
            </w:r>
            <w:r>
              <w:rPr>
                <w:sz w:val="18"/>
              </w:rPr>
              <w:t>MANUAL</w:t>
            </w:r>
            <w:r>
              <w:rPr>
                <w:spacing w:val="-8"/>
                <w:sz w:val="18"/>
              </w:rPr>
              <w:t> </w:t>
            </w:r>
            <w:r>
              <w:rPr>
                <w:sz w:val="18"/>
              </w:rPr>
              <w:t>DE</w:t>
            </w:r>
            <w:r>
              <w:rPr>
                <w:spacing w:val="-8"/>
                <w:sz w:val="18"/>
              </w:rPr>
              <w:t> </w:t>
            </w:r>
            <w:r>
              <w:rPr>
                <w:sz w:val="18"/>
              </w:rPr>
              <w:t>ALVENARIA</w:t>
            </w:r>
            <w:r>
              <w:rPr>
                <w:spacing w:val="-8"/>
                <w:sz w:val="18"/>
              </w:rPr>
              <w:t> </w:t>
            </w:r>
            <w:r>
              <w:rPr>
                <w:sz w:val="18"/>
              </w:rPr>
              <w:t>DE</w:t>
            </w:r>
            <w:r>
              <w:rPr>
                <w:spacing w:val="-8"/>
                <w:sz w:val="18"/>
              </w:rPr>
              <w:t> </w:t>
            </w:r>
            <w:r>
              <w:rPr>
                <w:sz w:val="18"/>
              </w:rPr>
              <w:t>ELEVAÇÃO OU</w:t>
            </w:r>
            <w:r>
              <w:rPr>
                <w:spacing w:val="-7"/>
                <w:sz w:val="18"/>
              </w:rPr>
              <w:t> </w:t>
            </w:r>
            <w:r>
              <w:rPr>
                <w:sz w:val="18"/>
              </w:rPr>
              <w:t>ELEMENTO</w:t>
            </w:r>
            <w:r>
              <w:rPr>
                <w:spacing w:val="-5"/>
                <w:sz w:val="18"/>
              </w:rPr>
              <w:t> </w:t>
            </w:r>
            <w:r>
              <w:rPr>
                <w:sz w:val="18"/>
              </w:rPr>
              <w:t>VAZADO,</w:t>
            </w:r>
            <w:r>
              <w:rPr>
                <w:spacing w:val="-5"/>
                <w:sz w:val="18"/>
              </w:rPr>
              <w:t> </w:t>
            </w:r>
            <w:r>
              <w:rPr>
                <w:sz w:val="18"/>
              </w:rPr>
              <w:t>INCLUINDO</w:t>
            </w:r>
            <w:r>
              <w:rPr>
                <w:spacing w:val="-4"/>
                <w:sz w:val="18"/>
              </w:rPr>
              <w:t> </w:t>
            </w:r>
            <w:r>
              <w:rPr>
                <w:spacing w:val="-2"/>
                <w:sz w:val="18"/>
              </w:rPr>
              <w:t>REVESTIMENTO</w:t>
            </w:r>
          </w:p>
        </w:tc>
        <w:tc>
          <w:tcPr>
            <w:tcW w:w="716" w:type="dxa"/>
          </w:tcPr>
          <w:p>
            <w:pPr>
              <w:pStyle w:val="TableParagraph"/>
              <w:ind w:left="13"/>
              <w:rPr>
                <w:sz w:val="18"/>
              </w:rPr>
            </w:pPr>
            <w:r>
              <w:rPr>
                <w:spacing w:val="-5"/>
                <w:w w:val="95"/>
                <w:sz w:val="18"/>
              </w:rPr>
              <w:t>M3</w:t>
            </w:r>
          </w:p>
        </w:tc>
        <w:tc>
          <w:tcPr>
            <w:tcW w:w="795" w:type="dxa"/>
          </w:tcPr>
          <w:p>
            <w:pPr>
              <w:pStyle w:val="TableParagraph"/>
              <w:rPr>
                <w:sz w:val="18"/>
              </w:rPr>
            </w:pPr>
            <w:r>
              <w:rPr>
                <w:spacing w:val="-2"/>
                <w:sz w:val="18"/>
              </w:rPr>
              <w:t>300,00</w:t>
            </w:r>
          </w:p>
        </w:tc>
        <w:tc>
          <w:tcPr>
            <w:tcW w:w="1140" w:type="dxa"/>
          </w:tcPr>
          <w:p>
            <w:pPr>
              <w:pStyle w:val="TableParagraph"/>
              <w:rPr>
                <w:sz w:val="18"/>
              </w:rPr>
            </w:pPr>
            <w:r>
              <w:rPr>
                <w:sz w:val="18"/>
              </w:rPr>
              <w:t>R$ </w:t>
            </w:r>
            <w:r>
              <w:rPr>
                <w:spacing w:val="-2"/>
                <w:sz w:val="18"/>
              </w:rPr>
              <w:t>109,45</w:t>
            </w:r>
          </w:p>
        </w:tc>
        <w:tc>
          <w:tcPr>
            <w:tcW w:w="2130" w:type="dxa"/>
          </w:tcPr>
          <w:p>
            <w:pPr>
              <w:pStyle w:val="TableParagraph"/>
              <w:rPr>
                <w:sz w:val="18"/>
              </w:rPr>
            </w:pPr>
            <w:r>
              <w:rPr>
                <w:sz w:val="18"/>
              </w:rPr>
              <w:t>R$ </w:t>
            </w:r>
            <w:r>
              <w:rPr>
                <w:spacing w:val="-2"/>
                <w:sz w:val="18"/>
              </w:rPr>
              <w:t>32.835,00</w:t>
            </w:r>
          </w:p>
        </w:tc>
      </w:tr>
      <w:tr>
        <w:trPr>
          <w:trHeight w:val="1140" w:hRule="atLeast"/>
        </w:trPr>
        <w:tc>
          <w:tcPr>
            <w:tcW w:w="593" w:type="dxa"/>
          </w:tcPr>
          <w:p>
            <w:pPr>
              <w:pStyle w:val="TableParagraph"/>
              <w:spacing w:before="0"/>
              <w:ind w:left="0"/>
              <w:jc w:val="left"/>
              <w:rPr>
                <w:sz w:val="18"/>
              </w:rPr>
            </w:pPr>
          </w:p>
          <w:p>
            <w:pPr>
              <w:pStyle w:val="TableParagraph"/>
              <w:spacing w:before="48"/>
              <w:ind w:left="0"/>
              <w:jc w:val="left"/>
              <w:rPr>
                <w:sz w:val="18"/>
              </w:rPr>
            </w:pPr>
          </w:p>
          <w:p>
            <w:pPr>
              <w:pStyle w:val="TableParagraph"/>
              <w:spacing w:before="0"/>
              <w:rPr>
                <w:sz w:val="18"/>
              </w:rPr>
            </w:pPr>
            <w:r>
              <w:rPr>
                <w:spacing w:val="-5"/>
                <w:sz w:val="18"/>
              </w:rPr>
              <w:t>52</w:t>
            </w:r>
          </w:p>
        </w:tc>
        <w:tc>
          <w:tcPr>
            <w:tcW w:w="775" w:type="dxa"/>
          </w:tcPr>
          <w:p>
            <w:pPr>
              <w:pStyle w:val="TableParagraph"/>
              <w:spacing w:before="0"/>
              <w:ind w:left="0"/>
              <w:jc w:val="left"/>
              <w:rPr>
                <w:sz w:val="18"/>
              </w:rPr>
            </w:pPr>
          </w:p>
          <w:p>
            <w:pPr>
              <w:pStyle w:val="TableParagraph"/>
              <w:spacing w:before="48"/>
              <w:ind w:left="0"/>
              <w:jc w:val="left"/>
              <w:rPr>
                <w:sz w:val="18"/>
              </w:rPr>
            </w:pPr>
          </w:p>
          <w:p>
            <w:pPr>
              <w:pStyle w:val="TableParagraph"/>
              <w:spacing w:before="0"/>
              <w:rPr>
                <w:sz w:val="18"/>
              </w:rPr>
            </w:pPr>
            <w:r>
              <w:rPr>
                <w:spacing w:val="-2"/>
                <w:sz w:val="18"/>
              </w:rPr>
              <w:t>24813</w:t>
            </w:r>
          </w:p>
        </w:tc>
        <w:tc>
          <w:tcPr>
            <w:tcW w:w="4950" w:type="dxa"/>
          </w:tcPr>
          <w:p>
            <w:pPr>
              <w:pStyle w:val="TableParagraph"/>
              <w:spacing w:line="268" w:lineRule="auto"/>
              <w:ind w:left="22" w:right="82"/>
              <w:jc w:val="left"/>
              <w:rPr>
                <w:sz w:val="18"/>
              </w:rPr>
            </w:pPr>
            <w:r>
              <w:rPr>
                <w:sz w:val="18"/>
              </w:rPr>
              <w:t>ALVENARIA DE VEDAÇÃO DE BLOCOS CERÂMICOS FURADOS</w:t>
            </w:r>
            <w:r>
              <w:rPr>
                <w:spacing w:val="-7"/>
                <w:sz w:val="18"/>
              </w:rPr>
              <w:t> </w:t>
            </w:r>
            <w:r>
              <w:rPr>
                <w:sz w:val="18"/>
              </w:rPr>
              <w:t>NA</w:t>
            </w:r>
            <w:r>
              <w:rPr>
                <w:spacing w:val="-7"/>
                <w:sz w:val="18"/>
              </w:rPr>
              <w:t> </w:t>
            </w:r>
            <w:r>
              <w:rPr>
                <w:sz w:val="18"/>
              </w:rPr>
              <w:t>HORIZONTAL</w:t>
            </w:r>
            <w:r>
              <w:rPr>
                <w:spacing w:val="-7"/>
                <w:sz w:val="18"/>
              </w:rPr>
              <w:t> </w:t>
            </w:r>
            <w:r>
              <w:rPr>
                <w:sz w:val="18"/>
              </w:rPr>
              <w:t>DE</w:t>
            </w:r>
            <w:r>
              <w:rPr>
                <w:spacing w:val="-7"/>
                <w:sz w:val="18"/>
              </w:rPr>
              <w:t> </w:t>
            </w:r>
            <w:r>
              <w:rPr>
                <w:sz w:val="18"/>
              </w:rPr>
              <w:t>9X19X29</w:t>
            </w:r>
            <w:r>
              <w:rPr>
                <w:spacing w:val="-6"/>
                <w:sz w:val="18"/>
              </w:rPr>
              <w:t> </w:t>
            </w:r>
            <w:r>
              <w:rPr>
                <w:sz w:val="18"/>
              </w:rPr>
              <w:t>CM</w:t>
            </w:r>
            <w:r>
              <w:rPr>
                <w:spacing w:val="-7"/>
                <w:sz w:val="18"/>
              </w:rPr>
              <w:t> </w:t>
            </w:r>
            <w:r>
              <w:rPr>
                <w:sz w:val="18"/>
              </w:rPr>
              <w:t>(ESPESSURA 9 CM) E ARGAMASSA DE ASSENTAMENTO COM PREPARO EM BETONEIRA. AF_12/2021</w:t>
            </w:r>
          </w:p>
        </w:tc>
        <w:tc>
          <w:tcPr>
            <w:tcW w:w="716" w:type="dxa"/>
          </w:tcPr>
          <w:p>
            <w:pPr>
              <w:pStyle w:val="TableParagraph"/>
              <w:spacing w:before="0"/>
              <w:ind w:left="0"/>
              <w:jc w:val="left"/>
              <w:rPr>
                <w:sz w:val="18"/>
              </w:rPr>
            </w:pPr>
          </w:p>
          <w:p>
            <w:pPr>
              <w:pStyle w:val="TableParagraph"/>
              <w:spacing w:before="4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0"/>
              <w:ind w:left="0"/>
              <w:jc w:val="left"/>
              <w:rPr>
                <w:sz w:val="18"/>
              </w:rPr>
            </w:pPr>
          </w:p>
          <w:p>
            <w:pPr>
              <w:pStyle w:val="TableParagraph"/>
              <w:spacing w:before="48"/>
              <w:ind w:left="0"/>
              <w:jc w:val="left"/>
              <w:rPr>
                <w:sz w:val="18"/>
              </w:rPr>
            </w:pPr>
          </w:p>
          <w:p>
            <w:pPr>
              <w:pStyle w:val="TableParagraph"/>
              <w:spacing w:before="0"/>
              <w:rPr>
                <w:sz w:val="18"/>
              </w:rPr>
            </w:pPr>
            <w:r>
              <w:rPr>
                <w:spacing w:val="-2"/>
                <w:sz w:val="18"/>
              </w:rPr>
              <w:t>1.800,00</w:t>
            </w:r>
          </w:p>
        </w:tc>
        <w:tc>
          <w:tcPr>
            <w:tcW w:w="1140" w:type="dxa"/>
          </w:tcPr>
          <w:p>
            <w:pPr>
              <w:pStyle w:val="TableParagraph"/>
              <w:rPr>
                <w:sz w:val="18"/>
              </w:rPr>
            </w:pPr>
            <w:r>
              <w:rPr>
                <w:sz w:val="18"/>
              </w:rPr>
              <w:t>R$ </w:t>
            </w:r>
            <w:r>
              <w:rPr>
                <w:spacing w:val="-2"/>
                <w:sz w:val="18"/>
              </w:rPr>
              <w:t>75,33</w:t>
            </w:r>
          </w:p>
        </w:tc>
        <w:tc>
          <w:tcPr>
            <w:tcW w:w="2130" w:type="dxa"/>
          </w:tcPr>
          <w:p>
            <w:pPr>
              <w:pStyle w:val="TableParagraph"/>
              <w:rPr>
                <w:sz w:val="18"/>
              </w:rPr>
            </w:pPr>
            <w:r>
              <w:rPr>
                <w:sz w:val="18"/>
              </w:rPr>
              <w:t>R$ </w:t>
            </w:r>
            <w:r>
              <w:rPr>
                <w:spacing w:val="-2"/>
                <w:sz w:val="18"/>
              </w:rPr>
              <w:t>135.594,00</w:t>
            </w:r>
          </w:p>
        </w:tc>
      </w:tr>
      <w:tr>
        <w:trPr>
          <w:trHeight w:val="725" w:hRule="atLeast"/>
        </w:trPr>
        <w:tc>
          <w:tcPr>
            <w:tcW w:w="593" w:type="dxa"/>
          </w:tcPr>
          <w:p>
            <w:pPr>
              <w:pStyle w:val="TableParagraph"/>
              <w:rPr>
                <w:sz w:val="18"/>
              </w:rPr>
            </w:pPr>
            <w:r>
              <w:rPr>
                <w:spacing w:val="-5"/>
                <w:sz w:val="18"/>
              </w:rPr>
              <w:t>53</w:t>
            </w:r>
          </w:p>
        </w:tc>
        <w:tc>
          <w:tcPr>
            <w:tcW w:w="775" w:type="dxa"/>
          </w:tcPr>
          <w:p>
            <w:pPr>
              <w:pStyle w:val="TableParagraph"/>
              <w:rPr>
                <w:sz w:val="18"/>
              </w:rPr>
            </w:pPr>
            <w:r>
              <w:rPr>
                <w:spacing w:val="-2"/>
                <w:sz w:val="18"/>
              </w:rPr>
              <w:t>24813</w:t>
            </w:r>
          </w:p>
        </w:tc>
        <w:tc>
          <w:tcPr>
            <w:tcW w:w="4950" w:type="dxa"/>
          </w:tcPr>
          <w:p>
            <w:pPr>
              <w:pStyle w:val="TableParagraph"/>
              <w:spacing w:line="232" w:lineRule="exact" w:before="6"/>
              <w:ind w:left="22" w:right="123"/>
              <w:jc w:val="left"/>
              <w:rPr>
                <w:sz w:val="18"/>
              </w:rPr>
            </w:pPr>
            <w:r>
              <w:rPr>
                <w:sz w:val="18"/>
              </w:rPr>
              <w:t>IMPERMEABILIZAÇÃO DE SUPERFÍCIE COM ARGAMASSA</w:t>
            </w:r>
            <w:r>
              <w:rPr>
                <w:spacing w:val="-8"/>
                <w:sz w:val="18"/>
              </w:rPr>
              <w:t> </w:t>
            </w:r>
            <w:r>
              <w:rPr>
                <w:sz w:val="18"/>
              </w:rPr>
              <w:t>POLIMÉRICA</w:t>
            </w:r>
            <w:r>
              <w:rPr>
                <w:spacing w:val="-8"/>
                <w:sz w:val="18"/>
              </w:rPr>
              <w:t> </w:t>
            </w:r>
            <w:r>
              <w:rPr>
                <w:sz w:val="18"/>
              </w:rPr>
              <w:t>/</w:t>
            </w:r>
            <w:r>
              <w:rPr>
                <w:spacing w:val="-8"/>
                <w:sz w:val="18"/>
              </w:rPr>
              <w:t> </w:t>
            </w:r>
            <w:r>
              <w:rPr>
                <w:sz w:val="18"/>
              </w:rPr>
              <w:t>MEMBRANA</w:t>
            </w:r>
            <w:r>
              <w:rPr>
                <w:spacing w:val="-8"/>
                <w:sz w:val="18"/>
              </w:rPr>
              <w:t> </w:t>
            </w:r>
            <w:r>
              <w:rPr>
                <w:sz w:val="18"/>
              </w:rPr>
              <w:t>ACRÍLICA,</w:t>
            </w:r>
            <w:r>
              <w:rPr>
                <w:spacing w:val="-8"/>
                <w:sz w:val="18"/>
              </w:rPr>
              <w:t> </w:t>
            </w:r>
            <w:r>
              <w:rPr>
                <w:sz w:val="18"/>
              </w:rPr>
              <w:t>3 DEMÃOS. AF_09/2023</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1.000,00</w:t>
            </w:r>
          </w:p>
        </w:tc>
        <w:tc>
          <w:tcPr>
            <w:tcW w:w="1140" w:type="dxa"/>
          </w:tcPr>
          <w:p>
            <w:pPr>
              <w:pStyle w:val="TableParagraph"/>
              <w:rPr>
                <w:sz w:val="18"/>
              </w:rPr>
            </w:pPr>
            <w:r>
              <w:rPr>
                <w:sz w:val="18"/>
              </w:rPr>
              <w:t>R$ </w:t>
            </w:r>
            <w:r>
              <w:rPr>
                <w:spacing w:val="-2"/>
                <w:sz w:val="18"/>
              </w:rPr>
              <w:t>39,37</w:t>
            </w:r>
          </w:p>
        </w:tc>
        <w:tc>
          <w:tcPr>
            <w:tcW w:w="2130" w:type="dxa"/>
          </w:tcPr>
          <w:p>
            <w:pPr>
              <w:pStyle w:val="TableParagraph"/>
              <w:rPr>
                <w:sz w:val="18"/>
              </w:rPr>
            </w:pPr>
            <w:r>
              <w:rPr>
                <w:sz w:val="18"/>
              </w:rPr>
              <w:t>R$ </w:t>
            </w:r>
            <w:r>
              <w:rPr>
                <w:spacing w:val="-2"/>
                <w:sz w:val="18"/>
              </w:rPr>
              <w:t>39.370,00</w:t>
            </w:r>
          </w:p>
        </w:tc>
      </w:tr>
      <w:tr>
        <w:trPr>
          <w:trHeight w:val="1140" w:hRule="atLeast"/>
        </w:trPr>
        <w:tc>
          <w:tcPr>
            <w:tcW w:w="593" w:type="dxa"/>
          </w:tcPr>
          <w:p>
            <w:pPr>
              <w:pStyle w:val="TableParagraph"/>
              <w:rPr>
                <w:sz w:val="18"/>
              </w:rPr>
            </w:pPr>
            <w:r>
              <w:rPr>
                <w:spacing w:val="-5"/>
                <w:sz w:val="18"/>
              </w:rPr>
              <w:t>54</w:t>
            </w:r>
          </w:p>
        </w:tc>
        <w:tc>
          <w:tcPr>
            <w:tcW w:w="775" w:type="dxa"/>
          </w:tcPr>
          <w:p>
            <w:pPr>
              <w:pStyle w:val="TableParagraph"/>
              <w:rPr>
                <w:sz w:val="18"/>
              </w:rPr>
            </w:pPr>
            <w:r>
              <w:rPr>
                <w:spacing w:val="-2"/>
                <w:sz w:val="18"/>
              </w:rPr>
              <w:t>24813</w:t>
            </w:r>
          </w:p>
        </w:tc>
        <w:tc>
          <w:tcPr>
            <w:tcW w:w="4950" w:type="dxa"/>
          </w:tcPr>
          <w:p>
            <w:pPr>
              <w:pStyle w:val="TableParagraph"/>
              <w:spacing w:line="268" w:lineRule="auto"/>
              <w:ind w:left="22" w:right="82"/>
              <w:jc w:val="left"/>
              <w:rPr>
                <w:sz w:val="18"/>
              </w:rPr>
            </w:pPr>
            <w:r>
              <w:rPr>
                <w:sz w:val="18"/>
              </w:rPr>
              <w:t>CHAPISCO APLICADO EM ALVENARIA (SEM PRESENÇA DE</w:t>
            </w:r>
            <w:r>
              <w:rPr>
                <w:spacing w:val="-6"/>
                <w:sz w:val="18"/>
              </w:rPr>
              <w:t> </w:t>
            </w:r>
            <w:r>
              <w:rPr>
                <w:sz w:val="18"/>
              </w:rPr>
              <w:t>VÃOS)</w:t>
            </w:r>
            <w:r>
              <w:rPr>
                <w:spacing w:val="-5"/>
                <w:sz w:val="18"/>
              </w:rPr>
              <w:t> </w:t>
            </w:r>
            <w:r>
              <w:rPr>
                <w:sz w:val="18"/>
              </w:rPr>
              <w:t>E</w:t>
            </w:r>
            <w:r>
              <w:rPr>
                <w:spacing w:val="-6"/>
                <w:sz w:val="18"/>
              </w:rPr>
              <w:t> </w:t>
            </w:r>
            <w:r>
              <w:rPr>
                <w:sz w:val="18"/>
              </w:rPr>
              <w:t>ESTRUTURAS</w:t>
            </w:r>
            <w:r>
              <w:rPr>
                <w:spacing w:val="-6"/>
                <w:sz w:val="18"/>
              </w:rPr>
              <w:t> </w:t>
            </w:r>
            <w:r>
              <w:rPr>
                <w:sz w:val="18"/>
              </w:rPr>
              <w:t>DE</w:t>
            </w:r>
            <w:r>
              <w:rPr>
                <w:spacing w:val="-6"/>
                <w:sz w:val="18"/>
              </w:rPr>
              <w:t> </w:t>
            </w:r>
            <w:r>
              <w:rPr>
                <w:sz w:val="18"/>
              </w:rPr>
              <w:t>CONCRETO</w:t>
            </w:r>
            <w:r>
              <w:rPr>
                <w:spacing w:val="-6"/>
                <w:sz w:val="18"/>
              </w:rPr>
              <w:t> </w:t>
            </w:r>
            <w:r>
              <w:rPr>
                <w:sz w:val="18"/>
              </w:rPr>
              <w:t>DE</w:t>
            </w:r>
            <w:r>
              <w:rPr>
                <w:spacing w:val="-6"/>
                <w:sz w:val="18"/>
              </w:rPr>
              <w:t> </w:t>
            </w:r>
            <w:r>
              <w:rPr>
                <w:sz w:val="18"/>
              </w:rPr>
              <w:t>FACHADA, COM COLHER DE PEDREIRO. ARGAMASSA TRAÇO 1:3 COM PREPARO EM BETONEIRA 400L. AF_10/2022</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2.000,00</w:t>
            </w:r>
          </w:p>
        </w:tc>
        <w:tc>
          <w:tcPr>
            <w:tcW w:w="1140" w:type="dxa"/>
          </w:tcPr>
          <w:p>
            <w:pPr>
              <w:pStyle w:val="TableParagraph"/>
              <w:rPr>
                <w:sz w:val="18"/>
              </w:rPr>
            </w:pPr>
            <w:r>
              <w:rPr>
                <w:sz w:val="18"/>
              </w:rPr>
              <w:t>R$ </w:t>
            </w:r>
            <w:r>
              <w:rPr>
                <w:spacing w:val="-4"/>
                <w:sz w:val="18"/>
              </w:rPr>
              <w:t>9,07</w:t>
            </w:r>
          </w:p>
        </w:tc>
        <w:tc>
          <w:tcPr>
            <w:tcW w:w="2130" w:type="dxa"/>
          </w:tcPr>
          <w:p>
            <w:pPr>
              <w:pStyle w:val="TableParagraph"/>
              <w:rPr>
                <w:sz w:val="18"/>
              </w:rPr>
            </w:pPr>
            <w:r>
              <w:rPr>
                <w:sz w:val="18"/>
              </w:rPr>
              <w:t>R$ </w:t>
            </w:r>
            <w:r>
              <w:rPr>
                <w:spacing w:val="-2"/>
                <w:sz w:val="18"/>
              </w:rPr>
              <w:t>18.140,00</w:t>
            </w:r>
          </w:p>
        </w:tc>
      </w:tr>
      <w:tr>
        <w:trPr>
          <w:trHeight w:val="1035" w:hRule="atLeast"/>
        </w:trPr>
        <w:tc>
          <w:tcPr>
            <w:tcW w:w="593" w:type="dxa"/>
          </w:tcPr>
          <w:p>
            <w:pPr>
              <w:pStyle w:val="TableParagraph"/>
              <w:rPr>
                <w:sz w:val="18"/>
              </w:rPr>
            </w:pPr>
            <w:r>
              <w:rPr>
                <w:spacing w:val="-5"/>
                <w:sz w:val="18"/>
              </w:rPr>
              <w:t>55</w:t>
            </w:r>
          </w:p>
        </w:tc>
        <w:tc>
          <w:tcPr>
            <w:tcW w:w="775" w:type="dxa"/>
          </w:tcPr>
          <w:p>
            <w:pPr>
              <w:pStyle w:val="TableParagraph"/>
              <w:rPr>
                <w:sz w:val="18"/>
              </w:rPr>
            </w:pPr>
            <w:r>
              <w:rPr>
                <w:spacing w:val="-2"/>
                <w:sz w:val="18"/>
              </w:rPr>
              <w:t>24813</w:t>
            </w:r>
          </w:p>
        </w:tc>
        <w:tc>
          <w:tcPr>
            <w:tcW w:w="4950" w:type="dxa"/>
          </w:tcPr>
          <w:p>
            <w:pPr>
              <w:pStyle w:val="TableParagraph"/>
              <w:spacing w:line="268" w:lineRule="auto"/>
              <w:ind w:left="22" w:right="18"/>
              <w:jc w:val="left"/>
              <w:rPr>
                <w:sz w:val="18"/>
              </w:rPr>
            </w:pPr>
            <w:r>
              <w:rPr>
                <w:sz w:val="18"/>
              </w:rPr>
              <w:t>EMBOÇO, EM ARGAMASSA TRAÇO 1:2:8, PREPARO MANUAL, APLICADO MANUALMENTE EM PAREDES </w:t>
            </w:r>
            <w:r>
              <w:rPr>
                <w:spacing w:val="-2"/>
                <w:sz w:val="18"/>
              </w:rPr>
              <w:t>INTERNAS</w:t>
            </w:r>
            <w:r>
              <w:rPr>
                <w:spacing w:val="-9"/>
                <w:sz w:val="18"/>
              </w:rPr>
              <w:t> </w:t>
            </w:r>
            <w:r>
              <w:rPr>
                <w:spacing w:val="-2"/>
                <w:sz w:val="18"/>
              </w:rPr>
              <w:t>DE</w:t>
            </w:r>
            <w:r>
              <w:rPr>
                <w:spacing w:val="-9"/>
                <w:sz w:val="18"/>
              </w:rPr>
              <w:t> </w:t>
            </w:r>
            <w:r>
              <w:rPr>
                <w:spacing w:val="-2"/>
                <w:sz w:val="18"/>
              </w:rPr>
              <w:t>AMBIENTES</w:t>
            </w:r>
            <w:r>
              <w:rPr>
                <w:spacing w:val="-9"/>
                <w:sz w:val="18"/>
              </w:rPr>
              <w:t> </w:t>
            </w:r>
            <w:r>
              <w:rPr>
                <w:spacing w:val="-2"/>
                <w:sz w:val="18"/>
              </w:rPr>
              <w:t>COM</w:t>
            </w:r>
            <w:r>
              <w:rPr>
                <w:spacing w:val="-9"/>
                <w:sz w:val="18"/>
              </w:rPr>
              <w:t> </w:t>
            </w:r>
            <w:r>
              <w:rPr>
                <w:spacing w:val="-2"/>
                <w:sz w:val="18"/>
              </w:rPr>
              <w:t>ÁREA</w:t>
            </w:r>
            <w:r>
              <w:rPr>
                <w:spacing w:val="-9"/>
                <w:sz w:val="18"/>
              </w:rPr>
              <w:t> </w:t>
            </w:r>
            <w:r>
              <w:rPr>
                <w:spacing w:val="-2"/>
                <w:sz w:val="18"/>
              </w:rPr>
              <w:t>ENTRE</w:t>
            </w:r>
            <w:r>
              <w:rPr>
                <w:spacing w:val="-9"/>
                <w:sz w:val="18"/>
              </w:rPr>
              <w:t> </w:t>
            </w:r>
            <w:r>
              <w:rPr>
                <w:spacing w:val="-2"/>
                <w:sz w:val="18"/>
              </w:rPr>
              <w:t>5MZ</w:t>
            </w:r>
            <w:r>
              <w:rPr>
                <w:spacing w:val="-9"/>
                <w:sz w:val="18"/>
              </w:rPr>
              <w:t> </w:t>
            </w:r>
            <w:r>
              <w:rPr>
                <w:spacing w:val="-2"/>
                <w:sz w:val="18"/>
              </w:rPr>
              <w:t>E</w:t>
            </w:r>
            <w:r>
              <w:rPr>
                <w:spacing w:val="-9"/>
                <w:sz w:val="18"/>
              </w:rPr>
              <w:t> </w:t>
            </w:r>
            <w:r>
              <w:rPr>
                <w:spacing w:val="-2"/>
                <w:sz w:val="18"/>
              </w:rPr>
              <w:t>10MZ, </w:t>
            </w:r>
            <w:r>
              <w:rPr>
                <w:sz w:val="18"/>
              </w:rPr>
              <w:t>E = 17,5MM, COM TALISCAS. AF_03/2024</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1.000,00</w:t>
            </w:r>
          </w:p>
        </w:tc>
        <w:tc>
          <w:tcPr>
            <w:tcW w:w="1140" w:type="dxa"/>
          </w:tcPr>
          <w:p>
            <w:pPr>
              <w:pStyle w:val="TableParagraph"/>
              <w:rPr>
                <w:sz w:val="18"/>
              </w:rPr>
            </w:pPr>
            <w:r>
              <w:rPr>
                <w:sz w:val="18"/>
              </w:rPr>
              <w:t>R$ </w:t>
            </w:r>
            <w:r>
              <w:rPr>
                <w:spacing w:val="-2"/>
                <w:sz w:val="18"/>
              </w:rPr>
              <w:t>49,89</w:t>
            </w:r>
          </w:p>
        </w:tc>
        <w:tc>
          <w:tcPr>
            <w:tcW w:w="2130" w:type="dxa"/>
          </w:tcPr>
          <w:p>
            <w:pPr>
              <w:pStyle w:val="TableParagraph"/>
              <w:rPr>
                <w:sz w:val="18"/>
              </w:rPr>
            </w:pPr>
            <w:r>
              <w:rPr>
                <w:sz w:val="18"/>
              </w:rPr>
              <w:t>R$ </w:t>
            </w:r>
            <w:r>
              <w:rPr>
                <w:spacing w:val="-2"/>
                <w:sz w:val="18"/>
              </w:rPr>
              <w:t>49.890,00</w:t>
            </w:r>
          </w:p>
        </w:tc>
      </w:tr>
      <w:tr>
        <w:trPr>
          <w:trHeight w:val="1035" w:hRule="atLeast"/>
        </w:trPr>
        <w:tc>
          <w:tcPr>
            <w:tcW w:w="593" w:type="dxa"/>
          </w:tcPr>
          <w:p>
            <w:pPr>
              <w:pStyle w:val="TableParagraph"/>
              <w:rPr>
                <w:sz w:val="18"/>
              </w:rPr>
            </w:pPr>
            <w:r>
              <w:rPr>
                <w:spacing w:val="-5"/>
                <w:sz w:val="18"/>
              </w:rPr>
              <w:t>56</w:t>
            </w:r>
          </w:p>
        </w:tc>
        <w:tc>
          <w:tcPr>
            <w:tcW w:w="775" w:type="dxa"/>
          </w:tcPr>
          <w:p>
            <w:pPr>
              <w:pStyle w:val="TableParagraph"/>
              <w:rPr>
                <w:sz w:val="18"/>
              </w:rPr>
            </w:pPr>
            <w:r>
              <w:rPr>
                <w:spacing w:val="-2"/>
                <w:sz w:val="18"/>
              </w:rPr>
              <w:t>24813</w:t>
            </w:r>
          </w:p>
        </w:tc>
        <w:tc>
          <w:tcPr>
            <w:tcW w:w="4950" w:type="dxa"/>
          </w:tcPr>
          <w:p>
            <w:pPr>
              <w:pStyle w:val="TableParagraph"/>
              <w:spacing w:line="268" w:lineRule="auto"/>
              <w:ind w:left="22" w:right="82"/>
              <w:jc w:val="left"/>
              <w:rPr>
                <w:sz w:val="18"/>
              </w:rPr>
            </w:pPr>
            <w:r>
              <w:rPr>
                <w:sz w:val="18"/>
              </w:rPr>
              <w:t>EMBOÇO, EM ARGAMASSA TRAÇO 1:2:8, PREPARO MANUAL, APLICADO MANUALMENTE EM PAREDES INTERNAS</w:t>
            </w:r>
            <w:r>
              <w:rPr>
                <w:spacing w:val="-12"/>
                <w:sz w:val="18"/>
              </w:rPr>
              <w:t> </w:t>
            </w:r>
            <w:r>
              <w:rPr>
                <w:sz w:val="18"/>
              </w:rPr>
              <w:t>DE</w:t>
            </w:r>
            <w:r>
              <w:rPr>
                <w:spacing w:val="-11"/>
                <w:sz w:val="18"/>
              </w:rPr>
              <w:t> </w:t>
            </w:r>
            <w:r>
              <w:rPr>
                <w:sz w:val="18"/>
              </w:rPr>
              <w:t>AMBIENTES</w:t>
            </w:r>
            <w:r>
              <w:rPr>
                <w:spacing w:val="-11"/>
                <w:sz w:val="18"/>
              </w:rPr>
              <w:t> </w:t>
            </w:r>
            <w:r>
              <w:rPr>
                <w:sz w:val="18"/>
              </w:rPr>
              <w:t>COM</w:t>
            </w:r>
            <w:r>
              <w:rPr>
                <w:spacing w:val="-11"/>
                <w:sz w:val="18"/>
              </w:rPr>
              <w:t> </w:t>
            </w:r>
            <w:r>
              <w:rPr>
                <w:sz w:val="18"/>
              </w:rPr>
              <w:t>ÁREA</w:t>
            </w:r>
            <w:r>
              <w:rPr>
                <w:spacing w:val="-12"/>
                <w:sz w:val="18"/>
              </w:rPr>
              <w:t> </w:t>
            </w:r>
            <w:r>
              <w:rPr>
                <w:sz w:val="18"/>
              </w:rPr>
              <w:t>MAIOR</w:t>
            </w:r>
            <w:r>
              <w:rPr>
                <w:spacing w:val="-11"/>
                <w:sz w:val="18"/>
              </w:rPr>
              <w:t> </w:t>
            </w:r>
            <w:r>
              <w:rPr>
                <w:sz w:val="18"/>
              </w:rPr>
              <w:t>QUE</w:t>
            </w:r>
            <w:r>
              <w:rPr>
                <w:spacing w:val="-11"/>
                <w:sz w:val="18"/>
              </w:rPr>
              <w:t> </w:t>
            </w:r>
            <w:r>
              <w:rPr>
                <w:sz w:val="18"/>
              </w:rPr>
              <w:t>10MZ, E = 10MM, COM TALISCAS. AF_03/2024</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1.000,00</w:t>
            </w:r>
          </w:p>
        </w:tc>
        <w:tc>
          <w:tcPr>
            <w:tcW w:w="1140" w:type="dxa"/>
          </w:tcPr>
          <w:p>
            <w:pPr>
              <w:pStyle w:val="TableParagraph"/>
              <w:rPr>
                <w:sz w:val="18"/>
              </w:rPr>
            </w:pPr>
            <w:r>
              <w:rPr>
                <w:sz w:val="18"/>
              </w:rPr>
              <w:t>R$ </w:t>
            </w:r>
            <w:r>
              <w:rPr>
                <w:spacing w:val="-2"/>
                <w:sz w:val="18"/>
              </w:rPr>
              <w:t>31,81</w:t>
            </w:r>
          </w:p>
        </w:tc>
        <w:tc>
          <w:tcPr>
            <w:tcW w:w="2130" w:type="dxa"/>
          </w:tcPr>
          <w:p>
            <w:pPr>
              <w:pStyle w:val="TableParagraph"/>
              <w:rPr>
                <w:sz w:val="18"/>
              </w:rPr>
            </w:pPr>
            <w:r>
              <w:rPr>
                <w:sz w:val="18"/>
              </w:rPr>
              <w:t>R$ </w:t>
            </w:r>
            <w:r>
              <w:rPr>
                <w:spacing w:val="-2"/>
                <w:sz w:val="18"/>
              </w:rPr>
              <w:t>31.810,00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57</w:t>
            </w:r>
          </w:p>
        </w:tc>
        <w:tc>
          <w:tcPr>
            <w:tcW w:w="775" w:type="dxa"/>
          </w:tcPr>
          <w:p>
            <w:pPr>
              <w:pStyle w:val="TableParagraph"/>
              <w:spacing w:before="68"/>
              <w:ind w:left="0"/>
              <w:jc w:val="left"/>
              <w:rPr>
                <w:sz w:val="18"/>
              </w:rPr>
            </w:pPr>
          </w:p>
          <w:p>
            <w:pPr>
              <w:pStyle w:val="TableParagraph"/>
              <w:spacing w:before="0"/>
              <w:rPr>
                <w:sz w:val="18"/>
              </w:rPr>
            </w:pPr>
            <w:r>
              <w:rPr>
                <w:spacing w:val="-2"/>
                <w:sz w:val="18"/>
              </w:rPr>
              <w:t>24813</w:t>
            </w:r>
          </w:p>
        </w:tc>
        <w:tc>
          <w:tcPr>
            <w:tcW w:w="4950" w:type="dxa"/>
          </w:tcPr>
          <w:p>
            <w:pPr>
              <w:pStyle w:val="TableParagraph"/>
              <w:spacing w:line="268" w:lineRule="auto"/>
              <w:ind w:left="22" w:right="82"/>
              <w:jc w:val="left"/>
              <w:rPr>
                <w:sz w:val="18"/>
              </w:rPr>
            </w:pPr>
            <w:r>
              <w:rPr>
                <w:sz w:val="18"/>
              </w:rPr>
              <w:t>MASSA</w:t>
            </w:r>
            <w:r>
              <w:rPr>
                <w:spacing w:val="-7"/>
                <w:sz w:val="18"/>
              </w:rPr>
              <w:t> </w:t>
            </w:r>
            <w:r>
              <w:rPr>
                <w:sz w:val="18"/>
              </w:rPr>
              <w:t>ÚNICA,</w:t>
            </w:r>
            <w:r>
              <w:rPr>
                <w:spacing w:val="-6"/>
                <w:sz w:val="18"/>
              </w:rPr>
              <w:t> </w:t>
            </w:r>
            <w:r>
              <w:rPr>
                <w:sz w:val="18"/>
              </w:rPr>
              <w:t>EM</w:t>
            </w:r>
            <w:r>
              <w:rPr>
                <w:spacing w:val="-7"/>
                <w:sz w:val="18"/>
              </w:rPr>
              <w:t> </w:t>
            </w:r>
            <w:r>
              <w:rPr>
                <w:sz w:val="18"/>
              </w:rPr>
              <w:t>ARGAMASSA</w:t>
            </w:r>
            <w:r>
              <w:rPr>
                <w:spacing w:val="-7"/>
                <w:sz w:val="18"/>
              </w:rPr>
              <w:t> </w:t>
            </w:r>
            <w:r>
              <w:rPr>
                <w:sz w:val="18"/>
              </w:rPr>
              <w:t>TRAÇO</w:t>
            </w:r>
            <w:r>
              <w:rPr>
                <w:spacing w:val="-7"/>
                <w:sz w:val="18"/>
              </w:rPr>
              <w:t> </w:t>
            </w:r>
            <w:r>
              <w:rPr>
                <w:sz w:val="18"/>
              </w:rPr>
              <w:t>1:2:8,</w:t>
            </w:r>
            <w:r>
              <w:rPr>
                <w:spacing w:val="-6"/>
                <w:sz w:val="18"/>
              </w:rPr>
              <w:t> </w:t>
            </w:r>
            <w:r>
              <w:rPr>
                <w:sz w:val="18"/>
              </w:rPr>
              <w:t>PREPARO MECÂNICO, APLICADA MANUALMENTE EM TETO, E = 10MM, COM TALISCAS. AF_03/2024</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68"/>
              <w:ind w:left="0"/>
              <w:jc w:val="left"/>
              <w:rPr>
                <w:sz w:val="18"/>
              </w:rPr>
            </w:pPr>
          </w:p>
          <w:p>
            <w:pPr>
              <w:pStyle w:val="TableParagraph"/>
              <w:spacing w:before="0"/>
              <w:rPr>
                <w:sz w:val="18"/>
              </w:rPr>
            </w:pPr>
            <w:r>
              <w:rPr>
                <w:spacing w:val="-2"/>
                <w:sz w:val="18"/>
              </w:rPr>
              <w:t>500,00</w:t>
            </w:r>
          </w:p>
        </w:tc>
        <w:tc>
          <w:tcPr>
            <w:tcW w:w="1140" w:type="dxa"/>
          </w:tcPr>
          <w:p>
            <w:pPr>
              <w:pStyle w:val="TableParagraph"/>
              <w:rPr>
                <w:sz w:val="18"/>
              </w:rPr>
            </w:pPr>
            <w:r>
              <w:rPr>
                <w:sz w:val="18"/>
              </w:rPr>
              <w:t>R$ </w:t>
            </w:r>
            <w:r>
              <w:rPr>
                <w:spacing w:val="-2"/>
                <w:sz w:val="18"/>
              </w:rPr>
              <w:t>42,03</w:t>
            </w:r>
          </w:p>
        </w:tc>
        <w:tc>
          <w:tcPr>
            <w:tcW w:w="2130" w:type="dxa"/>
          </w:tcPr>
          <w:p>
            <w:pPr>
              <w:pStyle w:val="TableParagraph"/>
              <w:rPr>
                <w:sz w:val="18"/>
              </w:rPr>
            </w:pPr>
            <w:r>
              <w:rPr>
                <w:sz w:val="18"/>
              </w:rPr>
              <w:t>R$ </w:t>
            </w:r>
            <w:r>
              <w:rPr>
                <w:spacing w:val="-2"/>
                <w:sz w:val="18"/>
              </w:rPr>
              <w:t>21.015,00</w:t>
            </w:r>
          </w:p>
        </w:tc>
      </w:tr>
      <w:tr>
        <w:trPr>
          <w:trHeight w:val="510" w:hRule="atLeast"/>
        </w:trPr>
        <w:tc>
          <w:tcPr>
            <w:tcW w:w="593" w:type="dxa"/>
          </w:tcPr>
          <w:p>
            <w:pPr>
              <w:pStyle w:val="TableParagraph"/>
              <w:rPr>
                <w:sz w:val="18"/>
              </w:rPr>
            </w:pPr>
            <w:r>
              <w:rPr>
                <w:spacing w:val="-5"/>
                <w:sz w:val="18"/>
              </w:rPr>
              <w:t>58</w:t>
            </w:r>
          </w:p>
        </w:tc>
        <w:tc>
          <w:tcPr>
            <w:tcW w:w="775" w:type="dxa"/>
          </w:tcPr>
          <w:p>
            <w:pPr>
              <w:pStyle w:val="TableParagraph"/>
              <w:rPr>
                <w:sz w:val="18"/>
              </w:rPr>
            </w:pPr>
            <w:r>
              <w:rPr>
                <w:spacing w:val="-2"/>
                <w:sz w:val="18"/>
              </w:rPr>
              <w:t>24813</w:t>
            </w:r>
          </w:p>
        </w:tc>
        <w:tc>
          <w:tcPr>
            <w:tcW w:w="4950" w:type="dxa"/>
          </w:tcPr>
          <w:p>
            <w:pPr>
              <w:pStyle w:val="TableParagraph"/>
              <w:spacing w:line="268" w:lineRule="auto"/>
              <w:ind w:left="22" w:right="82"/>
              <w:jc w:val="left"/>
              <w:rPr>
                <w:sz w:val="18"/>
              </w:rPr>
            </w:pPr>
            <w:r>
              <w:rPr>
                <w:sz w:val="18"/>
              </w:rPr>
              <w:t>EXECUÇÃO</w:t>
            </w:r>
            <w:r>
              <w:rPr>
                <w:spacing w:val="-7"/>
                <w:sz w:val="18"/>
              </w:rPr>
              <w:t> </w:t>
            </w:r>
            <w:r>
              <w:rPr>
                <w:sz w:val="18"/>
              </w:rPr>
              <w:t>DE</w:t>
            </w:r>
            <w:r>
              <w:rPr>
                <w:spacing w:val="-7"/>
                <w:sz w:val="18"/>
              </w:rPr>
              <w:t> </w:t>
            </w:r>
            <w:r>
              <w:rPr>
                <w:sz w:val="18"/>
              </w:rPr>
              <w:t>REBOCO</w:t>
            </w:r>
            <w:r>
              <w:rPr>
                <w:spacing w:val="-7"/>
                <w:sz w:val="18"/>
              </w:rPr>
              <w:t> </w:t>
            </w:r>
            <w:r>
              <w:rPr>
                <w:sz w:val="18"/>
              </w:rPr>
              <w:t>EM</w:t>
            </w:r>
            <w:r>
              <w:rPr>
                <w:spacing w:val="-7"/>
                <w:sz w:val="18"/>
              </w:rPr>
              <w:t> </w:t>
            </w:r>
            <w:r>
              <w:rPr>
                <w:sz w:val="18"/>
              </w:rPr>
              <w:t>ALVENARIA,</w:t>
            </w:r>
            <w:r>
              <w:rPr>
                <w:spacing w:val="-6"/>
                <w:sz w:val="18"/>
              </w:rPr>
              <w:t> </w:t>
            </w:r>
            <w:r>
              <w:rPr>
                <w:sz w:val="18"/>
              </w:rPr>
              <w:t>PREPARO</w:t>
            </w:r>
            <w:r>
              <w:rPr>
                <w:spacing w:val="-7"/>
                <w:sz w:val="18"/>
              </w:rPr>
              <w:t> </w:t>
            </w:r>
            <w:r>
              <w:rPr>
                <w:sz w:val="18"/>
              </w:rPr>
              <w:t>EM BETONEIRA 320 LITROS.</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1.000,00</w:t>
            </w:r>
          </w:p>
        </w:tc>
        <w:tc>
          <w:tcPr>
            <w:tcW w:w="1140" w:type="dxa"/>
          </w:tcPr>
          <w:p>
            <w:pPr>
              <w:pStyle w:val="TableParagraph"/>
              <w:rPr>
                <w:sz w:val="18"/>
              </w:rPr>
            </w:pPr>
            <w:r>
              <w:rPr>
                <w:sz w:val="18"/>
              </w:rPr>
              <w:t>R$ </w:t>
            </w:r>
            <w:r>
              <w:rPr>
                <w:spacing w:val="-2"/>
                <w:sz w:val="18"/>
              </w:rPr>
              <w:t>18,85</w:t>
            </w:r>
          </w:p>
        </w:tc>
        <w:tc>
          <w:tcPr>
            <w:tcW w:w="2130" w:type="dxa"/>
          </w:tcPr>
          <w:p>
            <w:pPr>
              <w:pStyle w:val="TableParagraph"/>
              <w:rPr>
                <w:sz w:val="18"/>
              </w:rPr>
            </w:pPr>
            <w:r>
              <w:rPr>
                <w:sz w:val="18"/>
              </w:rPr>
              <w:t>R$ </w:t>
            </w:r>
            <w:r>
              <w:rPr>
                <w:spacing w:val="-2"/>
                <w:sz w:val="18"/>
              </w:rPr>
              <w:t>18.850,00</w:t>
            </w:r>
          </w:p>
        </w:tc>
      </w:tr>
      <w:tr>
        <w:trPr>
          <w:trHeight w:val="1290" w:hRule="atLeast"/>
        </w:trPr>
        <w:tc>
          <w:tcPr>
            <w:tcW w:w="593" w:type="dxa"/>
          </w:tcPr>
          <w:p>
            <w:pPr>
              <w:pStyle w:val="TableParagraph"/>
              <w:spacing w:before="0"/>
              <w:ind w:left="0"/>
              <w:jc w:val="left"/>
              <w:rPr>
                <w:sz w:val="18"/>
              </w:rPr>
            </w:pPr>
          </w:p>
          <w:p>
            <w:pPr>
              <w:pStyle w:val="TableParagraph"/>
              <w:spacing w:before="123"/>
              <w:ind w:left="0"/>
              <w:jc w:val="left"/>
              <w:rPr>
                <w:sz w:val="18"/>
              </w:rPr>
            </w:pPr>
          </w:p>
          <w:p>
            <w:pPr>
              <w:pStyle w:val="TableParagraph"/>
              <w:spacing w:before="0"/>
              <w:rPr>
                <w:sz w:val="18"/>
              </w:rPr>
            </w:pPr>
            <w:r>
              <w:rPr>
                <w:spacing w:val="-5"/>
                <w:sz w:val="18"/>
              </w:rPr>
              <w:t>59</w:t>
            </w:r>
          </w:p>
        </w:tc>
        <w:tc>
          <w:tcPr>
            <w:tcW w:w="775" w:type="dxa"/>
          </w:tcPr>
          <w:p>
            <w:pPr>
              <w:pStyle w:val="TableParagraph"/>
              <w:spacing w:before="0"/>
              <w:ind w:left="0"/>
              <w:jc w:val="left"/>
              <w:rPr>
                <w:sz w:val="18"/>
              </w:rPr>
            </w:pPr>
          </w:p>
          <w:p>
            <w:pPr>
              <w:pStyle w:val="TableParagraph"/>
              <w:spacing w:before="123"/>
              <w:ind w:left="0"/>
              <w:jc w:val="left"/>
              <w:rPr>
                <w:sz w:val="18"/>
              </w:rPr>
            </w:pPr>
          </w:p>
          <w:p>
            <w:pPr>
              <w:pStyle w:val="TableParagraph"/>
              <w:spacing w:before="0"/>
              <w:rPr>
                <w:sz w:val="18"/>
              </w:rPr>
            </w:pPr>
            <w:r>
              <w:rPr>
                <w:spacing w:val="-2"/>
                <w:sz w:val="18"/>
              </w:rPr>
              <w:t>24813</w:t>
            </w:r>
          </w:p>
        </w:tc>
        <w:tc>
          <w:tcPr>
            <w:tcW w:w="4950" w:type="dxa"/>
          </w:tcPr>
          <w:p>
            <w:pPr>
              <w:pStyle w:val="TableParagraph"/>
              <w:spacing w:line="268" w:lineRule="auto"/>
              <w:ind w:left="22" w:right="82"/>
              <w:jc w:val="left"/>
              <w:rPr>
                <w:sz w:val="18"/>
              </w:rPr>
            </w:pPr>
            <w:r>
              <w:rPr>
                <w:sz w:val="18"/>
              </w:rPr>
              <w:t>PAREDE COM SISTEMA EM CHAPAS DE GESSO PARA DRYWALL,</w:t>
            </w:r>
            <w:r>
              <w:rPr>
                <w:spacing w:val="-2"/>
                <w:sz w:val="18"/>
              </w:rPr>
              <w:t> </w:t>
            </w:r>
            <w:r>
              <w:rPr>
                <w:sz w:val="18"/>
              </w:rPr>
              <w:t>USO</w:t>
            </w:r>
            <w:r>
              <w:rPr>
                <w:spacing w:val="-3"/>
                <w:sz w:val="18"/>
              </w:rPr>
              <w:t> </w:t>
            </w:r>
            <w:r>
              <w:rPr>
                <w:sz w:val="18"/>
              </w:rPr>
              <w:t>INTERNO,</w:t>
            </w:r>
            <w:r>
              <w:rPr>
                <w:spacing w:val="-2"/>
                <w:sz w:val="18"/>
              </w:rPr>
              <w:t> </w:t>
            </w:r>
            <w:r>
              <w:rPr>
                <w:sz w:val="18"/>
              </w:rPr>
              <w:t>COM</w:t>
            </w:r>
            <w:r>
              <w:rPr>
                <w:spacing w:val="-3"/>
                <w:sz w:val="18"/>
              </w:rPr>
              <w:t> </w:t>
            </w:r>
            <w:r>
              <w:rPr>
                <w:sz w:val="18"/>
              </w:rPr>
              <w:t>DUAS</w:t>
            </w:r>
            <w:r>
              <w:rPr>
                <w:spacing w:val="-3"/>
                <w:sz w:val="18"/>
              </w:rPr>
              <w:t> </w:t>
            </w:r>
            <w:r>
              <w:rPr>
                <w:sz w:val="18"/>
              </w:rPr>
              <w:t>FACES</w:t>
            </w:r>
            <w:r>
              <w:rPr>
                <w:spacing w:val="-3"/>
                <w:sz w:val="18"/>
              </w:rPr>
              <w:t> </w:t>
            </w:r>
            <w:r>
              <w:rPr>
                <w:sz w:val="18"/>
              </w:rPr>
              <w:t>SIMPLES</w:t>
            </w:r>
            <w:r>
              <w:rPr>
                <w:spacing w:val="-3"/>
                <w:sz w:val="18"/>
              </w:rPr>
              <w:t> </w:t>
            </w:r>
            <w:r>
              <w:rPr>
                <w:sz w:val="18"/>
              </w:rPr>
              <w:t>E ESTRUTURA METÁLICA COM GUIAS SIMPLES PARA PAREDES</w:t>
            </w:r>
            <w:r>
              <w:rPr>
                <w:spacing w:val="-5"/>
                <w:sz w:val="18"/>
              </w:rPr>
              <w:t> </w:t>
            </w:r>
            <w:r>
              <w:rPr>
                <w:sz w:val="18"/>
              </w:rPr>
              <w:t>COM</w:t>
            </w:r>
            <w:r>
              <w:rPr>
                <w:spacing w:val="-5"/>
                <w:sz w:val="18"/>
              </w:rPr>
              <w:t> </w:t>
            </w:r>
            <w:r>
              <w:rPr>
                <w:sz w:val="18"/>
              </w:rPr>
              <w:t>ÁREA</w:t>
            </w:r>
            <w:r>
              <w:rPr>
                <w:spacing w:val="-5"/>
                <w:sz w:val="18"/>
              </w:rPr>
              <w:t> </w:t>
            </w:r>
            <w:r>
              <w:rPr>
                <w:sz w:val="18"/>
              </w:rPr>
              <w:t>LÍQUIDA</w:t>
            </w:r>
            <w:r>
              <w:rPr>
                <w:spacing w:val="-5"/>
                <w:sz w:val="18"/>
              </w:rPr>
              <w:t> </w:t>
            </w:r>
            <w:r>
              <w:rPr>
                <w:sz w:val="18"/>
              </w:rPr>
              <w:t>MAIOR</w:t>
            </w:r>
            <w:r>
              <w:rPr>
                <w:spacing w:val="-5"/>
                <w:sz w:val="18"/>
              </w:rPr>
              <w:t> </w:t>
            </w:r>
            <w:r>
              <w:rPr>
                <w:sz w:val="18"/>
              </w:rPr>
              <w:t>OU</w:t>
            </w:r>
            <w:r>
              <w:rPr>
                <w:spacing w:val="-5"/>
                <w:sz w:val="18"/>
              </w:rPr>
              <w:t> </w:t>
            </w:r>
            <w:r>
              <w:rPr>
                <w:sz w:val="18"/>
              </w:rPr>
              <w:t>IGUAL</w:t>
            </w:r>
            <w:r>
              <w:rPr>
                <w:spacing w:val="-5"/>
                <w:sz w:val="18"/>
              </w:rPr>
              <w:t> </w:t>
            </w:r>
            <w:r>
              <w:rPr>
                <w:sz w:val="18"/>
              </w:rPr>
              <w:t>A</w:t>
            </w:r>
            <w:r>
              <w:rPr>
                <w:spacing w:val="-5"/>
                <w:sz w:val="18"/>
              </w:rPr>
              <w:t> </w:t>
            </w:r>
            <w:r>
              <w:rPr>
                <w:sz w:val="18"/>
              </w:rPr>
              <w:t>6</w:t>
            </w:r>
            <w:r>
              <w:rPr>
                <w:spacing w:val="-4"/>
                <w:sz w:val="18"/>
              </w:rPr>
              <w:t> </w:t>
            </w:r>
            <w:r>
              <w:rPr>
                <w:sz w:val="18"/>
              </w:rPr>
              <w:t>M2, COM VÃOS. AF_07/2023_PS</w:t>
            </w:r>
          </w:p>
        </w:tc>
        <w:tc>
          <w:tcPr>
            <w:tcW w:w="716" w:type="dxa"/>
          </w:tcPr>
          <w:p>
            <w:pPr>
              <w:pStyle w:val="TableParagraph"/>
              <w:spacing w:before="0"/>
              <w:ind w:left="0"/>
              <w:jc w:val="left"/>
              <w:rPr>
                <w:sz w:val="18"/>
              </w:rPr>
            </w:pPr>
          </w:p>
          <w:p>
            <w:pPr>
              <w:pStyle w:val="TableParagraph"/>
              <w:spacing w:before="123"/>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0"/>
              <w:ind w:left="0"/>
              <w:jc w:val="left"/>
              <w:rPr>
                <w:sz w:val="18"/>
              </w:rPr>
            </w:pPr>
          </w:p>
          <w:p>
            <w:pPr>
              <w:pStyle w:val="TableParagraph"/>
              <w:spacing w:before="123"/>
              <w:ind w:left="0"/>
              <w:jc w:val="left"/>
              <w:rPr>
                <w:sz w:val="18"/>
              </w:rPr>
            </w:pPr>
          </w:p>
          <w:p>
            <w:pPr>
              <w:pStyle w:val="TableParagraph"/>
              <w:spacing w:before="0"/>
              <w:rPr>
                <w:sz w:val="18"/>
              </w:rPr>
            </w:pPr>
            <w:r>
              <w:rPr>
                <w:spacing w:val="-2"/>
                <w:sz w:val="18"/>
              </w:rPr>
              <w:t>300,00</w:t>
            </w:r>
          </w:p>
        </w:tc>
        <w:tc>
          <w:tcPr>
            <w:tcW w:w="1140" w:type="dxa"/>
          </w:tcPr>
          <w:p>
            <w:pPr>
              <w:pStyle w:val="TableParagraph"/>
              <w:rPr>
                <w:sz w:val="18"/>
              </w:rPr>
            </w:pPr>
            <w:r>
              <w:rPr>
                <w:sz w:val="18"/>
              </w:rPr>
              <w:t>R$ </w:t>
            </w:r>
            <w:r>
              <w:rPr>
                <w:spacing w:val="-2"/>
                <w:sz w:val="18"/>
              </w:rPr>
              <w:t>127,19</w:t>
            </w:r>
          </w:p>
        </w:tc>
        <w:tc>
          <w:tcPr>
            <w:tcW w:w="2130" w:type="dxa"/>
          </w:tcPr>
          <w:p>
            <w:pPr>
              <w:pStyle w:val="TableParagraph"/>
              <w:rPr>
                <w:sz w:val="18"/>
              </w:rPr>
            </w:pPr>
            <w:r>
              <w:rPr>
                <w:sz w:val="18"/>
              </w:rPr>
              <w:t>R$ </w:t>
            </w:r>
            <w:r>
              <w:rPr>
                <w:spacing w:val="-2"/>
                <w:sz w:val="18"/>
              </w:rPr>
              <w:t>38.157,00</w:t>
            </w:r>
          </w:p>
        </w:tc>
      </w:tr>
      <w:tr>
        <w:trPr>
          <w:trHeight w:val="300" w:hRule="atLeast"/>
        </w:trPr>
        <w:tc>
          <w:tcPr>
            <w:tcW w:w="593" w:type="dxa"/>
            <w:tcBorders>
              <w:bottom w:val="nil"/>
            </w:tcBorders>
            <w:shd w:val="clear" w:color="auto" w:fill="E5E5E5"/>
          </w:tcPr>
          <w:p>
            <w:pPr>
              <w:pStyle w:val="TableParagraph"/>
              <w:spacing w:before="0"/>
              <w:ind w:left="0"/>
              <w:jc w:val="left"/>
              <w:rPr>
                <w:sz w:val="16"/>
              </w:rPr>
            </w:pPr>
          </w:p>
        </w:tc>
        <w:tc>
          <w:tcPr>
            <w:tcW w:w="775" w:type="dxa"/>
            <w:tcBorders>
              <w:bottom w:val="nil"/>
            </w:tcBorders>
            <w:shd w:val="clear" w:color="auto" w:fill="E5E5E5"/>
          </w:tcPr>
          <w:p>
            <w:pPr>
              <w:pStyle w:val="TableParagraph"/>
              <w:spacing w:before="28"/>
              <w:rPr>
                <w:b/>
                <w:sz w:val="18"/>
              </w:rPr>
            </w:pPr>
            <w:r>
              <w:rPr>
                <w:b/>
                <w:spacing w:val="-4"/>
                <w:sz w:val="18"/>
              </w:rPr>
              <w:t>5592</w:t>
            </w:r>
          </w:p>
        </w:tc>
        <w:tc>
          <w:tcPr>
            <w:tcW w:w="4950" w:type="dxa"/>
            <w:tcBorders>
              <w:bottom w:val="nil"/>
            </w:tcBorders>
            <w:shd w:val="clear" w:color="auto" w:fill="E5E5E5"/>
          </w:tcPr>
          <w:p>
            <w:pPr>
              <w:pStyle w:val="TableParagraph"/>
              <w:spacing w:before="28"/>
              <w:ind w:left="1208"/>
              <w:jc w:val="left"/>
              <w:rPr>
                <w:b/>
                <w:sz w:val="18"/>
              </w:rPr>
            </w:pPr>
            <w:r>
              <w:rPr>
                <w:b/>
                <w:sz w:val="18"/>
              </w:rPr>
              <w:t>LOTE</w:t>
            </w:r>
            <w:r>
              <w:rPr>
                <w:b/>
                <w:spacing w:val="-2"/>
                <w:sz w:val="18"/>
              </w:rPr>
              <w:t> </w:t>
            </w:r>
            <w:r>
              <w:rPr>
                <w:b/>
                <w:sz w:val="18"/>
              </w:rPr>
              <w:t>4</w:t>
            </w:r>
            <w:r>
              <w:rPr>
                <w:b/>
                <w:spacing w:val="-1"/>
                <w:sz w:val="18"/>
              </w:rPr>
              <w:t> </w:t>
            </w:r>
            <w:r>
              <w:rPr>
                <w:b/>
                <w:sz w:val="18"/>
              </w:rPr>
              <w:t>–</w:t>
            </w:r>
            <w:r>
              <w:rPr>
                <w:b/>
                <w:spacing w:val="-1"/>
                <w:sz w:val="18"/>
              </w:rPr>
              <w:t> </w:t>
            </w:r>
            <w:r>
              <w:rPr>
                <w:b/>
                <w:spacing w:val="-2"/>
                <w:sz w:val="18"/>
              </w:rPr>
              <w:t>HIDROSSANITÁRIA</w:t>
            </w:r>
          </w:p>
        </w:tc>
        <w:tc>
          <w:tcPr>
            <w:tcW w:w="716" w:type="dxa"/>
            <w:tcBorders>
              <w:bottom w:val="nil"/>
            </w:tcBorders>
            <w:shd w:val="clear" w:color="auto" w:fill="E5E5E5"/>
          </w:tcPr>
          <w:p>
            <w:pPr>
              <w:pStyle w:val="TableParagraph"/>
              <w:spacing w:before="0"/>
              <w:ind w:left="0"/>
              <w:jc w:val="left"/>
              <w:rPr>
                <w:sz w:val="16"/>
              </w:rPr>
            </w:pPr>
          </w:p>
        </w:tc>
        <w:tc>
          <w:tcPr>
            <w:tcW w:w="795" w:type="dxa"/>
            <w:tcBorders>
              <w:bottom w:val="nil"/>
            </w:tcBorders>
            <w:shd w:val="clear" w:color="auto" w:fill="E5E5E5"/>
          </w:tcPr>
          <w:p>
            <w:pPr>
              <w:pStyle w:val="TableParagraph"/>
              <w:spacing w:before="0"/>
              <w:ind w:left="0"/>
              <w:jc w:val="left"/>
              <w:rPr>
                <w:sz w:val="16"/>
              </w:rPr>
            </w:pPr>
          </w:p>
        </w:tc>
        <w:tc>
          <w:tcPr>
            <w:tcW w:w="1140" w:type="dxa"/>
            <w:tcBorders>
              <w:bottom w:val="nil"/>
            </w:tcBorders>
            <w:shd w:val="clear" w:color="auto" w:fill="E5E5E5"/>
          </w:tcPr>
          <w:p>
            <w:pPr>
              <w:pStyle w:val="TableParagraph"/>
              <w:spacing w:before="0"/>
              <w:ind w:left="0"/>
              <w:jc w:val="left"/>
              <w:rPr>
                <w:sz w:val="16"/>
              </w:rPr>
            </w:pPr>
          </w:p>
        </w:tc>
        <w:tc>
          <w:tcPr>
            <w:tcW w:w="2130" w:type="dxa"/>
            <w:tcBorders>
              <w:bottom w:val="nil"/>
            </w:tcBorders>
            <w:shd w:val="clear" w:color="auto" w:fill="E5E5E5"/>
          </w:tcPr>
          <w:p>
            <w:pPr>
              <w:pStyle w:val="TableParagraph"/>
              <w:spacing w:before="28"/>
              <w:ind w:right="1"/>
              <w:rPr>
                <w:b/>
                <w:sz w:val="18"/>
              </w:rPr>
            </w:pPr>
            <w:r>
              <w:rPr>
                <w:b/>
                <w:sz w:val="18"/>
              </w:rPr>
              <w:t>R$ </w:t>
            </w:r>
            <w:r>
              <w:rPr>
                <w:b/>
                <w:spacing w:val="-2"/>
                <w:sz w:val="18"/>
              </w:rPr>
              <w:t>386.881,50</w:t>
            </w:r>
          </w:p>
        </w:tc>
      </w:tr>
    </w:tbl>
    <w:p>
      <w:pPr>
        <w:pStyle w:val="TableParagraph"/>
        <w:spacing w:after="0"/>
        <w:rPr>
          <w:b/>
          <w:sz w:val="18"/>
        </w:rPr>
        <w:sectPr>
          <w:pgSz w:w="11910" w:h="16840"/>
          <w:pgMar w:header="0" w:footer="729" w:top="240" w:bottom="920" w:left="283" w:right="283"/>
        </w:sectPr>
      </w:pPr>
    </w:p>
    <w:p>
      <w:pPr>
        <w:pStyle w:val="BodyText"/>
        <w:spacing w:before="3"/>
        <w:rPr>
          <w:sz w:val="2"/>
        </w:rPr>
      </w:pPr>
    </w:p>
    <w:tbl>
      <w:tblPr>
        <w:tblW w:w="0" w:type="auto"/>
        <w:jc w:val="left"/>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93"/>
        <w:gridCol w:w="775"/>
        <w:gridCol w:w="4950"/>
        <w:gridCol w:w="716"/>
        <w:gridCol w:w="795"/>
        <w:gridCol w:w="1140"/>
        <w:gridCol w:w="2130"/>
      </w:tblGrid>
      <w:tr>
        <w:trPr>
          <w:trHeight w:val="246" w:hRule="atLeast"/>
        </w:trPr>
        <w:tc>
          <w:tcPr>
            <w:tcW w:w="593" w:type="dxa"/>
            <w:tcBorders>
              <w:top w:val="nil"/>
            </w:tcBorders>
            <w:shd w:val="clear" w:color="auto" w:fill="E5E5E5"/>
          </w:tcPr>
          <w:p>
            <w:pPr>
              <w:pStyle w:val="TableParagraph"/>
              <w:spacing w:before="0"/>
              <w:ind w:left="0"/>
              <w:jc w:val="left"/>
              <w:rPr>
                <w:sz w:val="16"/>
              </w:rPr>
            </w:pPr>
          </w:p>
        </w:tc>
        <w:tc>
          <w:tcPr>
            <w:tcW w:w="775" w:type="dxa"/>
            <w:tcBorders>
              <w:top w:val="nil"/>
            </w:tcBorders>
            <w:shd w:val="clear" w:color="auto" w:fill="E5E5E5"/>
          </w:tcPr>
          <w:p>
            <w:pPr>
              <w:pStyle w:val="TableParagraph"/>
              <w:spacing w:before="0"/>
              <w:ind w:left="0"/>
              <w:jc w:val="left"/>
              <w:rPr>
                <w:sz w:val="16"/>
              </w:rPr>
            </w:pPr>
          </w:p>
        </w:tc>
        <w:tc>
          <w:tcPr>
            <w:tcW w:w="4950" w:type="dxa"/>
            <w:tcBorders>
              <w:top w:val="nil"/>
            </w:tcBorders>
            <w:shd w:val="clear" w:color="auto" w:fill="E5E5E5"/>
          </w:tcPr>
          <w:p>
            <w:pPr>
              <w:pStyle w:val="TableParagraph"/>
              <w:spacing w:before="0"/>
              <w:ind w:left="0"/>
              <w:jc w:val="left"/>
              <w:rPr>
                <w:sz w:val="16"/>
              </w:rPr>
            </w:pPr>
          </w:p>
        </w:tc>
        <w:tc>
          <w:tcPr>
            <w:tcW w:w="716" w:type="dxa"/>
            <w:tcBorders>
              <w:top w:val="nil"/>
            </w:tcBorders>
            <w:shd w:val="clear" w:color="auto" w:fill="E5E5E5"/>
          </w:tcPr>
          <w:p>
            <w:pPr>
              <w:pStyle w:val="TableParagraph"/>
              <w:spacing w:before="0"/>
              <w:ind w:left="0"/>
              <w:jc w:val="left"/>
              <w:rPr>
                <w:sz w:val="16"/>
              </w:rPr>
            </w:pPr>
          </w:p>
        </w:tc>
        <w:tc>
          <w:tcPr>
            <w:tcW w:w="795" w:type="dxa"/>
            <w:tcBorders>
              <w:top w:val="nil"/>
            </w:tcBorders>
            <w:shd w:val="clear" w:color="auto" w:fill="E5E5E5"/>
          </w:tcPr>
          <w:p>
            <w:pPr>
              <w:pStyle w:val="TableParagraph"/>
              <w:spacing w:before="0"/>
              <w:ind w:left="0"/>
              <w:jc w:val="left"/>
              <w:rPr>
                <w:sz w:val="16"/>
              </w:rPr>
            </w:pPr>
          </w:p>
        </w:tc>
        <w:tc>
          <w:tcPr>
            <w:tcW w:w="1140" w:type="dxa"/>
            <w:tcBorders>
              <w:top w:val="nil"/>
            </w:tcBorders>
            <w:shd w:val="clear" w:color="auto" w:fill="E5E5E5"/>
          </w:tcPr>
          <w:p>
            <w:pPr>
              <w:pStyle w:val="TableParagraph"/>
              <w:spacing w:before="0"/>
              <w:ind w:left="0"/>
              <w:jc w:val="left"/>
              <w:rPr>
                <w:sz w:val="16"/>
              </w:rPr>
            </w:pPr>
          </w:p>
        </w:tc>
        <w:tc>
          <w:tcPr>
            <w:tcW w:w="2130" w:type="dxa"/>
            <w:tcBorders>
              <w:top w:val="nil"/>
            </w:tcBorders>
            <w:shd w:val="clear" w:color="auto" w:fill="E5E5E5"/>
          </w:tcPr>
          <w:p>
            <w:pPr>
              <w:pStyle w:val="TableParagraph"/>
              <w:spacing w:before="0"/>
              <w:ind w:left="0"/>
              <w:jc w:val="left"/>
              <w:rPr>
                <w:sz w:val="16"/>
              </w:rPr>
            </w:pP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60</w:t>
            </w:r>
          </w:p>
        </w:tc>
        <w:tc>
          <w:tcPr>
            <w:tcW w:w="775" w:type="dxa"/>
          </w:tcPr>
          <w:p>
            <w:pPr>
              <w:pStyle w:val="TableParagraph"/>
              <w:spacing w:before="68"/>
              <w:ind w:left="0"/>
              <w:jc w:val="left"/>
              <w:rPr>
                <w:sz w:val="18"/>
              </w:rPr>
            </w:pPr>
          </w:p>
          <w:p>
            <w:pPr>
              <w:pStyle w:val="TableParagraph"/>
              <w:spacing w:before="0"/>
              <w:rPr>
                <w:sz w:val="18"/>
              </w:rPr>
            </w:pPr>
            <w:r>
              <w:rPr>
                <w:spacing w:val="-4"/>
                <w:sz w:val="18"/>
              </w:rPr>
              <w:t>5592</w:t>
            </w:r>
          </w:p>
        </w:tc>
        <w:tc>
          <w:tcPr>
            <w:tcW w:w="4950" w:type="dxa"/>
          </w:tcPr>
          <w:p>
            <w:pPr>
              <w:pStyle w:val="TableParagraph"/>
              <w:spacing w:line="268" w:lineRule="auto"/>
              <w:ind w:left="22" w:right="82"/>
              <w:jc w:val="left"/>
              <w:rPr>
                <w:sz w:val="18"/>
              </w:rPr>
            </w:pPr>
            <w:r>
              <w:rPr>
                <w:sz w:val="18"/>
              </w:rPr>
              <w:t>TUBO, PVC, SOLDÁVEL, DE 25MM, INSTALADO EM RAMAL</w:t>
            </w:r>
            <w:r>
              <w:rPr>
                <w:spacing w:val="-6"/>
                <w:sz w:val="18"/>
              </w:rPr>
              <w:t> </w:t>
            </w:r>
            <w:r>
              <w:rPr>
                <w:sz w:val="18"/>
              </w:rPr>
              <w:t>DE</w:t>
            </w:r>
            <w:r>
              <w:rPr>
                <w:spacing w:val="-6"/>
                <w:sz w:val="18"/>
              </w:rPr>
              <w:t> </w:t>
            </w:r>
            <w:r>
              <w:rPr>
                <w:sz w:val="18"/>
              </w:rPr>
              <w:t>DISTRIBUIÇÃO</w:t>
            </w:r>
            <w:r>
              <w:rPr>
                <w:spacing w:val="-6"/>
                <w:sz w:val="18"/>
              </w:rPr>
              <w:t> </w:t>
            </w:r>
            <w:r>
              <w:rPr>
                <w:sz w:val="18"/>
              </w:rPr>
              <w:t>DE</w:t>
            </w:r>
            <w:r>
              <w:rPr>
                <w:spacing w:val="-6"/>
                <w:sz w:val="18"/>
              </w:rPr>
              <w:t> </w:t>
            </w:r>
            <w:r>
              <w:rPr>
                <w:sz w:val="18"/>
              </w:rPr>
              <w:t>ÁGUA</w:t>
            </w:r>
            <w:r>
              <w:rPr>
                <w:spacing w:val="-6"/>
                <w:sz w:val="18"/>
              </w:rPr>
              <w:t> </w:t>
            </w:r>
            <w:r>
              <w:rPr>
                <w:sz w:val="18"/>
              </w:rPr>
              <w:t>-</w:t>
            </w:r>
            <w:r>
              <w:rPr>
                <w:spacing w:val="-5"/>
                <w:sz w:val="18"/>
              </w:rPr>
              <w:t> </w:t>
            </w:r>
            <w:r>
              <w:rPr>
                <w:sz w:val="18"/>
              </w:rPr>
              <w:t>FORNECIMENTO</w:t>
            </w:r>
            <w:r>
              <w:rPr>
                <w:spacing w:val="-6"/>
                <w:sz w:val="18"/>
              </w:rPr>
              <w:t> </w:t>
            </w:r>
            <w:r>
              <w:rPr>
                <w:sz w:val="18"/>
              </w:rPr>
              <w:t>E INSTALAÇÃO. AF_06/2022</w:t>
            </w:r>
          </w:p>
        </w:tc>
        <w:tc>
          <w:tcPr>
            <w:tcW w:w="716" w:type="dxa"/>
          </w:tcPr>
          <w:p>
            <w:pPr>
              <w:pStyle w:val="TableParagraph"/>
              <w:spacing w:before="68"/>
              <w:ind w:left="0"/>
              <w:jc w:val="left"/>
              <w:rPr>
                <w:sz w:val="18"/>
              </w:rPr>
            </w:pPr>
          </w:p>
          <w:p>
            <w:pPr>
              <w:pStyle w:val="TableParagraph"/>
              <w:spacing w:before="0"/>
              <w:rPr>
                <w:sz w:val="18"/>
              </w:rPr>
            </w:pPr>
            <w:r>
              <w:rPr>
                <w:spacing w:val="-10"/>
                <w:sz w:val="18"/>
              </w:rPr>
              <w:t>M</w:t>
            </w:r>
          </w:p>
        </w:tc>
        <w:tc>
          <w:tcPr>
            <w:tcW w:w="795" w:type="dxa"/>
          </w:tcPr>
          <w:p>
            <w:pPr>
              <w:pStyle w:val="TableParagraph"/>
              <w:spacing w:before="68"/>
              <w:ind w:left="0"/>
              <w:jc w:val="left"/>
              <w:rPr>
                <w:sz w:val="18"/>
              </w:rPr>
            </w:pPr>
          </w:p>
          <w:p>
            <w:pPr>
              <w:pStyle w:val="TableParagraph"/>
              <w:spacing w:before="0"/>
              <w:rPr>
                <w:sz w:val="18"/>
              </w:rPr>
            </w:pPr>
            <w:r>
              <w:rPr>
                <w:spacing w:val="-2"/>
                <w:sz w:val="18"/>
              </w:rPr>
              <w:t>600,00</w:t>
            </w:r>
          </w:p>
        </w:tc>
        <w:tc>
          <w:tcPr>
            <w:tcW w:w="1140" w:type="dxa"/>
          </w:tcPr>
          <w:p>
            <w:pPr>
              <w:pStyle w:val="TableParagraph"/>
              <w:rPr>
                <w:sz w:val="18"/>
              </w:rPr>
            </w:pPr>
            <w:r>
              <w:rPr>
                <w:sz w:val="18"/>
              </w:rPr>
              <w:t>R$ </w:t>
            </w:r>
            <w:r>
              <w:rPr>
                <w:spacing w:val="-2"/>
                <w:sz w:val="18"/>
              </w:rPr>
              <w:t>15,62</w:t>
            </w:r>
          </w:p>
        </w:tc>
        <w:tc>
          <w:tcPr>
            <w:tcW w:w="2130" w:type="dxa"/>
          </w:tcPr>
          <w:p>
            <w:pPr>
              <w:pStyle w:val="TableParagraph"/>
              <w:rPr>
                <w:sz w:val="18"/>
              </w:rPr>
            </w:pPr>
            <w:r>
              <w:rPr>
                <w:sz w:val="18"/>
              </w:rPr>
              <w:t>R$ </w:t>
            </w:r>
            <w:r>
              <w:rPr>
                <w:spacing w:val="-2"/>
                <w:sz w:val="18"/>
              </w:rPr>
              <w:t>9.372,00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61</w:t>
            </w:r>
          </w:p>
        </w:tc>
        <w:tc>
          <w:tcPr>
            <w:tcW w:w="775" w:type="dxa"/>
          </w:tcPr>
          <w:p>
            <w:pPr>
              <w:pStyle w:val="TableParagraph"/>
              <w:spacing w:before="68"/>
              <w:ind w:left="0"/>
              <w:jc w:val="left"/>
              <w:rPr>
                <w:sz w:val="18"/>
              </w:rPr>
            </w:pPr>
          </w:p>
          <w:p>
            <w:pPr>
              <w:pStyle w:val="TableParagraph"/>
              <w:spacing w:before="0"/>
              <w:rPr>
                <w:sz w:val="18"/>
              </w:rPr>
            </w:pPr>
            <w:r>
              <w:rPr>
                <w:spacing w:val="-4"/>
                <w:sz w:val="18"/>
              </w:rPr>
              <w:t>5592</w:t>
            </w:r>
          </w:p>
        </w:tc>
        <w:tc>
          <w:tcPr>
            <w:tcW w:w="4950" w:type="dxa"/>
          </w:tcPr>
          <w:p>
            <w:pPr>
              <w:pStyle w:val="TableParagraph"/>
              <w:spacing w:line="268" w:lineRule="auto"/>
              <w:ind w:left="22" w:right="82"/>
              <w:jc w:val="left"/>
              <w:rPr>
                <w:sz w:val="18"/>
              </w:rPr>
            </w:pPr>
            <w:r>
              <w:rPr>
                <w:sz w:val="18"/>
              </w:rPr>
              <w:t>TUBO, PVC, SOLDÁVEL, DE 32MM, INSTALADO EM RAMAL</w:t>
            </w:r>
            <w:r>
              <w:rPr>
                <w:spacing w:val="-6"/>
                <w:sz w:val="18"/>
              </w:rPr>
              <w:t> </w:t>
            </w:r>
            <w:r>
              <w:rPr>
                <w:sz w:val="18"/>
              </w:rPr>
              <w:t>DE</w:t>
            </w:r>
            <w:r>
              <w:rPr>
                <w:spacing w:val="-6"/>
                <w:sz w:val="18"/>
              </w:rPr>
              <w:t> </w:t>
            </w:r>
            <w:r>
              <w:rPr>
                <w:sz w:val="18"/>
              </w:rPr>
              <w:t>DISTRIBUIÇÃO</w:t>
            </w:r>
            <w:r>
              <w:rPr>
                <w:spacing w:val="-6"/>
                <w:sz w:val="18"/>
              </w:rPr>
              <w:t> </w:t>
            </w:r>
            <w:r>
              <w:rPr>
                <w:sz w:val="18"/>
              </w:rPr>
              <w:t>DE</w:t>
            </w:r>
            <w:r>
              <w:rPr>
                <w:spacing w:val="-6"/>
                <w:sz w:val="18"/>
              </w:rPr>
              <w:t> </w:t>
            </w:r>
            <w:r>
              <w:rPr>
                <w:sz w:val="18"/>
              </w:rPr>
              <w:t>ÁGUA</w:t>
            </w:r>
            <w:r>
              <w:rPr>
                <w:spacing w:val="-6"/>
                <w:sz w:val="18"/>
              </w:rPr>
              <w:t> </w:t>
            </w:r>
            <w:r>
              <w:rPr>
                <w:sz w:val="18"/>
              </w:rPr>
              <w:t>-</w:t>
            </w:r>
            <w:r>
              <w:rPr>
                <w:spacing w:val="-5"/>
                <w:sz w:val="18"/>
              </w:rPr>
              <w:t> </w:t>
            </w:r>
            <w:r>
              <w:rPr>
                <w:sz w:val="18"/>
              </w:rPr>
              <w:t>FORNECIMENTO</w:t>
            </w:r>
            <w:r>
              <w:rPr>
                <w:spacing w:val="-6"/>
                <w:sz w:val="18"/>
              </w:rPr>
              <w:t> </w:t>
            </w:r>
            <w:r>
              <w:rPr>
                <w:sz w:val="18"/>
              </w:rPr>
              <w:t>E INSTALAÇÃO. AF_06/2022</w:t>
            </w:r>
          </w:p>
        </w:tc>
        <w:tc>
          <w:tcPr>
            <w:tcW w:w="716" w:type="dxa"/>
          </w:tcPr>
          <w:p>
            <w:pPr>
              <w:pStyle w:val="TableParagraph"/>
              <w:spacing w:before="68"/>
              <w:ind w:left="0"/>
              <w:jc w:val="left"/>
              <w:rPr>
                <w:sz w:val="18"/>
              </w:rPr>
            </w:pPr>
          </w:p>
          <w:p>
            <w:pPr>
              <w:pStyle w:val="TableParagraph"/>
              <w:spacing w:before="0"/>
              <w:rPr>
                <w:sz w:val="18"/>
              </w:rPr>
            </w:pPr>
            <w:r>
              <w:rPr>
                <w:spacing w:val="-10"/>
                <w:sz w:val="18"/>
              </w:rPr>
              <w:t>M</w:t>
            </w:r>
          </w:p>
        </w:tc>
        <w:tc>
          <w:tcPr>
            <w:tcW w:w="795" w:type="dxa"/>
          </w:tcPr>
          <w:p>
            <w:pPr>
              <w:pStyle w:val="TableParagraph"/>
              <w:spacing w:before="68"/>
              <w:ind w:left="0"/>
              <w:jc w:val="left"/>
              <w:rPr>
                <w:sz w:val="18"/>
              </w:rPr>
            </w:pPr>
          </w:p>
          <w:p>
            <w:pPr>
              <w:pStyle w:val="TableParagraph"/>
              <w:spacing w:before="0"/>
              <w:rPr>
                <w:sz w:val="18"/>
              </w:rPr>
            </w:pPr>
            <w:r>
              <w:rPr>
                <w:spacing w:val="-2"/>
                <w:sz w:val="18"/>
              </w:rPr>
              <w:t>900,00</w:t>
            </w:r>
          </w:p>
        </w:tc>
        <w:tc>
          <w:tcPr>
            <w:tcW w:w="1140" w:type="dxa"/>
          </w:tcPr>
          <w:p>
            <w:pPr>
              <w:pStyle w:val="TableParagraph"/>
              <w:rPr>
                <w:sz w:val="18"/>
              </w:rPr>
            </w:pPr>
            <w:r>
              <w:rPr>
                <w:sz w:val="18"/>
              </w:rPr>
              <w:t>R$ </w:t>
            </w:r>
            <w:r>
              <w:rPr>
                <w:spacing w:val="-2"/>
                <w:sz w:val="18"/>
              </w:rPr>
              <w:t>23,42</w:t>
            </w:r>
          </w:p>
        </w:tc>
        <w:tc>
          <w:tcPr>
            <w:tcW w:w="2130" w:type="dxa"/>
          </w:tcPr>
          <w:p>
            <w:pPr>
              <w:pStyle w:val="TableParagraph"/>
              <w:rPr>
                <w:sz w:val="18"/>
              </w:rPr>
            </w:pPr>
            <w:r>
              <w:rPr>
                <w:sz w:val="18"/>
              </w:rPr>
              <w:t>R$ </w:t>
            </w:r>
            <w:r>
              <w:rPr>
                <w:spacing w:val="-2"/>
                <w:sz w:val="18"/>
              </w:rPr>
              <w:t>21.078,00</w:t>
            </w:r>
          </w:p>
        </w:tc>
      </w:tr>
      <w:tr>
        <w:trPr>
          <w:trHeight w:val="725" w:hRule="atLeast"/>
        </w:trPr>
        <w:tc>
          <w:tcPr>
            <w:tcW w:w="593" w:type="dxa"/>
          </w:tcPr>
          <w:p>
            <w:pPr>
              <w:pStyle w:val="TableParagraph"/>
              <w:rPr>
                <w:sz w:val="18"/>
              </w:rPr>
            </w:pPr>
            <w:r>
              <w:rPr>
                <w:spacing w:val="-5"/>
                <w:sz w:val="18"/>
              </w:rPr>
              <w:t>62</w:t>
            </w:r>
          </w:p>
        </w:tc>
        <w:tc>
          <w:tcPr>
            <w:tcW w:w="775" w:type="dxa"/>
          </w:tcPr>
          <w:p>
            <w:pPr>
              <w:pStyle w:val="TableParagraph"/>
              <w:rPr>
                <w:sz w:val="18"/>
              </w:rPr>
            </w:pPr>
            <w:r>
              <w:rPr>
                <w:spacing w:val="-4"/>
                <w:sz w:val="18"/>
              </w:rPr>
              <w:t>5592</w:t>
            </w:r>
          </w:p>
        </w:tc>
        <w:tc>
          <w:tcPr>
            <w:tcW w:w="4950" w:type="dxa"/>
          </w:tcPr>
          <w:p>
            <w:pPr>
              <w:pStyle w:val="TableParagraph"/>
              <w:spacing w:line="232" w:lineRule="exact" w:before="6"/>
              <w:ind w:left="22" w:right="82"/>
              <w:jc w:val="left"/>
              <w:rPr>
                <w:sz w:val="18"/>
              </w:rPr>
            </w:pPr>
            <w:r>
              <w:rPr>
                <w:sz w:val="18"/>
              </w:rPr>
              <w:t>TUBO, PVC, SOLDÁVEL, DE 40MM, INSTALADO EM PRUMADA</w:t>
            </w:r>
            <w:r>
              <w:rPr>
                <w:spacing w:val="-7"/>
                <w:sz w:val="18"/>
              </w:rPr>
              <w:t> </w:t>
            </w:r>
            <w:r>
              <w:rPr>
                <w:sz w:val="18"/>
              </w:rPr>
              <w:t>DE</w:t>
            </w:r>
            <w:r>
              <w:rPr>
                <w:spacing w:val="-7"/>
                <w:sz w:val="18"/>
              </w:rPr>
              <w:t> </w:t>
            </w:r>
            <w:r>
              <w:rPr>
                <w:sz w:val="18"/>
              </w:rPr>
              <w:t>ÁGUA</w:t>
            </w:r>
            <w:r>
              <w:rPr>
                <w:spacing w:val="-7"/>
                <w:sz w:val="18"/>
              </w:rPr>
              <w:t> </w:t>
            </w:r>
            <w:r>
              <w:rPr>
                <w:sz w:val="18"/>
              </w:rPr>
              <w:t>-</w:t>
            </w:r>
            <w:r>
              <w:rPr>
                <w:spacing w:val="-6"/>
                <w:sz w:val="18"/>
              </w:rPr>
              <w:t> </w:t>
            </w:r>
            <w:r>
              <w:rPr>
                <w:sz w:val="18"/>
              </w:rPr>
              <w:t>FORNECIMENTO</w:t>
            </w:r>
            <w:r>
              <w:rPr>
                <w:spacing w:val="-7"/>
                <w:sz w:val="18"/>
              </w:rPr>
              <w:t> </w:t>
            </w:r>
            <w:r>
              <w:rPr>
                <w:sz w:val="18"/>
              </w:rPr>
              <w:t>E</w:t>
            </w:r>
            <w:r>
              <w:rPr>
                <w:spacing w:val="-7"/>
                <w:sz w:val="18"/>
              </w:rPr>
              <w:t> </w:t>
            </w:r>
            <w:r>
              <w:rPr>
                <w:sz w:val="18"/>
              </w:rPr>
              <w:t>INSTALAÇÃO. </w:t>
            </w:r>
            <w:r>
              <w:rPr>
                <w:spacing w:val="-2"/>
                <w:sz w:val="18"/>
              </w:rPr>
              <w:t>AF_06/2022</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200,00</w:t>
            </w:r>
          </w:p>
        </w:tc>
        <w:tc>
          <w:tcPr>
            <w:tcW w:w="1140" w:type="dxa"/>
          </w:tcPr>
          <w:p>
            <w:pPr>
              <w:pStyle w:val="TableParagraph"/>
              <w:rPr>
                <w:sz w:val="18"/>
              </w:rPr>
            </w:pPr>
            <w:r>
              <w:rPr>
                <w:sz w:val="18"/>
              </w:rPr>
              <w:t>R$ </w:t>
            </w:r>
            <w:r>
              <w:rPr>
                <w:spacing w:val="-2"/>
                <w:sz w:val="18"/>
              </w:rPr>
              <w:t>18,72</w:t>
            </w:r>
          </w:p>
        </w:tc>
        <w:tc>
          <w:tcPr>
            <w:tcW w:w="2130" w:type="dxa"/>
          </w:tcPr>
          <w:p>
            <w:pPr>
              <w:pStyle w:val="TableParagraph"/>
              <w:rPr>
                <w:sz w:val="18"/>
              </w:rPr>
            </w:pPr>
            <w:r>
              <w:rPr>
                <w:sz w:val="18"/>
              </w:rPr>
              <w:t>R$ </w:t>
            </w:r>
            <w:r>
              <w:rPr>
                <w:spacing w:val="-2"/>
                <w:sz w:val="18"/>
              </w:rPr>
              <w:t>3.744,00</w:t>
            </w:r>
          </w:p>
        </w:tc>
      </w:tr>
      <w:tr>
        <w:trPr>
          <w:trHeight w:val="725" w:hRule="atLeast"/>
        </w:trPr>
        <w:tc>
          <w:tcPr>
            <w:tcW w:w="593" w:type="dxa"/>
          </w:tcPr>
          <w:p>
            <w:pPr>
              <w:pStyle w:val="TableParagraph"/>
              <w:rPr>
                <w:sz w:val="18"/>
              </w:rPr>
            </w:pPr>
            <w:r>
              <w:rPr>
                <w:spacing w:val="-5"/>
                <w:sz w:val="18"/>
              </w:rPr>
              <w:t>63</w:t>
            </w:r>
          </w:p>
        </w:tc>
        <w:tc>
          <w:tcPr>
            <w:tcW w:w="775" w:type="dxa"/>
          </w:tcPr>
          <w:p>
            <w:pPr>
              <w:pStyle w:val="TableParagraph"/>
              <w:rPr>
                <w:sz w:val="18"/>
              </w:rPr>
            </w:pPr>
            <w:r>
              <w:rPr>
                <w:spacing w:val="-4"/>
                <w:sz w:val="18"/>
              </w:rPr>
              <w:t>5592</w:t>
            </w:r>
          </w:p>
        </w:tc>
        <w:tc>
          <w:tcPr>
            <w:tcW w:w="4950" w:type="dxa"/>
          </w:tcPr>
          <w:p>
            <w:pPr>
              <w:pStyle w:val="TableParagraph"/>
              <w:spacing w:line="232" w:lineRule="exact" w:before="6"/>
              <w:ind w:left="22" w:right="82"/>
              <w:jc w:val="left"/>
              <w:rPr>
                <w:sz w:val="18"/>
              </w:rPr>
            </w:pPr>
            <w:r>
              <w:rPr>
                <w:sz w:val="18"/>
              </w:rPr>
              <w:t>TUBO, PVC, SOLDÁVEL, DE 50MM, INSTALADO EM PRUMADA</w:t>
            </w:r>
            <w:r>
              <w:rPr>
                <w:spacing w:val="-7"/>
                <w:sz w:val="18"/>
              </w:rPr>
              <w:t> </w:t>
            </w:r>
            <w:r>
              <w:rPr>
                <w:sz w:val="18"/>
              </w:rPr>
              <w:t>DE</w:t>
            </w:r>
            <w:r>
              <w:rPr>
                <w:spacing w:val="-7"/>
                <w:sz w:val="18"/>
              </w:rPr>
              <w:t> </w:t>
            </w:r>
            <w:r>
              <w:rPr>
                <w:sz w:val="18"/>
              </w:rPr>
              <w:t>ÁGUA</w:t>
            </w:r>
            <w:r>
              <w:rPr>
                <w:spacing w:val="-7"/>
                <w:sz w:val="18"/>
              </w:rPr>
              <w:t> </w:t>
            </w:r>
            <w:r>
              <w:rPr>
                <w:sz w:val="18"/>
              </w:rPr>
              <w:t>-</w:t>
            </w:r>
            <w:r>
              <w:rPr>
                <w:spacing w:val="-6"/>
                <w:sz w:val="18"/>
              </w:rPr>
              <w:t> </w:t>
            </w:r>
            <w:r>
              <w:rPr>
                <w:sz w:val="18"/>
              </w:rPr>
              <w:t>FORNECIMENTO</w:t>
            </w:r>
            <w:r>
              <w:rPr>
                <w:spacing w:val="-7"/>
                <w:sz w:val="18"/>
              </w:rPr>
              <w:t> </w:t>
            </w:r>
            <w:r>
              <w:rPr>
                <w:sz w:val="18"/>
              </w:rPr>
              <w:t>E</w:t>
            </w:r>
            <w:r>
              <w:rPr>
                <w:spacing w:val="-7"/>
                <w:sz w:val="18"/>
              </w:rPr>
              <w:t> </w:t>
            </w:r>
            <w:r>
              <w:rPr>
                <w:sz w:val="18"/>
              </w:rPr>
              <w:t>INSTALAÇÃO. </w:t>
            </w:r>
            <w:r>
              <w:rPr>
                <w:spacing w:val="-2"/>
                <w:sz w:val="18"/>
              </w:rPr>
              <w:t>AF_06/2022</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300,00</w:t>
            </w:r>
          </w:p>
        </w:tc>
        <w:tc>
          <w:tcPr>
            <w:tcW w:w="1140" w:type="dxa"/>
          </w:tcPr>
          <w:p>
            <w:pPr>
              <w:pStyle w:val="TableParagraph"/>
              <w:rPr>
                <w:sz w:val="18"/>
              </w:rPr>
            </w:pPr>
            <w:r>
              <w:rPr>
                <w:sz w:val="18"/>
              </w:rPr>
              <w:t>R$ </w:t>
            </w:r>
            <w:r>
              <w:rPr>
                <w:spacing w:val="-2"/>
                <w:sz w:val="18"/>
              </w:rPr>
              <w:t>20,73</w:t>
            </w:r>
          </w:p>
        </w:tc>
        <w:tc>
          <w:tcPr>
            <w:tcW w:w="2130" w:type="dxa"/>
          </w:tcPr>
          <w:p>
            <w:pPr>
              <w:pStyle w:val="TableParagraph"/>
              <w:rPr>
                <w:sz w:val="18"/>
              </w:rPr>
            </w:pPr>
            <w:r>
              <w:rPr>
                <w:sz w:val="18"/>
              </w:rPr>
              <w:t>R$ </w:t>
            </w:r>
            <w:r>
              <w:rPr>
                <w:spacing w:val="-2"/>
                <w:sz w:val="18"/>
              </w:rPr>
              <w:t>6.219,00</w:t>
            </w:r>
          </w:p>
        </w:tc>
      </w:tr>
      <w:tr>
        <w:trPr>
          <w:trHeight w:val="725" w:hRule="atLeast"/>
        </w:trPr>
        <w:tc>
          <w:tcPr>
            <w:tcW w:w="593" w:type="dxa"/>
          </w:tcPr>
          <w:p>
            <w:pPr>
              <w:pStyle w:val="TableParagraph"/>
              <w:rPr>
                <w:sz w:val="18"/>
              </w:rPr>
            </w:pPr>
            <w:r>
              <w:rPr>
                <w:spacing w:val="-5"/>
                <w:sz w:val="18"/>
              </w:rPr>
              <w:t>64</w:t>
            </w:r>
          </w:p>
        </w:tc>
        <w:tc>
          <w:tcPr>
            <w:tcW w:w="775" w:type="dxa"/>
          </w:tcPr>
          <w:p>
            <w:pPr>
              <w:pStyle w:val="TableParagraph"/>
              <w:rPr>
                <w:sz w:val="18"/>
              </w:rPr>
            </w:pPr>
            <w:r>
              <w:rPr>
                <w:spacing w:val="-4"/>
                <w:sz w:val="18"/>
              </w:rPr>
              <w:t>5592</w:t>
            </w:r>
          </w:p>
        </w:tc>
        <w:tc>
          <w:tcPr>
            <w:tcW w:w="4950" w:type="dxa"/>
          </w:tcPr>
          <w:p>
            <w:pPr>
              <w:pStyle w:val="TableParagraph"/>
              <w:spacing w:line="232" w:lineRule="exact" w:before="6"/>
              <w:ind w:left="22" w:right="82"/>
              <w:jc w:val="left"/>
              <w:rPr>
                <w:sz w:val="18"/>
              </w:rPr>
            </w:pPr>
            <w:r>
              <w:rPr>
                <w:sz w:val="18"/>
              </w:rPr>
              <w:t>TUBO, PVC, SOLDÁVEL, DE 60MM, INSTALADO EM PRUMADA</w:t>
            </w:r>
            <w:r>
              <w:rPr>
                <w:spacing w:val="-7"/>
                <w:sz w:val="18"/>
              </w:rPr>
              <w:t> </w:t>
            </w:r>
            <w:r>
              <w:rPr>
                <w:sz w:val="18"/>
              </w:rPr>
              <w:t>DE</w:t>
            </w:r>
            <w:r>
              <w:rPr>
                <w:spacing w:val="-7"/>
                <w:sz w:val="18"/>
              </w:rPr>
              <w:t> </w:t>
            </w:r>
            <w:r>
              <w:rPr>
                <w:sz w:val="18"/>
              </w:rPr>
              <w:t>ÁGUA</w:t>
            </w:r>
            <w:r>
              <w:rPr>
                <w:spacing w:val="-7"/>
                <w:sz w:val="18"/>
              </w:rPr>
              <w:t> </w:t>
            </w:r>
            <w:r>
              <w:rPr>
                <w:sz w:val="18"/>
              </w:rPr>
              <w:t>-</w:t>
            </w:r>
            <w:r>
              <w:rPr>
                <w:spacing w:val="-6"/>
                <w:sz w:val="18"/>
              </w:rPr>
              <w:t> </w:t>
            </w:r>
            <w:r>
              <w:rPr>
                <w:sz w:val="18"/>
              </w:rPr>
              <w:t>FORNECIMENTO</w:t>
            </w:r>
            <w:r>
              <w:rPr>
                <w:spacing w:val="-7"/>
                <w:sz w:val="18"/>
              </w:rPr>
              <w:t> </w:t>
            </w:r>
            <w:r>
              <w:rPr>
                <w:sz w:val="18"/>
              </w:rPr>
              <w:t>E</w:t>
            </w:r>
            <w:r>
              <w:rPr>
                <w:spacing w:val="-7"/>
                <w:sz w:val="18"/>
              </w:rPr>
              <w:t> </w:t>
            </w:r>
            <w:r>
              <w:rPr>
                <w:sz w:val="18"/>
              </w:rPr>
              <w:t>INSTALAÇÃO. </w:t>
            </w:r>
            <w:r>
              <w:rPr>
                <w:spacing w:val="-2"/>
                <w:sz w:val="18"/>
              </w:rPr>
              <w:t>AF_06/2022</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400,00</w:t>
            </w:r>
          </w:p>
        </w:tc>
        <w:tc>
          <w:tcPr>
            <w:tcW w:w="1140" w:type="dxa"/>
          </w:tcPr>
          <w:p>
            <w:pPr>
              <w:pStyle w:val="TableParagraph"/>
              <w:rPr>
                <w:sz w:val="18"/>
              </w:rPr>
            </w:pPr>
            <w:r>
              <w:rPr>
                <w:sz w:val="18"/>
              </w:rPr>
              <w:t>R$ </w:t>
            </w:r>
            <w:r>
              <w:rPr>
                <w:spacing w:val="-2"/>
                <w:sz w:val="18"/>
              </w:rPr>
              <w:t>33,05</w:t>
            </w:r>
          </w:p>
        </w:tc>
        <w:tc>
          <w:tcPr>
            <w:tcW w:w="2130" w:type="dxa"/>
          </w:tcPr>
          <w:p>
            <w:pPr>
              <w:pStyle w:val="TableParagraph"/>
              <w:rPr>
                <w:sz w:val="18"/>
              </w:rPr>
            </w:pPr>
            <w:r>
              <w:rPr>
                <w:sz w:val="18"/>
              </w:rPr>
              <w:t>R$ </w:t>
            </w:r>
            <w:r>
              <w:rPr>
                <w:spacing w:val="-2"/>
                <w:sz w:val="18"/>
              </w:rPr>
              <w:t>13.220,00</w:t>
            </w:r>
          </w:p>
        </w:tc>
      </w:tr>
      <w:tr>
        <w:trPr>
          <w:trHeight w:val="725" w:hRule="atLeast"/>
        </w:trPr>
        <w:tc>
          <w:tcPr>
            <w:tcW w:w="593" w:type="dxa"/>
          </w:tcPr>
          <w:p>
            <w:pPr>
              <w:pStyle w:val="TableParagraph"/>
              <w:rPr>
                <w:sz w:val="18"/>
              </w:rPr>
            </w:pPr>
            <w:r>
              <w:rPr>
                <w:spacing w:val="-5"/>
                <w:sz w:val="18"/>
              </w:rPr>
              <w:t>65</w:t>
            </w:r>
          </w:p>
        </w:tc>
        <w:tc>
          <w:tcPr>
            <w:tcW w:w="775" w:type="dxa"/>
          </w:tcPr>
          <w:p>
            <w:pPr>
              <w:pStyle w:val="TableParagraph"/>
              <w:rPr>
                <w:sz w:val="18"/>
              </w:rPr>
            </w:pPr>
            <w:r>
              <w:rPr>
                <w:spacing w:val="-4"/>
                <w:sz w:val="18"/>
              </w:rPr>
              <w:t>5592</w:t>
            </w:r>
          </w:p>
        </w:tc>
        <w:tc>
          <w:tcPr>
            <w:tcW w:w="4950" w:type="dxa"/>
          </w:tcPr>
          <w:p>
            <w:pPr>
              <w:pStyle w:val="TableParagraph"/>
              <w:spacing w:line="232" w:lineRule="exact" w:before="6"/>
              <w:ind w:left="22" w:right="82"/>
              <w:jc w:val="left"/>
              <w:rPr>
                <w:sz w:val="18"/>
              </w:rPr>
            </w:pPr>
            <w:r>
              <w:rPr>
                <w:sz w:val="18"/>
              </w:rPr>
              <w:t>TUBO, PVC, SOLDÁVEL, DE 75MM, INSTALADO EM PRUMADA</w:t>
            </w:r>
            <w:r>
              <w:rPr>
                <w:spacing w:val="-7"/>
                <w:sz w:val="18"/>
              </w:rPr>
              <w:t> </w:t>
            </w:r>
            <w:r>
              <w:rPr>
                <w:sz w:val="18"/>
              </w:rPr>
              <w:t>DE</w:t>
            </w:r>
            <w:r>
              <w:rPr>
                <w:spacing w:val="-7"/>
                <w:sz w:val="18"/>
              </w:rPr>
              <w:t> </w:t>
            </w:r>
            <w:r>
              <w:rPr>
                <w:sz w:val="18"/>
              </w:rPr>
              <w:t>ÁGUA</w:t>
            </w:r>
            <w:r>
              <w:rPr>
                <w:spacing w:val="-7"/>
                <w:sz w:val="18"/>
              </w:rPr>
              <w:t> </w:t>
            </w:r>
            <w:r>
              <w:rPr>
                <w:sz w:val="18"/>
              </w:rPr>
              <w:t>-</w:t>
            </w:r>
            <w:r>
              <w:rPr>
                <w:spacing w:val="-6"/>
                <w:sz w:val="18"/>
              </w:rPr>
              <w:t> </w:t>
            </w:r>
            <w:r>
              <w:rPr>
                <w:sz w:val="18"/>
              </w:rPr>
              <w:t>FORNECIMENTO</w:t>
            </w:r>
            <w:r>
              <w:rPr>
                <w:spacing w:val="-7"/>
                <w:sz w:val="18"/>
              </w:rPr>
              <w:t> </w:t>
            </w:r>
            <w:r>
              <w:rPr>
                <w:sz w:val="18"/>
              </w:rPr>
              <w:t>E</w:t>
            </w:r>
            <w:r>
              <w:rPr>
                <w:spacing w:val="-7"/>
                <w:sz w:val="18"/>
              </w:rPr>
              <w:t> </w:t>
            </w:r>
            <w:r>
              <w:rPr>
                <w:sz w:val="18"/>
              </w:rPr>
              <w:t>INSTALAÇÃO. </w:t>
            </w:r>
            <w:r>
              <w:rPr>
                <w:spacing w:val="-2"/>
                <w:sz w:val="18"/>
              </w:rPr>
              <w:t>AF_06/2022</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300,00</w:t>
            </w:r>
          </w:p>
        </w:tc>
        <w:tc>
          <w:tcPr>
            <w:tcW w:w="1140" w:type="dxa"/>
          </w:tcPr>
          <w:p>
            <w:pPr>
              <w:pStyle w:val="TableParagraph"/>
              <w:rPr>
                <w:sz w:val="18"/>
              </w:rPr>
            </w:pPr>
            <w:r>
              <w:rPr>
                <w:sz w:val="18"/>
              </w:rPr>
              <w:t>R$ </w:t>
            </w:r>
            <w:r>
              <w:rPr>
                <w:spacing w:val="-2"/>
                <w:sz w:val="18"/>
              </w:rPr>
              <w:t>53,66</w:t>
            </w:r>
          </w:p>
        </w:tc>
        <w:tc>
          <w:tcPr>
            <w:tcW w:w="2130" w:type="dxa"/>
          </w:tcPr>
          <w:p>
            <w:pPr>
              <w:pStyle w:val="TableParagraph"/>
              <w:rPr>
                <w:sz w:val="18"/>
              </w:rPr>
            </w:pPr>
            <w:r>
              <w:rPr>
                <w:sz w:val="18"/>
              </w:rPr>
              <w:t>R$ </w:t>
            </w:r>
            <w:r>
              <w:rPr>
                <w:spacing w:val="-2"/>
                <w:sz w:val="18"/>
              </w:rPr>
              <w:t>16.098,00</w:t>
            </w:r>
          </w:p>
        </w:tc>
      </w:tr>
      <w:tr>
        <w:trPr>
          <w:trHeight w:val="725" w:hRule="atLeast"/>
        </w:trPr>
        <w:tc>
          <w:tcPr>
            <w:tcW w:w="593" w:type="dxa"/>
          </w:tcPr>
          <w:p>
            <w:pPr>
              <w:pStyle w:val="TableParagraph"/>
              <w:rPr>
                <w:sz w:val="18"/>
              </w:rPr>
            </w:pPr>
            <w:r>
              <w:rPr>
                <w:spacing w:val="-5"/>
                <w:sz w:val="18"/>
              </w:rPr>
              <w:t>66</w:t>
            </w:r>
          </w:p>
        </w:tc>
        <w:tc>
          <w:tcPr>
            <w:tcW w:w="775" w:type="dxa"/>
          </w:tcPr>
          <w:p>
            <w:pPr>
              <w:pStyle w:val="TableParagraph"/>
              <w:rPr>
                <w:sz w:val="18"/>
              </w:rPr>
            </w:pPr>
            <w:r>
              <w:rPr>
                <w:spacing w:val="-4"/>
                <w:sz w:val="18"/>
              </w:rPr>
              <w:t>5592</w:t>
            </w:r>
          </w:p>
        </w:tc>
        <w:tc>
          <w:tcPr>
            <w:tcW w:w="4950" w:type="dxa"/>
          </w:tcPr>
          <w:p>
            <w:pPr>
              <w:pStyle w:val="TableParagraph"/>
              <w:spacing w:line="232" w:lineRule="exact" w:before="6"/>
              <w:ind w:left="22" w:right="82"/>
              <w:jc w:val="left"/>
              <w:rPr>
                <w:sz w:val="18"/>
              </w:rPr>
            </w:pPr>
            <w:r>
              <w:rPr>
                <w:sz w:val="18"/>
              </w:rPr>
              <w:t>TUBO, PVC, SOLDÁVEL, DE 85MM, INSTALADO EM PRUMADA</w:t>
            </w:r>
            <w:r>
              <w:rPr>
                <w:spacing w:val="-7"/>
                <w:sz w:val="18"/>
              </w:rPr>
              <w:t> </w:t>
            </w:r>
            <w:r>
              <w:rPr>
                <w:sz w:val="18"/>
              </w:rPr>
              <w:t>DE</w:t>
            </w:r>
            <w:r>
              <w:rPr>
                <w:spacing w:val="-7"/>
                <w:sz w:val="18"/>
              </w:rPr>
              <w:t> </w:t>
            </w:r>
            <w:r>
              <w:rPr>
                <w:sz w:val="18"/>
              </w:rPr>
              <w:t>ÁGUA</w:t>
            </w:r>
            <w:r>
              <w:rPr>
                <w:spacing w:val="-7"/>
                <w:sz w:val="18"/>
              </w:rPr>
              <w:t> </w:t>
            </w:r>
            <w:r>
              <w:rPr>
                <w:sz w:val="18"/>
              </w:rPr>
              <w:t>-</w:t>
            </w:r>
            <w:r>
              <w:rPr>
                <w:spacing w:val="-6"/>
                <w:sz w:val="18"/>
              </w:rPr>
              <w:t> </w:t>
            </w:r>
            <w:r>
              <w:rPr>
                <w:sz w:val="18"/>
              </w:rPr>
              <w:t>FORNECIMENTO</w:t>
            </w:r>
            <w:r>
              <w:rPr>
                <w:spacing w:val="-7"/>
                <w:sz w:val="18"/>
              </w:rPr>
              <w:t> </w:t>
            </w:r>
            <w:r>
              <w:rPr>
                <w:sz w:val="18"/>
              </w:rPr>
              <w:t>E</w:t>
            </w:r>
            <w:r>
              <w:rPr>
                <w:spacing w:val="-7"/>
                <w:sz w:val="18"/>
              </w:rPr>
              <w:t> </w:t>
            </w:r>
            <w:r>
              <w:rPr>
                <w:sz w:val="18"/>
              </w:rPr>
              <w:t>INSTALAÇÃO. </w:t>
            </w:r>
            <w:r>
              <w:rPr>
                <w:spacing w:val="-2"/>
                <w:sz w:val="18"/>
              </w:rPr>
              <w:t>AF_06/2022</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200,00</w:t>
            </w:r>
          </w:p>
        </w:tc>
        <w:tc>
          <w:tcPr>
            <w:tcW w:w="1140" w:type="dxa"/>
          </w:tcPr>
          <w:p>
            <w:pPr>
              <w:pStyle w:val="TableParagraph"/>
              <w:rPr>
                <w:sz w:val="18"/>
              </w:rPr>
            </w:pPr>
            <w:r>
              <w:rPr>
                <w:sz w:val="18"/>
              </w:rPr>
              <w:t>R$ </w:t>
            </w:r>
            <w:r>
              <w:rPr>
                <w:spacing w:val="-2"/>
                <w:sz w:val="18"/>
              </w:rPr>
              <w:t>73,77</w:t>
            </w:r>
          </w:p>
        </w:tc>
        <w:tc>
          <w:tcPr>
            <w:tcW w:w="2130" w:type="dxa"/>
          </w:tcPr>
          <w:p>
            <w:pPr>
              <w:pStyle w:val="TableParagraph"/>
              <w:rPr>
                <w:sz w:val="18"/>
              </w:rPr>
            </w:pPr>
            <w:r>
              <w:rPr>
                <w:sz w:val="18"/>
              </w:rPr>
              <w:t>R$ </w:t>
            </w:r>
            <w:r>
              <w:rPr>
                <w:spacing w:val="-2"/>
                <w:sz w:val="18"/>
              </w:rPr>
              <w:t>14.754,00</w:t>
            </w:r>
          </w:p>
        </w:tc>
      </w:tr>
      <w:tr>
        <w:trPr>
          <w:trHeight w:val="956" w:hRule="atLeast"/>
        </w:trPr>
        <w:tc>
          <w:tcPr>
            <w:tcW w:w="593" w:type="dxa"/>
          </w:tcPr>
          <w:p>
            <w:pPr>
              <w:pStyle w:val="TableParagraph"/>
              <w:rPr>
                <w:sz w:val="18"/>
              </w:rPr>
            </w:pPr>
            <w:r>
              <w:rPr>
                <w:spacing w:val="-5"/>
                <w:sz w:val="18"/>
              </w:rPr>
              <w:t>67</w:t>
            </w:r>
          </w:p>
        </w:tc>
        <w:tc>
          <w:tcPr>
            <w:tcW w:w="775" w:type="dxa"/>
          </w:tcPr>
          <w:p>
            <w:pPr>
              <w:pStyle w:val="TableParagraph"/>
              <w:rPr>
                <w:sz w:val="18"/>
              </w:rPr>
            </w:pPr>
            <w:r>
              <w:rPr>
                <w:spacing w:val="-4"/>
                <w:sz w:val="18"/>
              </w:rPr>
              <w:t>5592</w:t>
            </w:r>
          </w:p>
        </w:tc>
        <w:tc>
          <w:tcPr>
            <w:tcW w:w="4950" w:type="dxa"/>
          </w:tcPr>
          <w:p>
            <w:pPr>
              <w:pStyle w:val="TableParagraph"/>
              <w:spacing w:line="268" w:lineRule="auto"/>
              <w:ind w:left="22" w:right="123"/>
              <w:jc w:val="left"/>
              <w:rPr>
                <w:sz w:val="18"/>
              </w:rPr>
            </w:pPr>
            <w:r>
              <w:rPr>
                <w:sz w:val="18"/>
              </w:rPr>
              <w:t>TUBO PVC, SERIE NORMAL, ESGOTO PREDIAL, DN 40 MM, FORNECIDO E INSTALADO EM RAMAL DE DESCARGA</w:t>
            </w:r>
            <w:r>
              <w:rPr>
                <w:spacing w:val="-7"/>
                <w:sz w:val="18"/>
              </w:rPr>
              <w:t> </w:t>
            </w:r>
            <w:r>
              <w:rPr>
                <w:sz w:val="18"/>
              </w:rPr>
              <w:t>OU</w:t>
            </w:r>
            <w:r>
              <w:rPr>
                <w:spacing w:val="-7"/>
                <w:sz w:val="18"/>
              </w:rPr>
              <w:t> </w:t>
            </w:r>
            <w:r>
              <w:rPr>
                <w:sz w:val="18"/>
              </w:rPr>
              <w:t>RAMAL</w:t>
            </w:r>
            <w:r>
              <w:rPr>
                <w:spacing w:val="-7"/>
                <w:sz w:val="18"/>
              </w:rPr>
              <w:t> </w:t>
            </w:r>
            <w:r>
              <w:rPr>
                <w:sz w:val="18"/>
              </w:rPr>
              <w:t>DE</w:t>
            </w:r>
            <w:r>
              <w:rPr>
                <w:spacing w:val="-7"/>
                <w:sz w:val="18"/>
              </w:rPr>
              <w:t> </w:t>
            </w:r>
            <w:r>
              <w:rPr>
                <w:sz w:val="18"/>
              </w:rPr>
              <w:t>ESGOTO</w:t>
            </w:r>
            <w:r>
              <w:rPr>
                <w:spacing w:val="-7"/>
                <w:sz w:val="18"/>
              </w:rPr>
              <w:t> </w:t>
            </w:r>
            <w:r>
              <w:rPr>
                <w:sz w:val="18"/>
              </w:rPr>
              <w:t>SANITÁRIO.</w:t>
            </w:r>
            <w:r>
              <w:rPr>
                <w:spacing w:val="-6"/>
                <w:sz w:val="18"/>
              </w:rPr>
              <w:t> </w:t>
            </w:r>
            <w:r>
              <w:rPr>
                <w:sz w:val="18"/>
              </w:rPr>
              <w:t>AF_08</w:t>
            </w:r>
          </w:p>
          <w:p>
            <w:pPr>
              <w:pStyle w:val="TableParagraph"/>
              <w:spacing w:line="207" w:lineRule="exact" w:before="0"/>
              <w:ind w:left="22"/>
              <w:jc w:val="left"/>
              <w:rPr>
                <w:sz w:val="18"/>
              </w:rPr>
            </w:pPr>
            <w:r>
              <w:rPr>
                <w:spacing w:val="-2"/>
                <w:sz w:val="18"/>
              </w:rPr>
              <w:t>/2022</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250,00</w:t>
            </w:r>
          </w:p>
        </w:tc>
        <w:tc>
          <w:tcPr>
            <w:tcW w:w="1140" w:type="dxa"/>
          </w:tcPr>
          <w:p>
            <w:pPr>
              <w:pStyle w:val="TableParagraph"/>
              <w:rPr>
                <w:sz w:val="18"/>
              </w:rPr>
            </w:pPr>
            <w:r>
              <w:rPr>
                <w:sz w:val="18"/>
              </w:rPr>
              <w:t>R$ </w:t>
            </w:r>
            <w:r>
              <w:rPr>
                <w:spacing w:val="-2"/>
                <w:sz w:val="18"/>
              </w:rPr>
              <w:t>27,62</w:t>
            </w:r>
          </w:p>
        </w:tc>
        <w:tc>
          <w:tcPr>
            <w:tcW w:w="2130" w:type="dxa"/>
          </w:tcPr>
          <w:p>
            <w:pPr>
              <w:pStyle w:val="TableParagraph"/>
              <w:rPr>
                <w:sz w:val="18"/>
              </w:rPr>
            </w:pPr>
            <w:r>
              <w:rPr>
                <w:sz w:val="18"/>
              </w:rPr>
              <w:t>R$ </w:t>
            </w:r>
            <w:r>
              <w:rPr>
                <w:spacing w:val="-2"/>
                <w:sz w:val="18"/>
              </w:rPr>
              <w:t>6.905,00</w:t>
            </w:r>
          </w:p>
        </w:tc>
      </w:tr>
      <w:tr>
        <w:trPr>
          <w:trHeight w:val="956" w:hRule="atLeast"/>
        </w:trPr>
        <w:tc>
          <w:tcPr>
            <w:tcW w:w="593" w:type="dxa"/>
          </w:tcPr>
          <w:p>
            <w:pPr>
              <w:pStyle w:val="TableParagraph"/>
              <w:rPr>
                <w:sz w:val="18"/>
              </w:rPr>
            </w:pPr>
            <w:r>
              <w:rPr>
                <w:spacing w:val="-5"/>
                <w:sz w:val="18"/>
              </w:rPr>
              <w:t>68</w:t>
            </w:r>
          </w:p>
        </w:tc>
        <w:tc>
          <w:tcPr>
            <w:tcW w:w="775" w:type="dxa"/>
          </w:tcPr>
          <w:p>
            <w:pPr>
              <w:pStyle w:val="TableParagraph"/>
              <w:rPr>
                <w:sz w:val="18"/>
              </w:rPr>
            </w:pPr>
            <w:r>
              <w:rPr>
                <w:spacing w:val="-4"/>
                <w:sz w:val="18"/>
              </w:rPr>
              <w:t>5592</w:t>
            </w:r>
          </w:p>
        </w:tc>
        <w:tc>
          <w:tcPr>
            <w:tcW w:w="4950" w:type="dxa"/>
          </w:tcPr>
          <w:p>
            <w:pPr>
              <w:pStyle w:val="TableParagraph"/>
              <w:spacing w:line="268" w:lineRule="auto"/>
              <w:ind w:left="22" w:right="123"/>
              <w:jc w:val="left"/>
              <w:rPr>
                <w:sz w:val="18"/>
              </w:rPr>
            </w:pPr>
            <w:r>
              <w:rPr>
                <w:sz w:val="18"/>
              </w:rPr>
              <w:t>TUBO PVC, SERIE NORMAL, ESGOTO PREDIAL, DN 50 MM, FORNECIDO E INSTALADO EM RAMAL DE DESCARGA</w:t>
            </w:r>
            <w:r>
              <w:rPr>
                <w:spacing w:val="-7"/>
                <w:sz w:val="18"/>
              </w:rPr>
              <w:t> </w:t>
            </w:r>
            <w:r>
              <w:rPr>
                <w:sz w:val="18"/>
              </w:rPr>
              <w:t>OU</w:t>
            </w:r>
            <w:r>
              <w:rPr>
                <w:spacing w:val="-7"/>
                <w:sz w:val="18"/>
              </w:rPr>
              <w:t> </w:t>
            </w:r>
            <w:r>
              <w:rPr>
                <w:sz w:val="18"/>
              </w:rPr>
              <w:t>RAMAL</w:t>
            </w:r>
            <w:r>
              <w:rPr>
                <w:spacing w:val="-7"/>
                <w:sz w:val="18"/>
              </w:rPr>
              <w:t> </w:t>
            </w:r>
            <w:r>
              <w:rPr>
                <w:sz w:val="18"/>
              </w:rPr>
              <w:t>DE</w:t>
            </w:r>
            <w:r>
              <w:rPr>
                <w:spacing w:val="-7"/>
                <w:sz w:val="18"/>
              </w:rPr>
              <w:t> </w:t>
            </w:r>
            <w:r>
              <w:rPr>
                <w:sz w:val="18"/>
              </w:rPr>
              <w:t>ESGOTO</w:t>
            </w:r>
            <w:r>
              <w:rPr>
                <w:spacing w:val="-7"/>
                <w:sz w:val="18"/>
              </w:rPr>
              <w:t> </w:t>
            </w:r>
            <w:r>
              <w:rPr>
                <w:sz w:val="18"/>
              </w:rPr>
              <w:t>SANITÁRIO.</w:t>
            </w:r>
            <w:r>
              <w:rPr>
                <w:spacing w:val="-6"/>
                <w:sz w:val="18"/>
              </w:rPr>
              <w:t> </w:t>
            </w:r>
            <w:r>
              <w:rPr>
                <w:sz w:val="18"/>
              </w:rPr>
              <w:t>AF_08</w:t>
            </w:r>
          </w:p>
          <w:p>
            <w:pPr>
              <w:pStyle w:val="TableParagraph"/>
              <w:spacing w:line="207" w:lineRule="exact" w:before="0"/>
              <w:ind w:left="22"/>
              <w:jc w:val="left"/>
              <w:rPr>
                <w:sz w:val="18"/>
              </w:rPr>
            </w:pPr>
            <w:r>
              <w:rPr>
                <w:spacing w:val="-2"/>
                <w:sz w:val="18"/>
              </w:rPr>
              <w:t>/2022</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500,00</w:t>
            </w:r>
          </w:p>
        </w:tc>
        <w:tc>
          <w:tcPr>
            <w:tcW w:w="1140" w:type="dxa"/>
          </w:tcPr>
          <w:p>
            <w:pPr>
              <w:pStyle w:val="TableParagraph"/>
              <w:rPr>
                <w:sz w:val="18"/>
              </w:rPr>
            </w:pPr>
            <w:r>
              <w:rPr>
                <w:sz w:val="18"/>
              </w:rPr>
              <w:t>R$ </w:t>
            </w:r>
            <w:r>
              <w:rPr>
                <w:spacing w:val="-2"/>
                <w:sz w:val="18"/>
              </w:rPr>
              <w:t>34,59</w:t>
            </w:r>
          </w:p>
        </w:tc>
        <w:tc>
          <w:tcPr>
            <w:tcW w:w="2130" w:type="dxa"/>
          </w:tcPr>
          <w:p>
            <w:pPr>
              <w:pStyle w:val="TableParagraph"/>
              <w:rPr>
                <w:sz w:val="18"/>
              </w:rPr>
            </w:pPr>
            <w:r>
              <w:rPr>
                <w:sz w:val="18"/>
              </w:rPr>
              <w:t>R$ </w:t>
            </w:r>
            <w:r>
              <w:rPr>
                <w:spacing w:val="-2"/>
                <w:sz w:val="18"/>
              </w:rPr>
              <w:t>17.295,00</w:t>
            </w:r>
          </w:p>
        </w:tc>
      </w:tr>
      <w:tr>
        <w:trPr>
          <w:trHeight w:val="957" w:hRule="atLeast"/>
        </w:trPr>
        <w:tc>
          <w:tcPr>
            <w:tcW w:w="593" w:type="dxa"/>
          </w:tcPr>
          <w:p>
            <w:pPr>
              <w:pStyle w:val="TableParagraph"/>
              <w:rPr>
                <w:sz w:val="18"/>
              </w:rPr>
            </w:pPr>
            <w:r>
              <w:rPr>
                <w:spacing w:val="-5"/>
                <w:sz w:val="18"/>
              </w:rPr>
              <w:t>69</w:t>
            </w:r>
          </w:p>
        </w:tc>
        <w:tc>
          <w:tcPr>
            <w:tcW w:w="775" w:type="dxa"/>
          </w:tcPr>
          <w:p>
            <w:pPr>
              <w:pStyle w:val="TableParagraph"/>
              <w:rPr>
                <w:sz w:val="18"/>
              </w:rPr>
            </w:pPr>
            <w:r>
              <w:rPr>
                <w:spacing w:val="-4"/>
                <w:sz w:val="18"/>
              </w:rPr>
              <w:t>5592</w:t>
            </w:r>
          </w:p>
        </w:tc>
        <w:tc>
          <w:tcPr>
            <w:tcW w:w="4950" w:type="dxa"/>
          </w:tcPr>
          <w:p>
            <w:pPr>
              <w:pStyle w:val="TableParagraph"/>
              <w:spacing w:line="268" w:lineRule="auto"/>
              <w:ind w:left="22" w:right="123"/>
              <w:jc w:val="left"/>
              <w:rPr>
                <w:sz w:val="18"/>
              </w:rPr>
            </w:pPr>
            <w:r>
              <w:rPr>
                <w:sz w:val="18"/>
              </w:rPr>
              <w:t>TUBO PVC, SERIE NORMAL, ESGOTO PREDIAL, DN 75 MM, FORNECIDO E INSTALADO EM RAMAL DE DESCARGA</w:t>
            </w:r>
            <w:r>
              <w:rPr>
                <w:spacing w:val="-7"/>
                <w:sz w:val="18"/>
              </w:rPr>
              <w:t> </w:t>
            </w:r>
            <w:r>
              <w:rPr>
                <w:sz w:val="18"/>
              </w:rPr>
              <w:t>OU</w:t>
            </w:r>
            <w:r>
              <w:rPr>
                <w:spacing w:val="-7"/>
                <w:sz w:val="18"/>
              </w:rPr>
              <w:t> </w:t>
            </w:r>
            <w:r>
              <w:rPr>
                <w:sz w:val="18"/>
              </w:rPr>
              <w:t>RAMAL</w:t>
            </w:r>
            <w:r>
              <w:rPr>
                <w:spacing w:val="-7"/>
                <w:sz w:val="18"/>
              </w:rPr>
              <w:t> </w:t>
            </w:r>
            <w:r>
              <w:rPr>
                <w:sz w:val="18"/>
              </w:rPr>
              <w:t>DE</w:t>
            </w:r>
            <w:r>
              <w:rPr>
                <w:spacing w:val="-7"/>
                <w:sz w:val="18"/>
              </w:rPr>
              <w:t> </w:t>
            </w:r>
            <w:r>
              <w:rPr>
                <w:sz w:val="18"/>
              </w:rPr>
              <w:t>ESGOTO</w:t>
            </w:r>
            <w:r>
              <w:rPr>
                <w:spacing w:val="-7"/>
                <w:sz w:val="18"/>
              </w:rPr>
              <w:t> </w:t>
            </w:r>
            <w:r>
              <w:rPr>
                <w:sz w:val="18"/>
              </w:rPr>
              <w:t>SANITÁRIO.</w:t>
            </w:r>
            <w:r>
              <w:rPr>
                <w:spacing w:val="-6"/>
                <w:sz w:val="18"/>
              </w:rPr>
              <w:t> </w:t>
            </w:r>
            <w:r>
              <w:rPr>
                <w:sz w:val="18"/>
              </w:rPr>
              <w:t>AF_08</w:t>
            </w:r>
          </w:p>
          <w:p>
            <w:pPr>
              <w:pStyle w:val="TableParagraph"/>
              <w:spacing w:line="207" w:lineRule="exact" w:before="0"/>
              <w:ind w:left="22"/>
              <w:jc w:val="left"/>
              <w:rPr>
                <w:sz w:val="18"/>
              </w:rPr>
            </w:pPr>
            <w:r>
              <w:rPr>
                <w:spacing w:val="-2"/>
                <w:sz w:val="18"/>
              </w:rPr>
              <w:t>/2022</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400,00</w:t>
            </w:r>
          </w:p>
        </w:tc>
        <w:tc>
          <w:tcPr>
            <w:tcW w:w="1140" w:type="dxa"/>
          </w:tcPr>
          <w:p>
            <w:pPr>
              <w:pStyle w:val="TableParagraph"/>
              <w:rPr>
                <w:sz w:val="18"/>
              </w:rPr>
            </w:pPr>
            <w:r>
              <w:rPr>
                <w:sz w:val="18"/>
              </w:rPr>
              <w:t>R$ </w:t>
            </w:r>
            <w:r>
              <w:rPr>
                <w:spacing w:val="-2"/>
                <w:sz w:val="18"/>
              </w:rPr>
              <w:t>42,98</w:t>
            </w:r>
          </w:p>
        </w:tc>
        <w:tc>
          <w:tcPr>
            <w:tcW w:w="2130" w:type="dxa"/>
          </w:tcPr>
          <w:p>
            <w:pPr>
              <w:pStyle w:val="TableParagraph"/>
              <w:rPr>
                <w:sz w:val="18"/>
              </w:rPr>
            </w:pPr>
            <w:r>
              <w:rPr>
                <w:sz w:val="18"/>
              </w:rPr>
              <w:t>R$ </w:t>
            </w:r>
            <w:r>
              <w:rPr>
                <w:spacing w:val="-2"/>
                <w:sz w:val="18"/>
              </w:rPr>
              <w:t>17.192,00</w:t>
            </w:r>
          </w:p>
        </w:tc>
      </w:tr>
      <w:tr>
        <w:trPr>
          <w:trHeight w:val="957" w:hRule="atLeast"/>
        </w:trPr>
        <w:tc>
          <w:tcPr>
            <w:tcW w:w="593" w:type="dxa"/>
          </w:tcPr>
          <w:p>
            <w:pPr>
              <w:pStyle w:val="TableParagraph"/>
              <w:rPr>
                <w:sz w:val="18"/>
              </w:rPr>
            </w:pPr>
            <w:r>
              <w:rPr>
                <w:spacing w:val="-5"/>
                <w:sz w:val="18"/>
              </w:rPr>
              <w:t>70</w:t>
            </w:r>
          </w:p>
        </w:tc>
        <w:tc>
          <w:tcPr>
            <w:tcW w:w="775" w:type="dxa"/>
          </w:tcPr>
          <w:p>
            <w:pPr>
              <w:pStyle w:val="TableParagraph"/>
              <w:rPr>
                <w:sz w:val="18"/>
              </w:rPr>
            </w:pPr>
            <w:r>
              <w:rPr>
                <w:spacing w:val="-4"/>
                <w:sz w:val="18"/>
              </w:rPr>
              <w:t>5592</w:t>
            </w:r>
          </w:p>
        </w:tc>
        <w:tc>
          <w:tcPr>
            <w:tcW w:w="4950" w:type="dxa"/>
          </w:tcPr>
          <w:p>
            <w:pPr>
              <w:pStyle w:val="TableParagraph"/>
              <w:spacing w:line="268" w:lineRule="auto"/>
              <w:ind w:left="22" w:right="82"/>
              <w:jc w:val="left"/>
              <w:rPr>
                <w:sz w:val="18"/>
              </w:rPr>
            </w:pPr>
            <w:r>
              <w:rPr>
                <w:sz w:val="18"/>
              </w:rPr>
              <w:t>TUBO PVC, SERIE NORMAL, ESGOTO PREDIAL, DN 100 MM, FORNECIDO E INSTALADO EM RAMAL DE DESCARGA</w:t>
            </w:r>
            <w:r>
              <w:rPr>
                <w:spacing w:val="-7"/>
                <w:sz w:val="18"/>
              </w:rPr>
              <w:t> </w:t>
            </w:r>
            <w:r>
              <w:rPr>
                <w:sz w:val="18"/>
              </w:rPr>
              <w:t>OU</w:t>
            </w:r>
            <w:r>
              <w:rPr>
                <w:spacing w:val="-7"/>
                <w:sz w:val="18"/>
              </w:rPr>
              <w:t> </w:t>
            </w:r>
            <w:r>
              <w:rPr>
                <w:sz w:val="18"/>
              </w:rPr>
              <w:t>RAMAL</w:t>
            </w:r>
            <w:r>
              <w:rPr>
                <w:spacing w:val="-7"/>
                <w:sz w:val="18"/>
              </w:rPr>
              <w:t> </w:t>
            </w:r>
            <w:r>
              <w:rPr>
                <w:sz w:val="18"/>
              </w:rPr>
              <w:t>DE</w:t>
            </w:r>
            <w:r>
              <w:rPr>
                <w:spacing w:val="-7"/>
                <w:sz w:val="18"/>
              </w:rPr>
              <w:t> </w:t>
            </w:r>
            <w:r>
              <w:rPr>
                <w:sz w:val="18"/>
              </w:rPr>
              <w:t>ESGOTO</w:t>
            </w:r>
            <w:r>
              <w:rPr>
                <w:spacing w:val="-7"/>
                <w:sz w:val="18"/>
              </w:rPr>
              <w:t> </w:t>
            </w:r>
            <w:r>
              <w:rPr>
                <w:sz w:val="18"/>
              </w:rPr>
              <w:t>SANITÁRIO.</w:t>
            </w:r>
            <w:r>
              <w:rPr>
                <w:spacing w:val="-6"/>
                <w:sz w:val="18"/>
              </w:rPr>
              <w:t> </w:t>
            </w:r>
            <w:r>
              <w:rPr>
                <w:sz w:val="18"/>
              </w:rPr>
              <w:t>AF_08</w:t>
            </w:r>
          </w:p>
          <w:p>
            <w:pPr>
              <w:pStyle w:val="TableParagraph"/>
              <w:spacing w:line="207" w:lineRule="exact" w:before="0"/>
              <w:ind w:left="22"/>
              <w:jc w:val="left"/>
              <w:rPr>
                <w:sz w:val="18"/>
              </w:rPr>
            </w:pPr>
            <w:r>
              <w:rPr>
                <w:spacing w:val="-2"/>
                <w:sz w:val="18"/>
              </w:rPr>
              <w:t>/2022</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500,00</w:t>
            </w:r>
          </w:p>
        </w:tc>
        <w:tc>
          <w:tcPr>
            <w:tcW w:w="1140" w:type="dxa"/>
          </w:tcPr>
          <w:p>
            <w:pPr>
              <w:pStyle w:val="TableParagraph"/>
              <w:rPr>
                <w:sz w:val="18"/>
              </w:rPr>
            </w:pPr>
            <w:r>
              <w:rPr>
                <w:sz w:val="18"/>
              </w:rPr>
              <w:t>R$ </w:t>
            </w:r>
            <w:r>
              <w:rPr>
                <w:spacing w:val="-2"/>
                <w:sz w:val="18"/>
              </w:rPr>
              <w:t>48,18</w:t>
            </w:r>
          </w:p>
        </w:tc>
        <w:tc>
          <w:tcPr>
            <w:tcW w:w="2130" w:type="dxa"/>
          </w:tcPr>
          <w:p>
            <w:pPr>
              <w:pStyle w:val="TableParagraph"/>
              <w:rPr>
                <w:sz w:val="18"/>
              </w:rPr>
            </w:pPr>
            <w:r>
              <w:rPr>
                <w:sz w:val="18"/>
              </w:rPr>
              <w:t>R$ </w:t>
            </w:r>
            <w:r>
              <w:rPr>
                <w:spacing w:val="-2"/>
                <w:sz w:val="18"/>
              </w:rPr>
              <w:t>24.090,00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71</w:t>
            </w:r>
          </w:p>
        </w:tc>
        <w:tc>
          <w:tcPr>
            <w:tcW w:w="775" w:type="dxa"/>
          </w:tcPr>
          <w:p>
            <w:pPr>
              <w:pStyle w:val="TableParagraph"/>
              <w:spacing w:before="68"/>
              <w:ind w:left="0"/>
              <w:jc w:val="left"/>
              <w:rPr>
                <w:sz w:val="18"/>
              </w:rPr>
            </w:pPr>
          </w:p>
          <w:p>
            <w:pPr>
              <w:pStyle w:val="TableParagraph"/>
              <w:spacing w:before="0"/>
              <w:rPr>
                <w:sz w:val="18"/>
              </w:rPr>
            </w:pPr>
            <w:r>
              <w:rPr>
                <w:spacing w:val="-4"/>
                <w:sz w:val="18"/>
              </w:rPr>
              <w:t>5592</w:t>
            </w:r>
          </w:p>
        </w:tc>
        <w:tc>
          <w:tcPr>
            <w:tcW w:w="4950" w:type="dxa"/>
          </w:tcPr>
          <w:p>
            <w:pPr>
              <w:pStyle w:val="TableParagraph"/>
              <w:spacing w:line="268" w:lineRule="auto"/>
              <w:ind w:left="22"/>
              <w:jc w:val="left"/>
              <w:rPr>
                <w:sz w:val="18"/>
              </w:rPr>
            </w:pPr>
            <w:r>
              <w:rPr>
                <w:sz w:val="18"/>
              </w:rPr>
              <w:t>TUBO PVC, SERIE NORMAL, ESGOTO PREDIAL, DN 150 MM,</w:t>
            </w:r>
            <w:r>
              <w:rPr>
                <w:spacing w:val="-6"/>
                <w:sz w:val="18"/>
              </w:rPr>
              <w:t> </w:t>
            </w:r>
            <w:r>
              <w:rPr>
                <w:sz w:val="18"/>
              </w:rPr>
              <w:t>FORNECIDO</w:t>
            </w:r>
            <w:r>
              <w:rPr>
                <w:spacing w:val="-7"/>
                <w:sz w:val="18"/>
              </w:rPr>
              <w:t> </w:t>
            </w:r>
            <w:r>
              <w:rPr>
                <w:sz w:val="18"/>
              </w:rPr>
              <w:t>E</w:t>
            </w:r>
            <w:r>
              <w:rPr>
                <w:spacing w:val="-7"/>
                <w:sz w:val="18"/>
              </w:rPr>
              <w:t> </w:t>
            </w:r>
            <w:r>
              <w:rPr>
                <w:sz w:val="18"/>
              </w:rPr>
              <w:t>INSTALADO</w:t>
            </w:r>
            <w:r>
              <w:rPr>
                <w:spacing w:val="-7"/>
                <w:sz w:val="18"/>
              </w:rPr>
              <w:t> </w:t>
            </w:r>
            <w:r>
              <w:rPr>
                <w:sz w:val="18"/>
              </w:rPr>
              <w:t>EM</w:t>
            </w:r>
            <w:r>
              <w:rPr>
                <w:spacing w:val="-7"/>
                <w:sz w:val="18"/>
              </w:rPr>
              <w:t> </w:t>
            </w:r>
            <w:r>
              <w:rPr>
                <w:sz w:val="18"/>
              </w:rPr>
              <w:t>SUBCOLETOR</w:t>
            </w:r>
            <w:r>
              <w:rPr>
                <w:spacing w:val="-7"/>
                <w:sz w:val="18"/>
              </w:rPr>
              <w:t> </w:t>
            </w:r>
            <w:r>
              <w:rPr>
                <w:sz w:val="18"/>
              </w:rPr>
              <w:t>AÉREO DE ESGOTO SANITÁRIO. AF_08/2022</w:t>
            </w:r>
          </w:p>
        </w:tc>
        <w:tc>
          <w:tcPr>
            <w:tcW w:w="716" w:type="dxa"/>
          </w:tcPr>
          <w:p>
            <w:pPr>
              <w:pStyle w:val="TableParagraph"/>
              <w:spacing w:before="68"/>
              <w:ind w:left="0"/>
              <w:jc w:val="left"/>
              <w:rPr>
                <w:sz w:val="18"/>
              </w:rPr>
            </w:pPr>
          </w:p>
          <w:p>
            <w:pPr>
              <w:pStyle w:val="TableParagraph"/>
              <w:spacing w:before="0"/>
              <w:rPr>
                <w:sz w:val="18"/>
              </w:rPr>
            </w:pPr>
            <w:r>
              <w:rPr>
                <w:spacing w:val="-10"/>
                <w:sz w:val="18"/>
              </w:rPr>
              <w:t>M</w:t>
            </w:r>
          </w:p>
        </w:tc>
        <w:tc>
          <w:tcPr>
            <w:tcW w:w="795" w:type="dxa"/>
          </w:tcPr>
          <w:p>
            <w:pPr>
              <w:pStyle w:val="TableParagraph"/>
              <w:spacing w:before="68"/>
              <w:ind w:left="0"/>
              <w:jc w:val="left"/>
              <w:rPr>
                <w:sz w:val="18"/>
              </w:rPr>
            </w:pPr>
          </w:p>
          <w:p>
            <w:pPr>
              <w:pStyle w:val="TableParagraph"/>
              <w:spacing w:before="0"/>
              <w:rPr>
                <w:sz w:val="18"/>
              </w:rPr>
            </w:pPr>
            <w:r>
              <w:rPr>
                <w:spacing w:val="-2"/>
                <w:sz w:val="18"/>
              </w:rPr>
              <w:t>300,00</w:t>
            </w:r>
          </w:p>
        </w:tc>
        <w:tc>
          <w:tcPr>
            <w:tcW w:w="1140" w:type="dxa"/>
          </w:tcPr>
          <w:p>
            <w:pPr>
              <w:pStyle w:val="TableParagraph"/>
              <w:rPr>
                <w:sz w:val="18"/>
              </w:rPr>
            </w:pPr>
            <w:r>
              <w:rPr>
                <w:sz w:val="18"/>
              </w:rPr>
              <w:t>R$ </w:t>
            </w:r>
            <w:r>
              <w:rPr>
                <w:spacing w:val="-2"/>
                <w:sz w:val="18"/>
              </w:rPr>
              <w:t>69,36</w:t>
            </w:r>
          </w:p>
        </w:tc>
        <w:tc>
          <w:tcPr>
            <w:tcW w:w="2130" w:type="dxa"/>
          </w:tcPr>
          <w:p>
            <w:pPr>
              <w:pStyle w:val="TableParagraph"/>
              <w:rPr>
                <w:sz w:val="18"/>
              </w:rPr>
            </w:pPr>
            <w:r>
              <w:rPr>
                <w:sz w:val="18"/>
              </w:rPr>
              <w:t>R$ </w:t>
            </w:r>
            <w:r>
              <w:rPr>
                <w:spacing w:val="-2"/>
                <w:sz w:val="18"/>
              </w:rPr>
              <w:t>20.808,00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72</w:t>
            </w:r>
          </w:p>
        </w:tc>
        <w:tc>
          <w:tcPr>
            <w:tcW w:w="775" w:type="dxa"/>
          </w:tcPr>
          <w:p>
            <w:pPr>
              <w:pStyle w:val="TableParagraph"/>
              <w:spacing w:before="68"/>
              <w:ind w:left="0"/>
              <w:jc w:val="left"/>
              <w:rPr>
                <w:sz w:val="18"/>
              </w:rPr>
            </w:pPr>
          </w:p>
          <w:p>
            <w:pPr>
              <w:pStyle w:val="TableParagraph"/>
              <w:spacing w:before="0"/>
              <w:rPr>
                <w:sz w:val="18"/>
              </w:rPr>
            </w:pPr>
            <w:r>
              <w:rPr>
                <w:spacing w:val="-4"/>
                <w:sz w:val="18"/>
              </w:rPr>
              <w:t>5592</w:t>
            </w:r>
          </w:p>
        </w:tc>
        <w:tc>
          <w:tcPr>
            <w:tcW w:w="4950" w:type="dxa"/>
          </w:tcPr>
          <w:p>
            <w:pPr>
              <w:pStyle w:val="TableParagraph"/>
              <w:spacing w:line="268" w:lineRule="auto"/>
              <w:ind w:left="22" w:right="82"/>
              <w:jc w:val="left"/>
              <w:rPr>
                <w:sz w:val="18"/>
              </w:rPr>
            </w:pPr>
            <w:r>
              <w:rPr>
                <w:sz w:val="18"/>
              </w:rPr>
              <w:t>REGISTRO</w:t>
            </w:r>
            <w:r>
              <w:rPr>
                <w:spacing w:val="-7"/>
                <w:sz w:val="18"/>
              </w:rPr>
              <w:t> </w:t>
            </w:r>
            <w:r>
              <w:rPr>
                <w:sz w:val="18"/>
              </w:rPr>
              <w:t>DE</w:t>
            </w:r>
            <w:r>
              <w:rPr>
                <w:spacing w:val="-7"/>
                <w:sz w:val="18"/>
              </w:rPr>
              <w:t> </w:t>
            </w:r>
            <w:r>
              <w:rPr>
                <w:sz w:val="18"/>
              </w:rPr>
              <w:t>GAVETA</w:t>
            </w:r>
            <w:r>
              <w:rPr>
                <w:spacing w:val="-7"/>
                <w:sz w:val="18"/>
              </w:rPr>
              <w:t> </w:t>
            </w:r>
            <w:r>
              <w:rPr>
                <w:sz w:val="18"/>
              </w:rPr>
              <w:t>BRUTO,</w:t>
            </w:r>
            <w:r>
              <w:rPr>
                <w:spacing w:val="-6"/>
                <w:sz w:val="18"/>
              </w:rPr>
              <w:t> </w:t>
            </w:r>
            <w:r>
              <w:rPr>
                <w:sz w:val="18"/>
              </w:rPr>
              <w:t>LATÃO,</w:t>
            </w:r>
            <w:r>
              <w:rPr>
                <w:spacing w:val="-6"/>
                <w:sz w:val="18"/>
              </w:rPr>
              <w:t> </w:t>
            </w:r>
            <w:r>
              <w:rPr>
                <w:sz w:val="18"/>
              </w:rPr>
              <w:t>ROSCÁVEL,</w:t>
            </w:r>
            <w:r>
              <w:rPr>
                <w:spacing w:val="-6"/>
                <w:sz w:val="18"/>
              </w:rPr>
              <w:t> </w:t>
            </w:r>
            <w:r>
              <w:rPr>
                <w:sz w:val="18"/>
              </w:rPr>
              <w:t>3/4", COM ACABAMENTO E CANOPLA CROMADOS - FORNECIMENTO E INSTALAÇÃO. AF_08/2021</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20,00</w:t>
            </w:r>
          </w:p>
        </w:tc>
        <w:tc>
          <w:tcPr>
            <w:tcW w:w="1140" w:type="dxa"/>
          </w:tcPr>
          <w:p>
            <w:pPr>
              <w:pStyle w:val="TableParagraph"/>
              <w:rPr>
                <w:sz w:val="18"/>
              </w:rPr>
            </w:pPr>
            <w:r>
              <w:rPr>
                <w:sz w:val="18"/>
              </w:rPr>
              <w:t>R$ </w:t>
            </w:r>
            <w:r>
              <w:rPr>
                <w:spacing w:val="-2"/>
                <w:sz w:val="18"/>
              </w:rPr>
              <w:t>159,37</w:t>
            </w:r>
          </w:p>
        </w:tc>
        <w:tc>
          <w:tcPr>
            <w:tcW w:w="2130" w:type="dxa"/>
          </w:tcPr>
          <w:p>
            <w:pPr>
              <w:pStyle w:val="TableParagraph"/>
              <w:rPr>
                <w:sz w:val="18"/>
              </w:rPr>
            </w:pPr>
            <w:r>
              <w:rPr>
                <w:sz w:val="18"/>
              </w:rPr>
              <w:t>R$ </w:t>
            </w:r>
            <w:r>
              <w:rPr>
                <w:spacing w:val="-2"/>
                <w:sz w:val="18"/>
              </w:rPr>
              <w:t>3.187,40</w:t>
            </w:r>
          </w:p>
        </w:tc>
      </w:tr>
      <w:tr>
        <w:trPr>
          <w:trHeight w:val="764"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73</w:t>
            </w:r>
          </w:p>
        </w:tc>
        <w:tc>
          <w:tcPr>
            <w:tcW w:w="775" w:type="dxa"/>
          </w:tcPr>
          <w:p>
            <w:pPr>
              <w:pStyle w:val="TableParagraph"/>
              <w:spacing w:before="68"/>
              <w:ind w:left="0"/>
              <w:jc w:val="left"/>
              <w:rPr>
                <w:sz w:val="18"/>
              </w:rPr>
            </w:pPr>
          </w:p>
          <w:p>
            <w:pPr>
              <w:pStyle w:val="TableParagraph"/>
              <w:spacing w:before="0"/>
              <w:rPr>
                <w:sz w:val="18"/>
              </w:rPr>
            </w:pPr>
            <w:r>
              <w:rPr>
                <w:spacing w:val="-4"/>
                <w:sz w:val="18"/>
              </w:rPr>
              <w:t>5592</w:t>
            </w:r>
          </w:p>
        </w:tc>
        <w:tc>
          <w:tcPr>
            <w:tcW w:w="4950" w:type="dxa"/>
          </w:tcPr>
          <w:p>
            <w:pPr>
              <w:pStyle w:val="TableParagraph"/>
              <w:ind w:left="22"/>
              <w:jc w:val="left"/>
              <w:rPr>
                <w:sz w:val="18"/>
              </w:rPr>
            </w:pPr>
            <w:r>
              <w:rPr>
                <w:sz w:val="18"/>
              </w:rPr>
              <w:t>REGISTRO</w:t>
            </w:r>
            <w:r>
              <w:rPr>
                <w:spacing w:val="-5"/>
                <w:sz w:val="18"/>
              </w:rPr>
              <w:t> </w:t>
            </w:r>
            <w:r>
              <w:rPr>
                <w:sz w:val="18"/>
              </w:rPr>
              <w:t>DE</w:t>
            </w:r>
            <w:r>
              <w:rPr>
                <w:spacing w:val="-3"/>
                <w:sz w:val="18"/>
              </w:rPr>
              <w:t> </w:t>
            </w:r>
            <w:r>
              <w:rPr>
                <w:sz w:val="18"/>
              </w:rPr>
              <w:t>GAVETA</w:t>
            </w:r>
            <w:r>
              <w:rPr>
                <w:spacing w:val="-3"/>
                <w:sz w:val="18"/>
              </w:rPr>
              <w:t> </w:t>
            </w:r>
            <w:r>
              <w:rPr>
                <w:sz w:val="18"/>
              </w:rPr>
              <w:t>BRUTO,</w:t>
            </w:r>
            <w:r>
              <w:rPr>
                <w:spacing w:val="-2"/>
                <w:sz w:val="18"/>
              </w:rPr>
              <w:t> </w:t>
            </w:r>
            <w:r>
              <w:rPr>
                <w:sz w:val="18"/>
              </w:rPr>
              <w:t>LATÃO,</w:t>
            </w:r>
            <w:r>
              <w:rPr>
                <w:spacing w:val="-2"/>
                <w:sz w:val="18"/>
              </w:rPr>
              <w:t> </w:t>
            </w:r>
            <w:r>
              <w:rPr>
                <w:sz w:val="18"/>
              </w:rPr>
              <w:t>ROSCÁVEL,</w:t>
            </w:r>
            <w:r>
              <w:rPr>
                <w:spacing w:val="-2"/>
                <w:sz w:val="18"/>
              </w:rPr>
              <w:t> </w:t>
            </w:r>
            <w:r>
              <w:rPr>
                <w:sz w:val="18"/>
              </w:rPr>
              <w:t>1</w:t>
            </w:r>
            <w:r>
              <w:rPr>
                <w:spacing w:val="-1"/>
                <w:sz w:val="18"/>
              </w:rPr>
              <w:t> </w:t>
            </w:r>
            <w:r>
              <w:rPr>
                <w:spacing w:val="-10"/>
                <w:sz w:val="18"/>
              </w:rPr>
              <w:t>1</w:t>
            </w:r>
          </w:p>
          <w:p>
            <w:pPr>
              <w:pStyle w:val="TableParagraph"/>
              <w:spacing w:line="268" w:lineRule="auto"/>
              <w:ind w:left="22" w:right="82"/>
              <w:jc w:val="left"/>
              <w:rPr>
                <w:sz w:val="18"/>
              </w:rPr>
            </w:pPr>
            <w:r>
              <w:rPr>
                <w:sz w:val="18"/>
              </w:rPr>
              <w:t>/4",</w:t>
            </w:r>
            <w:r>
              <w:rPr>
                <w:spacing w:val="-6"/>
                <w:sz w:val="18"/>
              </w:rPr>
              <w:t> </w:t>
            </w:r>
            <w:r>
              <w:rPr>
                <w:sz w:val="18"/>
              </w:rPr>
              <w:t>COM</w:t>
            </w:r>
            <w:r>
              <w:rPr>
                <w:spacing w:val="-7"/>
                <w:sz w:val="18"/>
              </w:rPr>
              <w:t> </w:t>
            </w:r>
            <w:r>
              <w:rPr>
                <w:sz w:val="18"/>
              </w:rPr>
              <w:t>ACABAMENTO</w:t>
            </w:r>
            <w:r>
              <w:rPr>
                <w:spacing w:val="-7"/>
                <w:sz w:val="18"/>
              </w:rPr>
              <w:t> </w:t>
            </w:r>
            <w:r>
              <w:rPr>
                <w:sz w:val="18"/>
              </w:rPr>
              <w:t>E</w:t>
            </w:r>
            <w:r>
              <w:rPr>
                <w:spacing w:val="-7"/>
                <w:sz w:val="18"/>
              </w:rPr>
              <w:t> </w:t>
            </w:r>
            <w:r>
              <w:rPr>
                <w:sz w:val="18"/>
              </w:rPr>
              <w:t>CANOPLA</w:t>
            </w:r>
            <w:r>
              <w:rPr>
                <w:spacing w:val="-7"/>
                <w:sz w:val="18"/>
              </w:rPr>
              <w:t> </w:t>
            </w:r>
            <w:r>
              <w:rPr>
                <w:sz w:val="18"/>
              </w:rPr>
              <w:t>CROMADOS</w:t>
            </w:r>
            <w:r>
              <w:rPr>
                <w:spacing w:val="-7"/>
                <w:sz w:val="18"/>
              </w:rPr>
              <w:t> </w:t>
            </w:r>
            <w:r>
              <w:rPr>
                <w:sz w:val="18"/>
              </w:rPr>
              <w:t>- FORNECIMENTO E INSTALAÇÃO. AF_08/2021</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45,00</w:t>
            </w:r>
          </w:p>
        </w:tc>
        <w:tc>
          <w:tcPr>
            <w:tcW w:w="1140" w:type="dxa"/>
          </w:tcPr>
          <w:p>
            <w:pPr>
              <w:pStyle w:val="TableParagraph"/>
              <w:rPr>
                <w:sz w:val="18"/>
              </w:rPr>
            </w:pPr>
            <w:r>
              <w:rPr>
                <w:sz w:val="18"/>
              </w:rPr>
              <w:t>R$ </w:t>
            </w:r>
            <w:r>
              <w:rPr>
                <w:spacing w:val="-2"/>
                <w:sz w:val="18"/>
              </w:rPr>
              <w:t>267,02</w:t>
            </w:r>
          </w:p>
        </w:tc>
        <w:tc>
          <w:tcPr>
            <w:tcW w:w="2130" w:type="dxa"/>
          </w:tcPr>
          <w:p>
            <w:pPr>
              <w:pStyle w:val="TableParagraph"/>
              <w:rPr>
                <w:sz w:val="18"/>
              </w:rPr>
            </w:pPr>
            <w:r>
              <w:rPr>
                <w:sz w:val="18"/>
              </w:rPr>
              <w:t>R$ </w:t>
            </w:r>
            <w:r>
              <w:rPr>
                <w:spacing w:val="-2"/>
                <w:sz w:val="18"/>
              </w:rPr>
              <w:t>12.015,90</w:t>
            </w:r>
          </w:p>
        </w:tc>
      </w:tr>
      <w:tr>
        <w:trPr>
          <w:trHeight w:val="510" w:hRule="atLeast"/>
        </w:trPr>
        <w:tc>
          <w:tcPr>
            <w:tcW w:w="593" w:type="dxa"/>
          </w:tcPr>
          <w:p>
            <w:pPr>
              <w:pStyle w:val="TableParagraph"/>
              <w:rPr>
                <w:sz w:val="18"/>
              </w:rPr>
            </w:pPr>
            <w:r>
              <w:rPr>
                <w:spacing w:val="-5"/>
                <w:sz w:val="18"/>
              </w:rPr>
              <w:t>74</w:t>
            </w:r>
          </w:p>
        </w:tc>
        <w:tc>
          <w:tcPr>
            <w:tcW w:w="775" w:type="dxa"/>
          </w:tcPr>
          <w:p>
            <w:pPr>
              <w:pStyle w:val="TableParagraph"/>
              <w:rPr>
                <w:sz w:val="18"/>
              </w:rPr>
            </w:pPr>
            <w:r>
              <w:rPr>
                <w:spacing w:val="-4"/>
                <w:sz w:val="18"/>
              </w:rPr>
              <w:t>5592</w:t>
            </w:r>
          </w:p>
        </w:tc>
        <w:tc>
          <w:tcPr>
            <w:tcW w:w="4950" w:type="dxa"/>
          </w:tcPr>
          <w:p>
            <w:pPr>
              <w:pStyle w:val="TableParagraph"/>
              <w:spacing w:line="268" w:lineRule="auto"/>
              <w:ind w:left="22" w:right="82"/>
              <w:jc w:val="left"/>
              <w:rPr>
                <w:sz w:val="18"/>
              </w:rPr>
            </w:pPr>
            <w:r>
              <w:rPr>
                <w:sz w:val="18"/>
              </w:rPr>
              <w:t>REGISTRO</w:t>
            </w:r>
            <w:r>
              <w:rPr>
                <w:spacing w:val="-6"/>
                <w:sz w:val="18"/>
              </w:rPr>
              <w:t> </w:t>
            </w:r>
            <w:r>
              <w:rPr>
                <w:sz w:val="18"/>
              </w:rPr>
              <w:t>DE</w:t>
            </w:r>
            <w:r>
              <w:rPr>
                <w:spacing w:val="-6"/>
                <w:sz w:val="18"/>
              </w:rPr>
              <w:t> </w:t>
            </w:r>
            <w:r>
              <w:rPr>
                <w:sz w:val="18"/>
              </w:rPr>
              <w:t>GAVETA</w:t>
            </w:r>
            <w:r>
              <w:rPr>
                <w:spacing w:val="-6"/>
                <w:sz w:val="18"/>
              </w:rPr>
              <w:t> </w:t>
            </w:r>
            <w:r>
              <w:rPr>
                <w:sz w:val="18"/>
              </w:rPr>
              <w:t>BRUTO,</w:t>
            </w:r>
            <w:r>
              <w:rPr>
                <w:spacing w:val="-5"/>
                <w:sz w:val="18"/>
              </w:rPr>
              <w:t> </w:t>
            </w:r>
            <w:r>
              <w:rPr>
                <w:sz w:val="18"/>
              </w:rPr>
              <w:t>LATÃO,</w:t>
            </w:r>
            <w:r>
              <w:rPr>
                <w:spacing w:val="-5"/>
                <w:sz w:val="18"/>
              </w:rPr>
              <w:t> </w:t>
            </w:r>
            <w:r>
              <w:rPr>
                <w:sz w:val="18"/>
              </w:rPr>
              <w:t>ROSCÁVEL,</w:t>
            </w:r>
            <w:r>
              <w:rPr>
                <w:spacing w:val="-5"/>
                <w:sz w:val="18"/>
              </w:rPr>
              <w:t> </w:t>
            </w:r>
            <w:r>
              <w:rPr>
                <w:sz w:val="18"/>
              </w:rPr>
              <w:t>2"</w:t>
            </w:r>
            <w:r>
              <w:rPr>
                <w:spacing w:val="-6"/>
                <w:sz w:val="18"/>
              </w:rPr>
              <w:t> </w:t>
            </w:r>
            <w:r>
              <w:rPr>
                <w:sz w:val="18"/>
              </w:rPr>
              <w:t>- FORNECIMENTO E INSTALAÇÃO. AF_08/2021</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35,00</w:t>
            </w:r>
          </w:p>
        </w:tc>
        <w:tc>
          <w:tcPr>
            <w:tcW w:w="1140" w:type="dxa"/>
          </w:tcPr>
          <w:p>
            <w:pPr>
              <w:pStyle w:val="TableParagraph"/>
              <w:rPr>
                <w:sz w:val="18"/>
              </w:rPr>
            </w:pPr>
            <w:r>
              <w:rPr>
                <w:sz w:val="18"/>
              </w:rPr>
              <w:t>R$ </w:t>
            </w:r>
            <w:r>
              <w:rPr>
                <w:spacing w:val="-2"/>
                <w:sz w:val="18"/>
              </w:rPr>
              <w:t>247,06</w:t>
            </w:r>
          </w:p>
        </w:tc>
        <w:tc>
          <w:tcPr>
            <w:tcW w:w="2130" w:type="dxa"/>
          </w:tcPr>
          <w:p>
            <w:pPr>
              <w:pStyle w:val="TableParagraph"/>
              <w:rPr>
                <w:sz w:val="18"/>
              </w:rPr>
            </w:pPr>
            <w:r>
              <w:rPr>
                <w:sz w:val="18"/>
              </w:rPr>
              <w:t>R$ </w:t>
            </w:r>
            <w:r>
              <w:rPr>
                <w:spacing w:val="-2"/>
                <w:sz w:val="18"/>
              </w:rPr>
              <w:t>8.647,10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75</w:t>
            </w:r>
          </w:p>
        </w:tc>
        <w:tc>
          <w:tcPr>
            <w:tcW w:w="775" w:type="dxa"/>
          </w:tcPr>
          <w:p>
            <w:pPr>
              <w:pStyle w:val="TableParagraph"/>
              <w:spacing w:before="68"/>
              <w:ind w:left="0"/>
              <w:jc w:val="left"/>
              <w:rPr>
                <w:sz w:val="18"/>
              </w:rPr>
            </w:pPr>
          </w:p>
          <w:p>
            <w:pPr>
              <w:pStyle w:val="TableParagraph"/>
              <w:spacing w:before="0"/>
              <w:rPr>
                <w:sz w:val="18"/>
              </w:rPr>
            </w:pPr>
            <w:r>
              <w:rPr>
                <w:spacing w:val="-4"/>
                <w:sz w:val="18"/>
              </w:rPr>
              <w:t>5592</w:t>
            </w:r>
          </w:p>
        </w:tc>
        <w:tc>
          <w:tcPr>
            <w:tcW w:w="4950" w:type="dxa"/>
          </w:tcPr>
          <w:p>
            <w:pPr>
              <w:pStyle w:val="TableParagraph"/>
              <w:spacing w:line="268" w:lineRule="auto"/>
              <w:ind w:left="22"/>
              <w:jc w:val="left"/>
              <w:rPr>
                <w:sz w:val="18"/>
              </w:rPr>
            </w:pPr>
            <w:r>
              <w:rPr>
                <w:sz w:val="18"/>
              </w:rPr>
              <w:t>REGISTRO</w:t>
            </w:r>
            <w:r>
              <w:rPr>
                <w:spacing w:val="-7"/>
                <w:sz w:val="18"/>
              </w:rPr>
              <w:t> </w:t>
            </w:r>
            <w:r>
              <w:rPr>
                <w:sz w:val="18"/>
              </w:rPr>
              <w:t>DE</w:t>
            </w:r>
            <w:r>
              <w:rPr>
                <w:spacing w:val="-7"/>
                <w:sz w:val="18"/>
              </w:rPr>
              <w:t> </w:t>
            </w:r>
            <w:r>
              <w:rPr>
                <w:sz w:val="18"/>
              </w:rPr>
              <w:t>PRESSÃO</w:t>
            </w:r>
            <w:r>
              <w:rPr>
                <w:spacing w:val="-7"/>
                <w:sz w:val="18"/>
              </w:rPr>
              <w:t> </w:t>
            </w:r>
            <w:r>
              <w:rPr>
                <w:sz w:val="18"/>
              </w:rPr>
              <w:t>BRUTO,</w:t>
            </w:r>
            <w:r>
              <w:rPr>
                <w:spacing w:val="-6"/>
                <w:sz w:val="18"/>
              </w:rPr>
              <w:t> </w:t>
            </w:r>
            <w:r>
              <w:rPr>
                <w:sz w:val="18"/>
              </w:rPr>
              <w:t>LATÃO,</w:t>
            </w:r>
            <w:r>
              <w:rPr>
                <w:spacing w:val="-6"/>
                <w:sz w:val="18"/>
              </w:rPr>
              <w:t> </w:t>
            </w:r>
            <w:r>
              <w:rPr>
                <w:sz w:val="18"/>
              </w:rPr>
              <w:t>ROSCÁVEL,</w:t>
            </w:r>
            <w:r>
              <w:rPr>
                <w:spacing w:val="-6"/>
                <w:sz w:val="18"/>
              </w:rPr>
              <w:t> </w:t>
            </w:r>
            <w:r>
              <w:rPr>
                <w:sz w:val="18"/>
              </w:rPr>
              <w:t>3/4", COM ACABAMENTO E CANOPLA CROMADOS - FORNECIMENTO E INSTALAÇÃO. AF_08/2021</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35,00</w:t>
            </w:r>
          </w:p>
        </w:tc>
        <w:tc>
          <w:tcPr>
            <w:tcW w:w="1140" w:type="dxa"/>
          </w:tcPr>
          <w:p>
            <w:pPr>
              <w:pStyle w:val="TableParagraph"/>
              <w:rPr>
                <w:sz w:val="18"/>
              </w:rPr>
            </w:pPr>
            <w:r>
              <w:rPr>
                <w:sz w:val="18"/>
              </w:rPr>
              <w:t>R$ </w:t>
            </w:r>
            <w:r>
              <w:rPr>
                <w:spacing w:val="-2"/>
                <w:sz w:val="18"/>
              </w:rPr>
              <w:t>151,15</w:t>
            </w:r>
          </w:p>
        </w:tc>
        <w:tc>
          <w:tcPr>
            <w:tcW w:w="2130" w:type="dxa"/>
          </w:tcPr>
          <w:p>
            <w:pPr>
              <w:pStyle w:val="TableParagraph"/>
              <w:rPr>
                <w:sz w:val="18"/>
              </w:rPr>
            </w:pPr>
            <w:r>
              <w:rPr>
                <w:sz w:val="18"/>
              </w:rPr>
              <w:t>R$ </w:t>
            </w:r>
            <w:r>
              <w:rPr>
                <w:spacing w:val="-2"/>
                <w:sz w:val="18"/>
              </w:rPr>
              <w:t>5.290,25</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76</w:t>
            </w:r>
          </w:p>
        </w:tc>
        <w:tc>
          <w:tcPr>
            <w:tcW w:w="775" w:type="dxa"/>
          </w:tcPr>
          <w:p>
            <w:pPr>
              <w:pStyle w:val="TableParagraph"/>
              <w:spacing w:before="68"/>
              <w:ind w:left="0"/>
              <w:jc w:val="left"/>
              <w:rPr>
                <w:sz w:val="18"/>
              </w:rPr>
            </w:pPr>
          </w:p>
          <w:p>
            <w:pPr>
              <w:pStyle w:val="TableParagraph"/>
              <w:spacing w:before="0"/>
              <w:rPr>
                <w:sz w:val="18"/>
              </w:rPr>
            </w:pPr>
            <w:r>
              <w:rPr>
                <w:spacing w:val="-4"/>
                <w:sz w:val="18"/>
              </w:rPr>
              <w:t>5592</w:t>
            </w:r>
          </w:p>
        </w:tc>
        <w:tc>
          <w:tcPr>
            <w:tcW w:w="4950" w:type="dxa"/>
          </w:tcPr>
          <w:p>
            <w:pPr>
              <w:pStyle w:val="TableParagraph"/>
              <w:spacing w:line="268" w:lineRule="auto"/>
              <w:ind w:left="22" w:right="123"/>
              <w:jc w:val="left"/>
              <w:rPr>
                <w:sz w:val="18"/>
              </w:rPr>
            </w:pPr>
            <w:r>
              <w:rPr>
                <w:sz w:val="18"/>
              </w:rPr>
              <w:t>VÁLVULA DE DESCARGA METÁLICA, BASE 1 1/2", ACABAMENTO</w:t>
            </w:r>
            <w:r>
              <w:rPr>
                <w:spacing w:val="-10"/>
                <w:sz w:val="18"/>
              </w:rPr>
              <w:t> </w:t>
            </w:r>
            <w:r>
              <w:rPr>
                <w:sz w:val="18"/>
              </w:rPr>
              <w:t>METALICO</w:t>
            </w:r>
            <w:r>
              <w:rPr>
                <w:spacing w:val="-10"/>
                <w:sz w:val="18"/>
              </w:rPr>
              <w:t> </w:t>
            </w:r>
            <w:r>
              <w:rPr>
                <w:sz w:val="18"/>
              </w:rPr>
              <w:t>CROMADO</w:t>
            </w:r>
            <w:r>
              <w:rPr>
                <w:spacing w:val="-10"/>
                <w:sz w:val="18"/>
              </w:rPr>
              <w:t> </w:t>
            </w:r>
            <w:r>
              <w:rPr>
                <w:sz w:val="18"/>
              </w:rPr>
              <w:t>-</w:t>
            </w:r>
            <w:r>
              <w:rPr>
                <w:spacing w:val="-9"/>
                <w:sz w:val="18"/>
              </w:rPr>
              <w:t> </w:t>
            </w:r>
            <w:r>
              <w:rPr>
                <w:sz w:val="18"/>
              </w:rPr>
              <w:t>FORNECIMENTO E INSTALAÇÃO. AF_08/2021</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40,00</w:t>
            </w:r>
          </w:p>
        </w:tc>
        <w:tc>
          <w:tcPr>
            <w:tcW w:w="1140" w:type="dxa"/>
          </w:tcPr>
          <w:p>
            <w:pPr>
              <w:pStyle w:val="TableParagraph"/>
              <w:rPr>
                <w:sz w:val="18"/>
              </w:rPr>
            </w:pPr>
            <w:r>
              <w:rPr>
                <w:sz w:val="18"/>
              </w:rPr>
              <w:t>R$ </w:t>
            </w:r>
            <w:r>
              <w:rPr>
                <w:spacing w:val="-2"/>
                <w:sz w:val="18"/>
              </w:rPr>
              <w:t>483,69</w:t>
            </w:r>
          </w:p>
        </w:tc>
        <w:tc>
          <w:tcPr>
            <w:tcW w:w="2130" w:type="dxa"/>
          </w:tcPr>
          <w:p>
            <w:pPr>
              <w:pStyle w:val="TableParagraph"/>
              <w:rPr>
                <w:sz w:val="18"/>
              </w:rPr>
            </w:pPr>
            <w:r>
              <w:rPr>
                <w:sz w:val="18"/>
              </w:rPr>
              <w:t>R$ </w:t>
            </w:r>
            <w:r>
              <w:rPr>
                <w:spacing w:val="-2"/>
                <w:sz w:val="18"/>
              </w:rPr>
              <w:t>19.347,60</w:t>
            </w:r>
          </w:p>
        </w:tc>
      </w:tr>
      <w:tr>
        <w:trPr>
          <w:trHeight w:val="510" w:hRule="atLeast"/>
        </w:trPr>
        <w:tc>
          <w:tcPr>
            <w:tcW w:w="593" w:type="dxa"/>
          </w:tcPr>
          <w:p>
            <w:pPr>
              <w:pStyle w:val="TableParagraph"/>
              <w:rPr>
                <w:sz w:val="18"/>
              </w:rPr>
            </w:pPr>
            <w:r>
              <w:rPr>
                <w:spacing w:val="-5"/>
                <w:sz w:val="18"/>
              </w:rPr>
              <w:t>77</w:t>
            </w:r>
          </w:p>
        </w:tc>
        <w:tc>
          <w:tcPr>
            <w:tcW w:w="775" w:type="dxa"/>
          </w:tcPr>
          <w:p>
            <w:pPr>
              <w:pStyle w:val="TableParagraph"/>
              <w:rPr>
                <w:sz w:val="18"/>
              </w:rPr>
            </w:pPr>
            <w:r>
              <w:rPr>
                <w:spacing w:val="-4"/>
                <w:sz w:val="18"/>
              </w:rPr>
              <w:t>5592</w:t>
            </w:r>
          </w:p>
        </w:tc>
        <w:tc>
          <w:tcPr>
            <w:tcW w:w="4950" w:type="dxa"/>
          </w:tcPr>
          <w:p>
            <w:pPr>
              <w:pStyle w:val="TableParagraph"/>
              <w:ind w:left="22"/>
              <w:jc w:val="left"/>
              <w:rPr>
                <w:sz w:val="18"/>
              </w:rPr>
            </w:pPr>
            <w:r>
              <w:rPr>
                <w:sz w:val="18"/>
              </w:rPr>
              <w:t>MICTÓRIO</w:t>
            </w:r>
            <w:r>
              <w:rPr>
                <w:spacing w:val="-6"/>
                <w:sz w:val="18"/>
              </w:rPr>
              <w:t> </w:t>
            </w:r>
            <w:r>
              <w:rPr>
                <w:sz w:val="18"/>
              </w:rPr>
              <w:t>SIFONADO</w:t>
            </w:r>
            <w:r>
              <w:rPr>
                <w:spacing w:val="-6"/>
                <w:sz w:val="18"/>
              </w:rPr>
              <w:t> </w:t>
            </w:r>
            <w:r>
              <w:rPr>
                <w:sz w:val="18"/>
              </w:rPr>
              <w:t>LOUÇA</w:t>
            </w:r>
            <w:r>
              <w:rPr>
                <w:spacing w:val="-5"/>
                <w:sz w:val="18"/>
              </w:rPr>
              <w:t> </w:t>
            </w:r>
            <w:r>
              <w:rPr>
                <w:sz w:val="18"/>
              </w:rPr>
              <w:t>BRANCA</w:t>
            </w:r>
            <w:r>
              <w:rPr>
                <w:spacing w:val="-6"/>
                <w:sz w:val="18"/>
              </w:rPr>
              <w:t> </w:t>
            </w:r>
            <w:r>
              <w:rPr>
                <w:sz w:val="18"/>
              </w:rPr>
              <w:t>-</w:t>
            </w:r>
            <w:r>
              <w:rPr>
                <w:spacing w:val="-5"/>
                <w:sz w:val="18"/>
              </w:rPr>
              <w:t> </w:t>
            </w:r>
            <w:r>
              <w:rPr>
                <w:sz w:val="18"/>
              </w:rPr>
              <w:t>PADRÃO</w:t>
            </w:r>
            <w:r>
              <w:rPr>
                <w:spacing w:val="-5"/>
                <w:sz w:val="18"/>
              </w:rPr>
              <w:t> </w:t>
            </w:r>
            <w:r>
              <w:rPr>
                <w:spacing w:val="-2"/>
                <w:sz w:val="18"/>
              </w:rPr>
              <w:t>MÉDIO</w:t>
            </w:r>
          </w:p>
          <w:p>
            <w:pPr>
              <w:pStyle w:val="TableParagraph"/>
              <w:ind w:left="22"/>
              <w:jc w:val="left"/>
              <w:rPr>
                <w:sz w:val="18"/>
              </w:rPr>
            </w:pPr>
            <w:r>
              <w:rPr>
                <w:sz w:val="18"/>
              </w:rPr>
              <w:t>-</w:t>
            </w:r>
            <w:r>
              <w:rPr>
                <w:spacing w:val="-3"/>
                <w:sz w:val="18"/>
              </w:rPr>
              <w:t> </w:t>
            </w:r>
            <w:r>
              <w:rPr>
                <w:sz w:val="18"/>
              </w:rPr>
              <w:t>FORNECIMENTO</w:t>
            </w:r>
            <w:r>
              <w:rPr>
                <w:spacing w:val="-4"/>
                <w:sz w:val="18"/>
              </w:rPr>
              <w:t> </w:t>
            </w:r>
            <w:r>
              <w:rPr>
                <w:sz w:val="18"/>
              </w:rPr>
              <w:t>E</w:t>
            </w:r>
            <w:r>
              <w:rPr>
                <w:spacing w:val="-4"/>
                <w:sz w:val="18"/>
              </w:rPr>
              <w:t> </w:t>
            </w:r>
            <w:r>
              <w:rPr>
                <w:sz w:val="18"/>
              </w:rPr>
              <w:t>INSTALAÇÃO.</w:t>
            </w:r>
            <w:r>
              <w:rPr>
                <w:spacing w:val="-2"/>
                <w:sz w:val="18"/>
              </w:rPr>
              <w:t> AF_01/2020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40,00</w:t>
            </w:r>
          </w:p>
        </w:tc>
        <w:tc>
          <w:tcPr>
            <w:tcW w:w="1140" w:type="dxa"/>
          </w:tcPr>
          <w:p>
            <w:pPr>
              <w:pStyle w:val="TableParagraph"/>
              <w:rPr>
                <w:sz w:val="18"/>
              </w:rPr>
            </w:pPr>
            <w:r>
              <w:rPr>
                <w:sz w:val="18"/>
              </w:rPr>
              <w:t>R$ </w:t>
            </w:r>
            <w:r>
              <w:rPr>
                <w:spacing w:val="-2"/>
                <w:sz w:val="18"/>
              </w:rPr>
              <w:t>910,49</w:t>
            </w:r>
          </w:p>
        </w:tc>
        <w:tc>
          <w:tcPr>
            <w:tcW w:w="2130" w:type="dxa"/>
          </w:tcPr>
          <w:p>
            <w:pPr>
              <w:pStyle w:val="TableParagraph"/>
              <w:rPr>
                <w:sz w:val="18"/>
              </w:rPr>
            </w:pPr>
            <w:r>
              <w:rPr>
                <w:sz w:val="18"/>
              </w:rPr>
              <w:t>R$ </w:t>
            </w:r>
            <w:r>
              <w:rPr>
                <w:spacing w:val="-2"/>
                <w:sz w:val="18"/>
              </w:rPr>
              <w:t>36.419,60</w:t>
            </w:r>
          </w:p>
        </w:tc>
      </w:tr>
      <w:tr>
        <w:trPr>
          <w:trHeight w:val="1058" w:hRule="atLeast"/>
        </w:trPr>
        <w:tc>
          <w:tcPr>
            <w:tcW w:w="593" w:type="dxa"/>
            <w:tcBorders>
              <w:bottom w:val="nil"/>
            </w:tcBorders>
          </w:tcPr>
          <w:p>
            <w:pPr>
              <w:pStyle w:val="TableParagraph"/>
              <w:spacing w:before="0"/>
              <w:ind w:left="0"/>
              <w:jc w:val="left"/>
              <w:rPr>
                <w:sz w:val="18"/>
              </w:rPr>
            </w:pPr>
          </w:p>
          <w:p>
            <w:pPr>
              <w:pStyle w:val="TableParagraph"/>
              <w:spacing w:before="0"/>
              <w:ind w:left="0"/>
              <w:jc w:val="left"/>
              <w:rPr>
                <w:sz w:val="18"/>
              </w:rPr>
            </w:pPr>
          </w:p>
          <w:p>
            <w:pPr>
              <w:pStyle w:val="TableParagraph"/>
              <w:spacing w:before="40"/>
              <w:ind w:left="0"/>
              <w:jc w:val="left"/>
              <w:rPr>
                <w:sz w:val="18"/>
              </w:rPr>
            </w:pPr>
          </w:p>
          <w:p>
            <w:pPr>
              <w:pStyle w:val="TableParagraph"/>
              <w:spacing w:before="0"/>
              <w:rPr>
                <w:sz w:val="18"/>
              </w:rPr>
            </w:pPr>
            <w:r>
              <w:rPr>
                <w:spacing w:val="-5"/>
                <w:sz w:val="18"/>
              </w:rPr>
              <w:t>78</w:t>
            </w:r>
          </w:p>
        </w:tc>
        <w:tc>
          <w:tcPr>
            <w:tcW w:w="775" w:type="dxa"/>
            <w:tcBorders>
              <w:bottom w:val="nil"/>
            </w:tcBorders>
          </w:tcPr>
          <w:p>
            <w:pPr>
              <w:pStyle w:val="TableParagraph"/>
              <w:spacing w:before="0"/>
              <w:ind w:left="0"/>
              <w:jc w:val="left"/>
              <w:rPr>
                <w:sz w:val="18"/>
              </w:rPr>
            </w:pPr>
          </w:p>
          <w:p>
            <w:pPr>
              <w:pStyle w:val="TableParagraph"/>
              <w:spacing w:before="0"/>
              <w:ind w:left="0"/>
              <w:jc w:val="left"/>
              <w:rPr>
                <w:sz w:val="18"/>
              </w:rPr>
            </w:pPr>
          </w:p>
          <w:p>
            <w:pPr>
              <w:pStyle w:val="TableParagraph"/>
              <w:spacing w:before="40"/>
              <w:ind w:left="0"/>
              <w:jc w:val="left"/>
              <w:rPr>
                <w:sz w:val="18"/>
              </w:rPr>
            </w:pPr>
          </w:p>
          <w:p>
            <w:pPr>
              <w:pStyle w:val="TableParagraph"/>
              <w:spacing w:before="0"/>
              <w:rPr>
                <w:sz w:val="18"/>
              </w:rPr>
            </w:pPr>
            <w:r>
              <w:rPr>
                <w:spacing w:val="-4"/>
                <w:sz w:val="18"/>
              </w:rPr>
              <w:t>5592</w:t>
            </w:r>
          </w:p>
        </w:tc>
        <w:tc>
          <w:tcPr>
            <w:tcW w:w="4950" w:type="dxa"/>
            <w:tcBorders>
              <w:bottom w:val="nil"/>
            </w:tcBorders>
          </w:tcPr>
          <w:p>
            <w:pPr>
              <w:pStyle w:val="TableParagraph"/>
              <w:spacing w:line="268" w:lineRule="auto"/>
              <w:ind w:left="22" w:right="78"/>
              <w:jc w:val="left"/>
              <w:rPr>
                <w:sz w:val="18"/>
              </w:rPr>
            </w:pPr>
            <w:r>
              <w:rPr>
                <w:sz w:val="18"/>
              </w:rPr>
              <w:t>LAVATÓRIO</w:t>
            </w:r>
            <w:r>
              <w:rPr>
                <w:spacing w:val="-6"/>
                <w:sz w:val="18"/>
              </w:rPr>
              <w:t> </w:t>
            </w:r>
            <w:r>
              <w:rPr>
                <w:sz w:val="18"/>
              </w:rPr>
              <w:t>LOUÇA</w:t>
            </w:r>
            <w:r>
              <w:rPr>
                <w:spacing w:val="-6"/>
                <w:sz w:val="18"/>
              </w:rPr>
              <w:t> </w:t>
            </w:r>
            <w:r>
              <w:rPr>
                <w:sz w:val="18"/>
              </w:rPr>
              <w:t>BRANCA</w:t>
            </w:r>
            <w:r>
              <w:rPr>
                <w:spacing w:val="-6"/>
                <w:sz w:val="18"/>
              </w:rPr>
              <w:t> </w:t>
            </w:r>
            <w:r>
              <w:rPr>
                <w:sz w:val="18"/>
              </w:rPr>
              <w:t>SUSPENSO,</w:t>
            </w:r>
            <w:r>
              <w:rPr>
                <w:spacing w:val="-5"/>
                <w:sz w:val="18"/>
              </w:rPr>
              <w:t> </w:t>
            </w:r>
            <w:r>
              <w:rPr>
                <w:sz w:val="18"/>
              </w:rPr>
              <w:t>29,5</w:t>
            </w:r>
            <w:r>
              <w:rPr>
                <w:spacing w:val="-5"/>
                <w:sz w:val="18"/>
              </w:rPr>
              <w:t> </w:t>
            </w:r>
            <w:r>
              <w:rPr>
                <w:sz w:val="18"/>
              </w:rPr>
              <w:t>X</w:t>
            </w:r>
            <w:r>
              <w:rPr>
                <w:spacing w:val="-6"/>
                <w:sz w:val="18"/>
              </w:rPr>
              <w:t> </w:t>
            </w:r>
            <w:r>
              <w:rPr>
                <w:sz w:val="18"/>
              </w:rPr>
              <w:t>39CM</w:t>
            </w:r>
            <w:r>
              <w:rPr>
                <w:spacing w:val="-6"/>
                <w:sz w:val="18"/>
              </w:rPr>
              <w:t> </w:t>
            </w:r>
            <w:r>
              <w:rPr>
                <w:sz w:val="18"/>
              </w:rPr>
              <w:t>OU EQUIVALENTE,</w:t>
            </w:r>
            <w:r>
              <w:rPr>
                <w:spacing w:val="-5"/>
                <w:sz w:val="18"/>
              </w:rPr>
              <w:t> </w:t>
            </w:r>
            <w:r>
              <w:rPr>
                <w:sz w:val="18"/>
              </w:rPr>
              <w:t>PADRÃO</w:t>
            </w:r>
            <w:r>
              <w:rPr>
                <w:spacing w:val="-6"/>
                <w:sz w:val="18"/>
              </w:rPr>
              <w:t> </w:t>
            </w:r>
            <w:r>
              <w:rPr>
                <w:sz w:val="18"/>
              </w:rPr>
              <w:t>POPULAR,</w:t>
            </w:r>
            <w:r>
              <w:rPr>
                <w:spacing w:val="-5"/>
                <w:sz w:val="18"/>
              </w:rPr>
              <w:t> </w:t>
            </w:r>
            <w:r>
              <w:rPr>
                <w:sz w:val="18"/>
              </w:rPr>
              <w:t>INCLUSO</w:t>
            </w:r>
            <w:r>
              <w:rPr>
                <w:spacing w:val="-6"/>
                <w:sz w:val="18"/>
              </w:rPr>
              <w:t> </w:t>
            </w:r>
            <w:r>
              <w:rPr>
                <w:sz w:val="18"/>
              </w:rPr>
              <w:t>SIFÃO</w:t>
            </w:r>
            <w:r>
              <w:rPr>
                <w:spacing w:val="-6"/>
                <w:sz w:val="18"/>
              </w:rPr>
              <w:t> </w:t>
            </w:r>
            <w:r>
              <w:rPr>
                <w:sz w:val="18"/>
              </w:rPr>
              <w:t>TIPO GARRAFA EM PVC, VÁLVULA E ENGATE FLEXÍVEL</w:t>
            </w:r>
            <w:r>
              <w:rPr>
                <w:spacing w:val="40"/>
                <w:sz w:val="18"/>
              </w:rPr>
              <w:t> </w:t>
            </w:r>
            <w:r>
              <w:rPr>
                <w:sz w:val="18"/>
              </w:rPr>
              <w:t>30CM EM PLÁSTICO E TORNEIRA CROMADA DE MESA,</w:t>
            </w:r>
          </w:p>
        </w:tc>
        <w:tc>
          <w:tcPr>
            <w:tcW w:w="716" w:type="dxa"/>
            <w:tcBorders>
              <w:bottom w:val="nil"/>
            </w:tcBorders>
          </w:tcPr>
          <w:p>
            <w:pPr>
              <w:pStyle w:val="TableParagraph"/>
              <w:spacing w:before="0"/>
              <w:ind w:left="0"/>
              <w:jc w:val="left"/>
              <w:rPr>
                <w:sz w:val="18"/>
              </w:rPr>
            </w:pPr>
          </w:p>
          <w:p>
            <w:pPr>
              <w:pStyle w:val="TableParagraph"/>
              <w:spacing w:before="0"/>
              <w:ind w:left="0"/>
              <w:jc w:val="left"/>
              <w:rPr>
                <w:sz w:val="18"/>
              </w:rPr>
            </w:pPr>
          </w:p>
          <w:p>
            <w:pPr>
              <w:pStyle w:val="TableParagraph"/>
              <w:spacing w:before="40"/>
              <w:ind w:left="0"/>
              <w:jc w:val="left"/>
              <w:rPr>
                <w:sz w:val="18"/>
              </w:rPr>
            </w:pPr>
          </w:p>
          <w:p>
            <w:pPr>
              <w:pStyle w:val="TableParagraph"/>
              <w:spacing w:before="0"/>
              <w:ind w:left="15"/>
              <w:rPr>
                <w:sz w:val="18"/>
              </w:rPr>
            </w:pPr>
            <w:r>
              <w:rPr>
                <w:spacing w:val="-5"/>
                <w:sz w:val="18"/>
              </w:rPr>
              <w:t>UN</w:t>
            </w:r>
          </w:p>
        </w:tc>
        <w:tc>
          <w:tcPr>
            <w:tcW w:w="795" w:type="dxa"/>
            <w:tcBorders>
              <w:bottom w:val="nil"/>
            </w:tcBorders>
          </w:tcPr>
          <w:p>
            <w:pPr>
              <w:pStyle w:val="TableParagraph"/>
              <w:spacing w:before="0"/>
              <w:ind w:left="0"/>
              <w:jc w:val="left"/>
              <w:rPr>
                <w:sz w:val="18"/>
              </w:rPr>
            </w:pPr>
          </w:p>
          <w:p>
            <w:pPr>
              <w:pStyle w:val="TableParagraph"/>
              <w:spacing w:before="0"/>
              <w:ind w:left="0"/>
              <w:jc w:val="left"/>
              <w:rPr>
                <w:sz w:val="18"/>
              </w:rPr>
            </w:pPr>
          </w:p>
          <w:p>
            <w:pPr>
              <w:pStyle w:val="TableParagraph"/>
              <w:spacing w:before="40"/>
              <w:ind w:left="0"/>
              <w:jc w:val="left"/>
              <w:rPr>
                <w:sz w:val="18"/>
              </w:rPr>
            </w:pPr>
          </w:p>
          <w:p>
            <w:pPr>
              <w:pStyle w:val="TableParagraph"/>
              <w:spacing w:before="0"/>
              <w:rPr>
                <w:sz w:val="18"/>
              </w:rPr>
            </w:pPr>
            <w:r>
              <w:rPr>
                <w:spacing w:val="-2"/>
                <w:sz w:val="18"/>
              </w:rPr>
              <w:t>35,00</w:t>
            </w:r>
          </w:p>
        </w:tc>
        <w:tc>
          <w:tcPr>
            <w:tcW w:w="1140" w:type="dxa"/>
            <w:tcBorders>
              <w:bottom w:val="nil"/>
            </w:tcBorders>
          </w:tcPr>
          <w:p>
            <w:pPr>
              <w:pStyle w:val="TableParagraph"/>
              <w:spacing w:before="0"/>
              <w:ind w:left="0"/>
              <w:jc w:val="left"/>
              <w:rPr>
                <w:sz w:val="18"/>
              </w:rPr>
            </w:pPr>
          </w:p>
          <w:p>
            <w:pPr>
              <w:pStyle w:val="TableParagraph"/>
              <w:spacing w:before="0"/>
              <w:ind w:left="0"/>
              <w:jc w:val="left"/>
              <w:rPr>
                <w:sz w:val="18"/>
              </w:rPr>
            </w:pPr>
          </w:p>
          <w:p>
            <w:pPr>
              <w:pStyle w:val="TableParagraph"/>
              <w:spacing w:before="40"/>
              <w:ind w:left="0"/>
              <w:jc w:val="left"/>
              <w:rPr>
                <w:sz w:val="18"/>
              </w:rPr>
            </w:pPr>
          </w:p>
          <w:p>
            <w:pPr>
              <w:pStyle w:val="TableParagraph"/>
              <w:spacing w:before="0"/>
              <w:rPr>
                <w:sz w:val="18"/>
              </w:rPr>
            </w:pPr>
            <w:r>
              <w:rPr>
                <w:sz w:val="18"/>
              </w:rPr>
              <w:t>R$ </w:t>
            </w:r>
            <w:r>
              <w:rPr>
                <w:spacing w:val="-2"/>
                <w:sz w:val="18"/>
              </w:rPr>
              <w:t>335,74</w:t>
            </w:r>
          </w:p>
        </w:tc>
        <w:tc>
          <w:tcPr>
            <w:tcW w:w="2130" w:type="dxa"/>
            <w:tcBorders>
              <w:bottom w:val="nil"/>
            </w:tcBorders>
          </w:tcPr>
          <w:p>
            <w:pPr>
              <w:pStyle w:val="TableParagraph"/>
              <w:spacing w:before="0"/>
              <w:ind w:left="0"/>
              <w:jc w:val="left"/>
              <w:rPr>
                <w:sz w:val="18"/>
              </w:rPr>
            </w:pPr>
          </w:p>
          <w:p>
            <w:pPr>
              <w:pStyle w:val="TableParagraph"/>
              <w:spacing w:before="0"/>
              <w:ind w:left="0"/>
              <w:jc w:val="left"/>
              <w:rPr>
                <w:sz w:val="18"/>
              </w:rPr>
            </w:pPr>
          </w:p>
          <w:p>
            <w:pPr>
              <w:pStyle w:val="TableParagraph"/>
              <w:spacing w:before="40"/>
              <w:ind w:left="0"/>
              <w:jc w:val="left"/>
              <w:rPr>
                <w:sz w:val="18"/>
              </w:rPr>
            </w:pPr>
          </w:p>
          <w:p>
            <w:pPr>
              <w:pStyle w:val="TableParagraph"/>
              <w:spacing w:before="0"/>
              <w:rPr>
                <w:sz w:val="18"/>
              </w:rPr>
            </w:pPr>
            <w:r>
              <w:rPr>
                <w:sz w:val="18"/>
              </w:rPr>
              <w:t>R$ </w:t>
            </w:r>
            <w:r>
              <w:rPr>
                <w:spacing w:val="-2"/>
                <w:sz w:val="18"/>
              </w:rPr>
              <w:t>11.750,90</w:t>
            </w:r>
          </w:p>
        </w:tc>
      </w:tr>
    </w:tbl>
    <w:p>
      <w:pPr>
        <w:pStyle w:val="TableParagraph"/>
        <w:spacing w:after="0"/>
        <w:rPr>
          <w:sz w:val="18"/>
        </w:rPr>
        <w:sectPr>
          <w:pgSz w:w="11910" w:h="16840"/>
          <w:pgMar w:header="0" w:footer="729" w:top="240" w:bottom="920" w:left="283" w:right="283"/>
        </w:sectPr>
      </w:pPr>
    </w:p>
    <w:p>
      <w:pPr>
        <w:pStyle w:val="BodyText"/>
        <w:spacing w:before="3"/>
        <w:rPr>
          <w:sz w:val="2"/>
        </w:rPr>
      </w:pPr>
    </w:p>
    <w:tbl>
      <w:tblPr>
        <w:tblW w:w="0" w:type="auto"/>
        <w:jc w:val="left"/>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93"/>
        <w:gridCol w:w="775"/>
        <w:gridCol w:w="4950"/>
        <w:gridCol w:w="716"/>
        <w:gridCol w:w="795"/>
        <w:gridCol w:w="1140"/>
        <w:gridCol w:w="2130"/>
      </w:tblGrid>
      <w:tr>
        <w:trPr>
          <w:trHeight w:val="478" w:hRule="atLeast"/>
        </w:trPr>
        <w:tc>
          <w:tcPr>
            <w:tcW w:w="593" w:type="dxa"/>
            <w:tcBorders>
              <w:top w:val="nil"/>
            </w:tcBorders>
          </w:tcPr>
          <w:p>
            <w:pPr>
              <w:pStyle w:val="TableParagraph"/>
              <w:spacing w:before="0"/>
              <w:ind w:left="0"/>
              <w:jc w:val="left"/>
              <w:rPr>
                <w:sz w:val="16"/>
              </w:rPr>
            </w:pPr>
          </w:p>
        </w:tc>
        <w:tc>
          <w:tcPr>
            <w:tcW w:w="775" w:type="dxa"/>
            <w:tcBorders>
              <w:top w:val="nil"/>
            </w:tcBorders>
          </w:tcPr>
          <w:p>
            <w:pPr>
              <w:pStyle w:val="TableParagraph"/>
              <w:spacing w:before="0"/>
              <w:ind w:left="0"/>
              <w:jc w:val="left"/>
              <w:rPr>
                <w:sz w:val="16"/>
              </w:rPr>
            </w:pPr>
          </w:p>
        </w:tc>
        <w:tc>
          <w:tcPr>
            <w:tcW w:w="4950" w:type="dxa"/>
            <w:tcBorders>
              <w:top w:val="nil"/>
            </w:tcBorders>
          </w:tcPr>
          <w:p>
            <w:pPr>
              <w:pStyle w:val="TableParagraph"/>
              <w:spacing w:before="9"/>
              <w:ind w:left="22"/>
              <w:jc w:val="left"/>
              <w:rPr>
                <w:sz w:val="18"/>
              </w:rPr>
            </w:pPr>
            <w:r>
              <w:rPr>
                <w:sz w:val="18"/>
              </w:rPr>
              <w:t>PADRÃO</w:t>
            </w:r>
            <w:r>
              <w:rPr>
                <w:spacing w:val="-6"/>
                <w:sz w:val="18"/>
              </w:rPr>
              <w:t> </w:t>
            </w:r>
            <w:r>
              <w:rPr>
                <w:sz w:val="18"/>
              </w:rPr>
              <w:t>POPULAR</w:t>
            </w:r>
            <w:r>
              <w:rPr>
                <w:spacing w:val="-5"/>
                <w:sz w:val="18"/>
              </w:rPr>
              <w:t> </w:t>
            </w:r>
            <w:r>
              <w:rPr>
                <w:sz w:val="18"/>
              </w:rPr>
              <w:t>-</w:t>
            </w:r>
            <w:r>
              <w:rPr>
                <w:spacing w:val="-5"/>
                <w:sz w:val="18"/>
              </w:rPr>
              <w:t> </w:t>
            </w:r>
            <w:r>
              <w:rPr>
                <w:sz w:val="18"/>
              </w:rPr>
              <w:t>FORNECIMENTO</w:t>
            </w:r>
            <w:r>
              <w:rPr>
                <w:spacing w:val="-5"/>
                <w:sz w:val="18"/>
              </w:rPr>
              <w:t> </w:t>
            </w:r>
            <w:r>
              <w:rPr>
                <w:sz w:val="18"/>
              </w:rPr>
              <w:t>E</w:t>
            </w:r>
            <w:r>
              <w:rPr>
                <w:spacing w:val="-5"/>
                <w:sz w:val="18"/>
              </w:rPr>
              <w:t> </w:t>
            </w:r>
            <w:r>
              <w:rPr>
                <w:spacing w:val="-2"/>
                <w:sz w:val="18"/>
              </w:rPr>
              <w:t>INSTALAÇÃO.</w:t>
            </w:r>
          </w:p>
          <w:p>
            <w:pPr>
              <w:pStyle w:val="TableParagraph"/>
              <w:ind w:left="22"/>
              <w:jc w:val="left"/>
              <w:rPr>
                <w:sz w:val="18"/>
              </w:rPr>
            </w:pPr>
            <w:r>
              <w:rPr>
                <w:spacing w:val="-2"/>
                <w:sz w:val="18"/>
              </w:rPr>
              <w:t>AF_01/2020</w:t>
            </w:r>
          </w:p>
        </w:tc>
        <w:tc>
          <w:tcPr>
            <w:tcW w:w="716" w:type="dxa"/>
            <w:tcBorders>
              <w:top w:val="nil"/>
            </w:tcBorders>
          </w:tcPr>
          <w:p>
            <w:pPr>
              <w:pStyle w:val="TableParagraph"/>
              <w:spacing w:before="0"/>
              <w:ind w:left="0"/>
              <w:jc w:val="left"/>
              <w:rPr>
                <w:sz w:val="16"/>
              </w:rPr>
            </w:pPr>
          </w:p>
        </w:tc>
        <w:tc>
          <w:tcPr>
            <w:tcW w:w="795" w:type="dxa"/>
            <w:tcBorders>
              <w:top w:val="nil"/>
            </w:tcBorders>
          </w:tcPr>
          <w:p>
            <w:pPr>
              <w:pStyle w:val="TableParagraph"/>
              <w:spacing w:before="0"/>
              <w:ind w:left="0"/>
              <w:jc w:val="left"/>
              <w:rPr>
                <w:sz w:val="16"/>
              </w:rPr>
            </w:pPr>
          </w:p>
        </w:tc>
        <w:tc>
          <w:tcPr>
            <w:tcW w:w="1140" w:type="dxa"/>
            <w:tcBorders>
              <w:top w:val="nil"/>
            </w:tcBorders>
          </w:tcPr>
          <w:p>
            <w:pPr>
              <w:pStyle w:val="TableParagraph"/>
              <w:spacing w:before="0"/>
              <w:ind w:left="0"/>
              <w:jc w:val="left"/>
              <w:rPr>
                <w:sz w:val="16"/>
              </w:rPr>
            </w:pPr>
          </w:p>
        </w:tc>
        <w:tc>
          <w:tcPr>
            <w:tcW w:w="2130" w:type="dxa"/>
            <w:tcBorders>
              <w:top w:val="nil"/>
            </w:tcBorders>
          </w:tcPr>
          <w:p>
            <w:pPr>
              <w:pStyle w:val="TableParagraph"/>
              <w:spacing w:before="0"/>
              <w:ind w:left="0"/>
              <w:jc w:val="left"/>
              <w:rPr>
                <w:sz w:val="16"/>
              </w:rPr>
            </w:pP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79</w:t>
            </w:r>
          </w:p>
        </w:tc>
        <w:tc>
          <w:tcPr>
            <w:tcW w:w="775" w:type="dxa"/>
          </w:tcPr>
          <w:p>
            <w:pPr>
              <w:pStyle w:val="TableParagraph"/>
              <w:spacing w:before="68"/>
              <w:ind w:left="0"/>
              <w:jc w:val="left"/>
              <w:rPr>
                <w:sz w:val="18"/>
              </w:rPr>
            </w:pPr>
          </w:p>
          <w:p>
            <w:pPr>
              <w:pStyle w:val="TableParagraph"/>
              <w:spacing w:before="0"/>
              <w:rPr>
                <w:sz w:val="18"/>
              </w:rPr>
            </w:pPr>
            <w:r>
              <w:rPr>
                <w:spacing w:val="-4"/>
                <w:sz w:val="18"/>
              </w:rPr>
              <w:t>5592</w:t>
            </w:r>
          </w:p>
        </w:tc>
        <w:tc>
          <w:tcPr>
            <w:tcW w:w="4950" w:type="dxa"/>
          </w:tcPr>
          <w:p>
            <w:pPr>
              <w:pStyle w:val="TableParagraph"/>
              <w:spacing w:line="268" w:lineRule="auto"/>
              <w:ind w:left="22" w:right="166"/>
              <w:jc w:val="both"/>
              <w:rPr>
                <w:sz w:val="18"/>
              </w:rPr>
            </w:pPr>
            <w:r>
              <w:rPr>
                <w:sz w:val="18"/>
              </w:rPr>
              <w:t>LAVATÓRIO</w:t>
            </w:r>
            <w:r>
              <w:rPr>
                <w:spacing w:val="-1"/>
                <w:sz w:val="18"/>
              </w:rPr>
              <w:t> </w:t>
            </w:r>
            <w:r>
              <w:rPr>
                <w:sz w:val="18"/>
              </w:rPr>
              <w:t>LOUÇA</w:t>
            </w:r>
            <w:r>
              <w:rPr>
                <w:spacing w:val="-1"/>
                <w:sz w:val="18"/>
              </w:rPr>
              <w:t> </w:t>
            </w:r>
            <w:r>
              <w:rPr>
                <w:sz w:val="18"/>
              </w:rPr>
              <w:t>BRANCA</w:t>
            </w:r>
            <w:r>
              <w:rPr>
                <w:spacing w:val="-1"/>
                <w:sz w:val="18"/>
              </w:rPr>
              <w:t> </w:t>
            </w:r>
            <w:r>
              <w:rPr>
                <w:sz w:val="18"/>
              </w:rPr>
              <w:t>COM</w:t>
            </w:r>
            <w:r>
              <w:rPr>
                <w:spacing w:val="-1"/>
                <w:sz w:val="18"/>
              </w:rPr>
              <w:t> </w:t>
            </w:r>
            <w:r>
              <w:rPr>
                <w:sz w:val="18"/>
              </w:rPr>
              <w:t>COLUNA, 45 X</w:t>
            </w:r>
            <w:r>
              <w:rPr>
                <w:spacing w:val="-1"/>
                <w:sz w:val="18"/>
              </w:rPr>
              <w:t> </w:t>
            </w:r>
            <w:r>
              <w:rPr>
                <w:sz w:val="18"/>
              </w:rPr>
              <w:t>55CM OU</w:t>
            </w:r>
            <w:r>
              <w:rPr>
                <w:spacing w:val="-7"/>
                <w:sz w:val="18"/>
              </w:rPr>
              <w:t> </w:t>
            </w:r>
            <w:r>
              <w:rPr>
                <w:sz w:val="18"/>
              </w:rPr>
              <w:t>EQUIVALENTE,</w:t>
            </w:r>
            <w:r>
              <w:rPr>
                <w:spacing w:val="-6"/>
                <w:sz w:val="18"/>
              </w:rPr>
              <w:t> </w:t>
            </w:r>
            <w:r>
              <w:rPr>
                <w:sz w:val="18"/>
              </w:rPr>
              <w:t>PADRÃO</w:t>
            </w:r>
            <w:r>
              <w:rPr>
                <w:spacing w:val="-7"/>
                <w:sz w:val="18"/>
              </w:rPr>
              <w:t> </w:t>
            </w:r>
            <w:r>
              <w:rPr>
                <w:sz w:val="18"/>
              </w:rPr>
              <w:t>MÉDIO</w:t>
            </w:r>
            <w:r>
              <w:rPr>
                <w:spacing w:val="-7"/>
                <w:sz w:val="18"/>
              </w:rPr>
              <w:t> </w:t>
            </w:r>
            <w:r>
              <w:rPr>
                <w:sz w:val="18"/>
              </w:rPr>
              <w:t>-</w:t>
            </w:r>
            <w:r>
              <w:rPr>
                <w:spacing w:val="-6"/>
                <w:sz w:val="18"/>
              </w:rPr>
              <w:t> </w:t>
            </w:r>
            <w:r>
              <w:rPr>
                <w:sz w:val="18"/>
              </w:rPr>
              <w:t>FORNECIMENTO</w:t>
            </w:r>
            <w:r>
              <w:rPr>
                <w:spacing w:val="-7"/>
                <w:sz w:val="18"/>
              </w:rPr>
              <w:t> </w:t>
            </w:r>
            <w:r>
              <w:rPr>
                <w:sz w:val="18"/>
              </w:rPr>
              <w:t>E INSTALAÇÃO. AF_01/2020</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20,00</w:t>
            </w:r>
          </w:p>
        </w:tc>
        <w:tc>
          <w:tcPr>
            <w:tcW w:w="1140" w:type="dxa"/>
          </w:tcPr>
          <w:p>
            <w:pPr>
              <w:pStyle w:val="TableParagraph"/>
              <w:rPr>
                <w:sz w:val="18"/>
              </w:rPr>
            </w:pPr>
            <w:r>
              <w:rPr>
                <w:sz w:val="18"/>
              </w:rPr>
              <w:t>R$ </w:t>
            </w:r>
            <w:r>
              <w:rPr>
                <w:spacing w:val="-2"/>
                <w:sz w:val="18"/>
              </w:rPr>
              <w:t>452,54</w:t>
            </w:r>
          </w:p>
        </w:tc>
        <w:tc>
          <w:tcPr>
            <w:tcW w:w="2130" w:type="dxa"/>
          </w:tcPr>
          <w:p>
            <w:pPr>
              <w:pStyle w:val="TableParagraph"/>
              <w:rPr>
                <w:sz w:val="18"/>
              </w:rPr>
            </w:pPr>
            <w:r>
              <w:rPr>
                <w:sz w:val="18"/>
              </w:rPr>
              <w:t>R$ </w:t>
            </w:r>
            <w:r>
              <w:rPr>
                <w:spacing w:val="-2"/>
                <w:sz w:val="18"/>
              </w:rPr>
              <w:t>9.050,80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80</w:t>
            </w:r>
          </w:p>
        </w:tc>
        <w:tc>
          <w:tcPr>
            <w:tcW w:w="775" w:type="dxa"/>
          </w:tcPr>
          <w:p>
            <w:pPr>
              <w:pStyle w:val="TableParagraph"/>
              <w:spacing w:before="68"/>
              <w:ind w:left="0"/>
              <w:jc w:val="left"/>
              <w:rPr>
                <w:sz w:val="18"/>
              </w:rPr>
            </w:pPr>
          </w:p>
          <w:p>
            <w:pPr>
              <w:pStyle w:val="TableParagraph"/>
              <w:spacing w:before="0"/>
              <w:rPr>
                <w:sz w:val="18"/>
              </w:rPr>
            </w:pPr>
            <w:r>
              <w:rPr>
                <w:spacing w:val="-4"/>
                <w:sz w:val="18"/>
              </w:rPr>
              <w:t>5592</w:t>
            </w:r>
          </w:p>
        </w:tc>
        <w:tc>
          <w:tcPr>
            <w:tcW w:w="4950" w:type="dxa"/>
          </w:tcPr>
          <w:p>
            <w:pPr>
              <w:pStyle w:val="TableParagraph"/>
              <w:spacing w:line="268" w:lineRule="auto"/>
              <w:ind w:left="22" w:right="82"/>
              <w:jc w:val="left"/>
              <w:rPr>
                <w:sz w:val="18"/>
              </w:rPr>
            </w:pPr>
            <w:r>
              <w:rPr>
                <w:sz w:val="18"/>
              </w:rPr>
              <w:t>TORNEIRA CROMADA DE MESA, 1/2" OU 3/4", PARA LAVATÓRIO,</w:t>
            </w:r>
            <w:r>
              <w:rPr>
                <w:spacing w:val="-8"/>
                <w:sz w:val="18"/>
              </w:rPr>
              <w:t> </w:t>
            </w:r>
            <w:r>
              <w:rPr>
                <w:sz w:val="18"/>
              </w:rPr>
              <w:t>PADRÃO</w:t>
            </w:r>
            <w:r>
              <w:rPr>
                <w:spacing w:val="-9"/>
                <w:sz w:val="18"/>
              </w:rPr>
              <w:t> </w:t>
            </w:r>
            <w:r>
              <w:rPr>
                <w:sz w:val="18"/>
              </w:rPr>
              <w:t>POPULAR</w:t>
            </w:r>
            <w:r>
              <w:rPr>
                <w:spacing w:val="-9"/>
                <w:sz w:val="18"/>
              </w:rPr>
              <w:t> </w:t>
            </w:r>
            <w:r>
              <w:rPr>
                <w:sz w:val="18"/>
              </w:rPr>
              <w:t>-</w:t>
            </w:r>
            <w:r>
              <w:rPr>
                <w:spacing w:val="-8"/>
                <w:sz w:val="18"/>
              </w:rPr>
              <w:t> </w:t>
            </w:r>
            <w:r>
              <w:rPr>
                <w:sz w:val="18"/>
              </w:rPr>
              <w:t>FORNECIMENTO</w:t>
            </w:r>
            <w:r>
              <w:rPr>
                <w:spacing w:val="-9"/>
                <w:sz w:val="18"/>
              </w:rPr>
              <w:t> </w:t>
            </w:r>
            <w:r>
              <w:rPr>
                <w:sz w:val="18"/>
              </w:rPr>
              <w:t>E INSTALAÇÃO. AF_01/2020</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70,00</w:t>
            </w:r>
          </w:p>
        </w:tc>
        <w:tc>
          <w:tcPr>
            <w:tcW w:w="1140" w:type="dxa"/>
          </w:tcPr>
          <w:p>
            <w:pPr>
              <w:pStyle w:val="TableParagraph"/>
              <w:rPr>
                <w:sz w:val="18"/>
              </w:rPr>
            </w:pPr>
            <w:r>
              <w:rPr>
                <w:sz w:val="18"/>
              </w:rPr>
              <w:t>R$ </w:t>
            </w:r>
            <w:r>
              <w:rPr>
                <w:spacing w:val="-2"/>
                <w:sz w:val="18"/>
              </w:rPr>
              <w:t>94,25</w:t>
            </w:r>
          </w:p>
        </w:tc>
        <w:tc>
          <w:tcPr>
            <w:tcW w:w="2130" w:type="dxa"/>
          </w:tcPr>
          <w:p>
            <w:pPr>
              <w:pStyle w:val="TableParagraph"/>
              <w:rPr>
                <w:sz w:val="18"/>
              </w:rPr>
            </w:pPr>
            <w:r>
              <w:rPr>
                <w:sz w:val="18"/>
              </w:rPr>
              <w:t>R$ </w:t>
            </w:r>
            <w:r>
              <w:rPr>
                <w:spacing w:val="-2"/>
                <w:sz w:val="18"/>
              </w:rPr>
              <w:t>6.597,50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81</w:t>
            </w:r>
          </w:p>
        </w:tc>
        <w:tc>
          <w:tcPr>
            <w:tcW w:w="775" w:type="dxa"/>
          </w:tcPr>
          <w:p>
            <w:pPr>
              <w:pStyle w:val="TableParagraph"/>
              <w:spacing w:before="68"/>
              <w:ind w:left="0"/>
              <w:jc w:val="left"/>
              <w:rPr>
                <w:sz w:val="18"/>
              </w:rPr>
            </w:pPr>
          </w:p>
          <w:p>
            <w:pPr>
              <w:pStyle w:val="TableParagraph"/>
              <w:spacing w:before="0"/>
              <w:rPr>
                <w:sz w:val="18"/>
              </w:rPr>
            </w:pPr>
            <w:r>
              <w:rPr>
                <w:spacing w:val="-4"/>
                <w:sz w:val="18"/>
              </w:rPr>
              <w:t>5592</w:t>
            </w:r>
          </w:p>
        </w:tc>
        <w:tc>
          <w:tcPr>
            <w:tcW w:w="4950" w:type="dxa"/>
          </w:tcPr>
          <w:p>
            <w:pPr>
              <w:pStyle w:val="TableParagraph"/>
              <w:ind w:left="22"/>
              <w:jc w:val="left"/>
              <w:rPr>
                <w:sz w:val="18"/>
              </w:rPr>
            </w:pPr>
            <w:r>
              <w:rPr>
                <w:sz w:val="18"/>
              </w:rPr>
              <w:t>TORNEIRA</w:t>
            </w:r>
            <w:r>
              <w:rPr>
                <w:spacing w:val="-6"/>
                <w:sz w:val="18"/>
              </w:rPr>
              <w:t> </w:t>
            </w:r>
            <w:r>
              <w:rPr>
                <w:sz w:val="18"/>
              </w:rPr>
              <w:t>CROMADA</w:t>
            </w:r>
            <w:r>
              <w:rPr>
                <w:spacing w:val="-4"/>
                <w:sz w:val="18"/>
              </w:rPr>
              <w:t> </w:t>
            </w:r>
            <w:r>
              <w:rPr>
                <w:sz w:val="18"/>
              </w:rPr>
              <w:t>TUBO</w:t>
            </w:r>
            <w:r>
              <w:rPr>
                <w:spacing w:val="-3"/>
                <w:sz w:val="18"/>
              </w:rPr>
              <w:t> </w:t>
            </w:r>
            <w:r>
              <w:rPr>
                <w:sz w:val="18"/>
              </w:rPr>
              <w:t>MÓVEL,</w:t>
            </w:r>
            <w:r>
              <w:rPr>
                <w:spacing w:val="-3"/>
                <w:sz w:val="18"/>
              </w:rPr>
              <w:t> </w:t>
            </w:r>
            <w:r>
              <w:rPr>
                <w:sz w:val="18"/>
              </w:rPr>
              <w:t>DE</w:t>
            </w:r>
            <w:r>
              <w:rPr>
                <w:spacing w:val="-4"/>
                <w:sz w:val="18"/>
              </w:rPr>
              <w:t> </w:t>
            </w:r>
            <w:r>
              <w:rPr>
                <w:sz w:val="18"/>
              </w:rPr>
              <w:t>MESA,</w:t>
            </w:r>
            <w:r>
              <w:rPr>
                <w:spacing w:val="-2"/>
                <w:sz w:val="18"/>
              </w:rPr>
              <w:t> </w:t>
            </w:r>
            <w:r>
              <w:rPr>
                <w:sz w:val="18"/>
              </w:rPr>
              <w:t>1/2"</w:t>
            </w:r>
            <w:r>
              <w:rPr>
                <w:spacing w:val="-4"/>
                <w:sz w:val="18"/>
              </w:rPr>
              <w:t> </w:t>
            </w:r>
            <w:r>
              <w:rPr>
                <w:sz w:val="18"/>
              </w:rPr>
              <w:t>OU</w:t>
            </w:r>
            <w:r>
              <w:rPr>
                <w:spacing w:val="-3"/>
                <w:sz w:val="18"/>
              </w:rPr>
              <w:t> </w:t>
            </w:r>
            <w:r>
              <w:rPr>
                <w:spacing w:val="-10"/>
                <w:sz w:val="18"/>
              </w:rPr>
              <w:t>3</w:t>
            </w:r>
          </w:p>
          <w:p>
            <w:pPr>
              <w:pStyle w:val="TableParagraph"/>
              <w:spacing w:line="268" w:lineRule="auto"/>
              <w:ind w:left="22" w:right="82"/>
              <w:jc w:val="left"/>
              <w:rPr>
                <w:sz w:val="18"/>
              </w:rPr>
            </w:pPr>
            <w:r>
              <w:rPr>
                <w:sz w:val="18"/>
              </w:rPr>
              <w:t>/4", PARA PIA DE COZINHA, PADRÃO ALTO - FORNECIMENTO</w:t>
            </w:r>
            <w:r>
              <w:rPr>
                <w:spacing w:val="-12"/>
                <w:sz w:val="18"/>
              </w:rPr>
              <w:t> </w:t>
            </w:r>
            <w:r>
              <w:rPr>
                <w:sz w:val="18"/>
              </w:rPr>
              <w:t>E</w:t>
            </w:r>
            <w:r>
              <w:rPr>
                <w:spacing w:val="-11"/>
                <w:sz w:val="18"/>
              </w:rPr>
              <w:t> </w:t>
            </w:r>
            <w:r>
              <w:rPr>
                <w:sz w:val="18"/>
              </w:rPr>
              <w:t>INSTALAÇÃO.</w:t>
            </w:r>
            <w:r>
              <w:rPr>
                <w:spacing w:val="-11"/>
                <w:sz w:val="18"/>
              </w:rPr>
              <w:t> </w:t>
            </w:r>
            <w:r>
              <w:rPr>
                <w:sz w:val="18"/>
              </w:rPr>
              <w:t>AF_01/2020</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70,00</w:t>
            </w:r>
          </w:p>
        </w:tc>
        <w:tc>
          <w:tcPr>
            <w:tcW w:w="1140" w:type="dxa"/>
          </w:tcPr>
          <w:p>
            <w:pPr>
              <w:pStyle w:val="TableParagraph"/>
              <w:rPr>
                <w:sz w:val="18"/>
              </w:rPr>
            </w:pPr>
            <w:r>
              <w:rPr>
                <w:sz w:val="18"/>
              </w:rPr>
              <w:t>R$ </w:t>
            </w:r>
            <w:r>
              <w:rPr>
                <w:spacing w:val="-2"/>
                <w:sz w:val="18"/>
              </w:rPr>
              <w:t>163,69</w:t>
            </w:r>
          </w:p>
        </w:tc>
        <w:tc>
          <w:tcPr>
            <w:tcW w:w="2130" w:type="dxa"/>
          </w:tcPr>
          <w:p>
            <w:pPr>
              <w:pStyle w:val="TableParagraph"/>
              <w:rPr>
                <w:sz w:val="18"/>
              </w:rPr>
            </w:pPr>
            <w:r>
              <w:rPr>
                <w:sz w:val="18"/>
              </w:rPr>
              <w:t>R$ </w:t>
            </w:r>
            <w:r>
              <w:rPr>
                <w:spacing w:val="-2"/>
                <w:sz w:val="18"/>
              </w:rPr>
              <w:t>11.458,30</w:t>
            </w:r>
          </w:p>
        </w:tc>
      </w:tr>
      <w:tr>
        <w:trPr>
          <w:trHeight w:val="510" w:hRule="atLeast"/>
        </w:trPr>
        <w:tc>
          <w:tcPr>
            <w:tcW w:w="593" w:type="dxa"/>
          </w:tcPr>
          <w:p>
            <w:pPr>
              <w:pStyle w:val="TableParagraph"/>
              <w:rPr>
                <w:sz w:val="18"/>
              </w:rPr>
            </w:pPr>
            <w:r>
              <w:rPr>
                <w:spacing w:val="-5"/>
                <w:sz w:val="18"/>
              </w:rPr>
              <w:t>82</w:t>
            </w:r>
          </w:p>
        </w:tc>
        <w:tc>
          <w:tcPr>
            <w:tcW w:w="775" w:type="dxa"/>
          </w:tcPr>
          <w:p>
            <w:pPr>
              <w:pStyle w:val="TableParagraph"/>
              <w:rPr>
                <w:sz w:val="18"/>
              </w:rPr>
            </w:pPr>
            <w:r>
              <w:rPr>
                <w:spacing w:val="-4"/>
                <w:sz w:val="18"/>
              </w:rPr>
              <w:t>5592</w:t>
            </w:r>
          </w:p>
        </w:tc>
        <w:tc>
          <w:tcPr>
            <w:tcW w:w="4950" w:type="dxa"/>
          </w:tcPr>
          <w:p>
            <w:pPr>
              <w:pStyle w:val="TableParagraph"/>
              <w:spacing w:line="268" w:lineRule="auto"/>
              <w:ind w:left="22" w:right="82"/>
              <w:jc w:val="left"/>
              <w:rPr>
                <w:sz w:val="18"/>
              </w:rPr>
            </w:pPr>
            <w:r>
              <w:rPr>
                <w:sz w:val="18"/>
              </w:rPr>
              <w:t>TORNEIRA PLÁSTICA 3/4" PARA TANQUE - FORNECIMENTO</w:t>
            </w:r>
            <w:r>
              <w:rPr>
                <w:spacing w:val="-12"/>
                <w:sz w:val="18"/>
              </w:rPr>
              <w:t> </w:t>
            </w:r>
            <w:r>
              <w:rPr>
                <w:sz w:val="18"/>
              </w:rPr>
              <w:t>E</w:t>
            </w:r>
            <w:r>
              <w:rPr>
                <w:spacing w:val="-11"/>
                <w:sz w:val="18"/>
              </w:rPr>
              <w:t> </w:t>
            </w:r>
            <w:r>
              <w:rPr>
                <w:sz w:val="18"/>
              </w:rPr>
              <w:t>INSTALAÇÃO.</w:t>
            </w:r>
            <w:r>
              <w:rPr>
                <w:spacing w:val="-11"/>
                <w:sz w:val="18"/>
              </w:rPr>
              <w:t> </w:t>
            </w:r>
            <w:r>
              <w:rPr>
                <w:sz w:val="18"/>
              </w:rPr>
              <w:t>AF_01/2020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20,00</w:t>
            </w:r>
          </w:p>
        </w:tc>
        <w:tc>
          <w:tcPr>
            <w:tcW w:w="1140" w:type="dxa"/>
          </w:tcPr>
          <w:p>
            <w:pPr>
              <w:pStyle w:val="TableParagraph"/>
              <w:rPr>
                <w:sz w:val="18"/>
              </w:rPr>
            </w:pPr>
            <w:r>
              <w:rPr>
                <w:sz w:val="18"/>
              </w:rPr>
              <w:t>R$ </w:t>
            </w:r>
            <w:r>
              <w:rPr>
                <w:spacing w:val="-2"/>
                <w:sz w:val="18"/>
              </w:rPr>
              <w:t>29,53</w:t>
            </w:r>
          </w:p>
        </w:tc>
        <w:tc>
          <w:tcPr>
            <w:tcW w:w="2130" w:type="dxa"/>
          </w:tcPr>
          <w:p>
            <w:pPr>
              <w:pStyle w:val="TableParagraph"/>
              <w:rPr>
                <w:sz w:val="18"/>
              </w:rPr>
            </w:pPr>
            <w:r>
              <w:rPr>
                <w:sz w:val="18"/>
              </w:rPr>
              <w:t>R$ </w:t>
            </w:r>
            <w:r>
              <w:rPr>
                <w:spacing w:val="-2"/>
                <w:sz w:val="18"/>
              </w:rPr>
              <w:t>590,60</w:t>
            </w:r>
          </w:p>
        </w:tc>
      </w:tr>
      <w:tr>
        <w:trPr>
          <w:trHeight w:val="510" w:hRule="atLeast"/>
        </w:trPr>
        <w:tc>
          <w:tcPr>
            <w:tcW w:w="593" w:type="dxa"/>
          </w:tcPr>
          <w:p>
            <w:pPr>
              <w:pStyle w:val="TableParagraph"/>
              <w:rPr>
                <w:sz w:val="18"/>
              </w:rPr>
            </w:pPr>
            <w:r>
              <w:rPr>
                <w:spacing w:val="-5"/>
                <w:sz w:val="18"/>
              </w:rPr>
              <w:t>83</w:t>
            </w:r>
          </w:p>
        </w:tc>
        <w:tc>
          <w:tcPr>
            <w:tcW w:w="775" w:type="dxa"/>
          </w:tcPr>
          <w:p>
            <w:pPr>
              <w:pStyle w:val="TableParagraph"/>
              <w:rPr>
                <w:sz w:val="18"/>
              </w:rPr>
            </w:pPr>
            <w:r>
              <w:rPr>
                <w:spacing w:val="-4"/>
                <w:sz w:val="18"/>
              </w:rPr>
              <w:t>5592</w:t>
            </w:r>
          </w:p>
        </w:tc>
        <w:tc>
          <w:tcPr>
            <w:tcW w:w="4950" w:type="dxa"/>
          </w:tcPr>
          <w:p>
            <w:pPr>
              <w:pStyle w:val="TableParagraph"/>
              <w:spacing w:line="268" w:lineRule="auto"/>
              <w:ind w:left="22" w:right="82"/>
              <w:jc w:val="left"/>
              <w:rPr>
                <w:sz w:val="18"/>
              </w:rPr>
            </w:pPr>
            <w:r>
              <w:rPr>
                <w:sz w:val="18"/>
              </w:rPr>
              <w:t>REGISTRO</w:t>
            </w:r>
            <w:r>
              <w:rPr>
                <w:spacing w:val="-6"/>
                <w:sz w:val="18"/>
              </w:rPr>
              <w:t> </w:t>
            </w:r>
            <w:r>
              <w:rPr>
                <w:sz w:val="18"/>
              </w:rPr>
              <w:t>DE</w:t>
            </w:r>
            <w:r>
              <w:rPr>
                <w:spacing w:val="-6"/>
                <w:sz w:val="18"/>
              </w:rPr>
              <w:t> </w:t>
            </w:r>
            <w:r>
              <w:rPr>
                <w:sz w:val="18"/>
              </w:rPr>
              <w:t>GAVETA</w:t>
            </w:r>
            <w:r>
              <w:rPr>
                <w:spacing w:val="-6"/>
                <w:sz w:val="18"/>
              </w:rPr>
              <w:t> </w:t>
            </w:r>
            <w:r>
              <w:rPr>
                <w:sz w:val="18"/>
              </w:rPr>
              <w:t>BRUTO,</w:t>
            </w:r>
            <w:r>
              <w:rPr>
                <w:spacing w:val="-5"/>
                <w:sz w:val="18"/>
              </w:rPr>
              <w:t> </w:t>
            </w:r>
            <w:r>
              <w:rPr>
                <w:sz w:val="18"/>
              </w:rPr>
              <w:t>LATÃO,</w:t>
            </w:r>
            <w:r>
              <w:rPr>
                <w:spacing w:val="-5"/>
                <w:sz w:val="18"/>
              </w:rPr>
              <w:t> </w:t>
            </w:r>
            <w:r>
              <w:rPr>
                <w:sz w:val="18"/>
              </w:rPr>
              <w:t>ROSCÁVEL,</w:t>
            </w:r>
            <w:r>
              <w:rPr>
                <w:spacing w:val="-5"/>
                <w:sz w:val="18"/>
              </w:rPr>
              <w:t> </w:t>
            </w:r>
            <w:r>
              <w:rPr>
                <w:sz w:val="18"/>
              </w:rPr>
              <w:t>1"</w:t>
            </w:r>
            <w:r>
              <w:rPr>
                <w:spacing w:val="-6"/>
                <w:sz w:val="18"/>
              </w:rPr>
              <w:t> </w:t>
            </w:r>
            <w:r>
              <w:rPr>
                <w:sz w:val="18"/>
              </w:rPr>
              <w:t>- FORNECIMENTO E INSTALAÇÃO. AF_08/2021</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25,00</w:t>
            </w:r>
          </w:p>
        </w:tc>
        <w:tc>
          <w:tcPr>
            <w:tcW w:w="1140" w:type="dxa"/>
          </w:tcPr>
          <w:p>
            <w:pPr>
              <w:pStyle w:val="TableParagraph"/>
              <w:rPr>
                <w:sz w:val="18"/>
              </w:rPr>
            </w:pPr>
            <w:r>
              <w:rPr>
                <w:sz w:val="18"/>
              </w:rPr>
              <w:t>R$ </w:t>
            </w:r>
            <w:r>
              <w:rPr>
                <w:spacing w:val="-2"/>
                <w:sz w:val="18"/>
              </w:rPr>
              <w:t>103,57</w:t>
            </w:r>
          </w:p>
        </w:tc>
        <w:tc>
          <w:tcPr>
            <w:tcW w:w="2130" w:type="dxa"/>
          </w:tcPr>
          <w:p>
            <w:pPr>
              <w:pStyle w:val="TableParagraph"/>
              <w:rPr>
                <w:sz w:val="18"/>
              </w:rPr>
            </w:pPr>
            <w:r>
              <w:rPr>
                <w:sz w:val="18"/>
              </w:rPr>
              <w:t>R$ </w:t>
            </w:r>
            <w:r>
              <w:rPr>
                <w:spacing w:val="-2"/>
                <w:sz w:val="18"/>
              </w:rPr>
              <w:t>2.589,25</w:t>
            </w:r>
          </w:p>
        </w:tc>
      </w:tr>
      <w:tr>
        <w:trPr>
          <w:trHeight w:val="510" w:hRule="atLeast"/>
        </w:trPr>
        <w:tc>
          <w:tcPr>
            <w:tcW w:w="593" w:type="dxa"/>
          </w:tcPr>
          <w:p>
            <w:pPr>
              <w:pStyle w:val="TableParagraph"/>
              <w:rPr>
                <w:sz w:val="18"/>
              </w:rPr>
            </w:pPr>
            <w:r>
              <w:rPr>
                <w:spacing w:val="-5"/>
                <w:sz w:val="18"/>
              </w:rPr>
              <w:t>84</w:t>
            </w:r>
          </w:p>
        </w:tc>
        <w:tc>
          <w:tcPr>
            <w:tcW w:w="775" w:type="dxa"/>
          </w:tcPr>
          <w:p>
            <w:pPr>
              <w:pStyle w:val="TableParagraph"/>
              <w:rPr>
                <w:sz w:val="18"/>
              </w:rPr>
            </w:pPr>
            <w:r>
              <w:rPr>
                <w:spacing w:val="-4"/>
                <w:sz w:val="18"/>
              </w:rPr>
              <w:t>5592</w:t>
            </w:r>
          </w:p>
        </w:tc>
        <w:tc>
          <w:tcPr>
            <w:tcW w:w="4950" w:type="dxa"/>
          </w:tcPr>
          <w:p>
            <w:pPr>
              <w:pStyle w:val="TableParagraph"/>
              <w:ind w:left="22"/>
              <w:jc w:val="left"/>
              <w:rPr>
                <w:sz w:val="18"/>
              </w:rPr>
            </w:pPr>
            <w:r>
              <w:rPr>
                <w:sz w:val="18"/>
              </w:rPr>
              <w:t>REGISTRO</w:t>
            </w:r>
            <w:r>
              <w:rPr>
                <w:spacing w:val="-5"/>
                <w:sz w:val="18"/>
              </w:rPr>
              <w:t> </w:t>
            </w:r>
            <w:r>
              <w:rPr>
                <w:sz w:val="18"/>
              </w:rPr>
              <w:t>DE</w:t>
            </w:r>
            <w:r>
              <w:rPr>
                <w:spacing w:val="-3"/>
                <w:sz w:val="18"/>
              </w:rPr>
              <w:t> </w:t>
            </w:r>
            <w:r>
              <w:rPr>
                <w:sz w:val="18"/>
              </w:rPr>
              <w:t>GAVETA</w:t>
            </w:r>
            <w:r>
              <w:rPr>
                <w:spacing w:val="-3"/>
                <w:sz w:val="18"/>
              </w:rPr>
              <w:t> </w:t>
            </w:r>
            <w:r>
              <w:rPr>
                <w:sz w:val="18"/>
              </w:rPr>
              <w:t>BRUTO,</w:t>
            </w:r>
            <w:r>
              <w:rPr>
                <w:spacing w:val="-2"/>
                <w:sz w:val="18"/>
              </w:rPr>
              <w:t> </w:t>
            </w:r>
            <w:r>
              <w:rPr>
                <w:sz w:val="18"/>
              </w:rPr>
              <w:t>LATÃO,</w:t>
            </w:r>
            <w:r>
              <w:rPr>
                <w:spacing w:val="-2"/>
                <w:sz w:val="18"/>
              </w:rPr>
              <w:t> </w:t>
            </w:r>
            <w:r>
              <w:rPr>
                <w:sz w:val="18"/>
              </w:rPr>
              <w:t>ROSCÁVEL,</w:t>
            </w:r>
            <w:r>
              <w:rPr>
                <w:spacing w:val="-2"/>
                <w:sz w:val="18"/>
              </w:rPr>
              <w:t> </w:t>
            </w:r>
            <w:r>
              <w:rPr>
                <w:sz w:val="18"/>
              </w:rPr>
              <w:t>1</w:t>
            </w:r>
            <w:r>
              <w:rPr>
                <w:spacing w:val="-1"/>
                <w:sz w:val="18"/>
              </w:rPr>
              <w:t> </w:t>
            </w:r>
            <w:r>
              <w:rPr>
                <w:spacing w:val="-10"/>
                <w:sz w:val="18"/>
              </w:rPr>
              <w:t>1</w:t>
            </w:r>
          </w:p>
          <w:p>
            <w:pPr>
              <w:pStyle w:val="TableParagraph"/>
              <w:ind w:left="22"/>
              <w:jc w:val="left"/>
              <w:rPr>
                <w:sz w:val="18"/>
              </w:rPr>
            </w:pPr>
            <w:r>
              <w:rPr>
                <w:sz w:val="18"/>
              </w:rPr>
              <w:t>/4"</w:t>
            </w:r>
            <w:r>
              <w:rPr>
                <w:spacing w:val="-4"/>
                <w:sz w:val="18"/>
              </w:rPr>
              <w:t> </w:t>
            </w:r>
            <w:r>
              <w:rPr>
                <w:sz w:val="18"/>
              </w:rPr>
              <w:t>-</w:t>
            </w:r>
            <w:r>
              <w:rPr>
                <w:spacing w:val="-3"/>
                <w:sz w:val="18"/>
              </w:rPr>
              <w:t> </w:t>
            </w:r>
            <w:r>
              <w:rPr>
                <w:sz w:val="18"/>
              </w:rPr>
              <w:t>FORNECIMENTO</w:t>
            </w:r>
            <w:r>
              <w:rPr>
                <w:spacing w:val="-3"/>
                <w:sz w:val="18"/>
              </w:rPr>
              <w:t> </w:t>
            </w:r>
            <w:r>
              <w:rPr>
                <w:sz w:val="18"/>
              </w:rPr>
              <w:t>E</w:t>
            </w:r>
            <w:r>
              <w:rPr>
                <w:spacing w:val="-4"/>
                <w:sz w:val="18"/>
              </w:rPr>
              <w:t> </w:t>
            </w:r>
            <w:r>
              <w:rPr>
                <w:sz w:val="18"/>
              </w:rPr>
              <w:t>INSTALAÇÃO.</w:t>
            </w:r>
            <w:r>
              <w:rPr>
                <w:spacing w:val="-2"/>
                <w:sz w:val="18"/>
              </w:rPr>
              <w:t> AF_08/2021</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15,00</w:t>
            </w:r>
          </w:p>
        </w:tc>
        <w:tc>
          <w:tcPr>
            <w:tcW w:w="1140" w:type="dxa"/>
          </w:tcPr>
          <w:p>
            <w:pPr>
              <w:pStyle w:val="TableParagraph"/>
              <w:rPr>
                <w:sz w:val="18"/>
              </w:rPr>
            </w:pPr>
            <w:r>
              <w:rPr>
                <w:sz w:val="18"/>
              </w:rPr>
              <w:t>R$ </w:t>
            </w:r>
            <w:r>
              <w:rPr>
                <w:spacing w:val="-2"/>
                <w:sz w:val="18"/>
              </w:rPr>
              <w:t>141,14</w:t>
            </w:r>
          </w:p>
        </w:tc>
        <w:tc>
          <w:tcPr>
            <w:tcW w:w="2130" w:type="dxa"/>
          </w:tcPr>
          <w:p>
            <w:pPr>
              <w:pStyle w:val="TableParagraph"/>
              <w:rPr>
                <w:sz w:val="18"/>
              </w:rPr>
            </w:pPr>
            <w:r>
              <w:rPr>
                <w:sz w:val="18"/>
              </w:rPr>
              <w:t>R$ </w:t>
            </w:r>
            <w:r>
              <w:rPr>
                <w:spacing w:val="-2"/>
                <w:sz w:val="18"/>
              </w:rPr>
              <w:t>2.117,10</w:t>
            </w:r>
          </w:p>
        </w:tc>
      </w:tr>
      <w:tr>
        <w:trPr>
          <w:trHeight w:val="510" w:hRule="atLeast"/>
        </w:trPr>
        <w:tc>
          <w:tcPr>
            <w:tcW w:w="593" w:type="dxa"/>
          </w:tcPr>
          <w:p>
            <w:pPr>
              <w:pStyle w:val="TableParagraph"/>
              <w:rPr>
                <w:sz w:val="18"/>
              </w:rPr>
            </w:pPr>
            <w:r>
              <w:rPr>
                <w:spacing w:val="-5"/>
                <w:sz w:val="18"/>
              </w:rPr>
              <w:t>85</w:t>
            </w:r>
          </w:p>
        </w:tc>
        <w:tc>
          <w:tcPr>
            <w:tcW w:w="775" w:type="dxa"/>
          </w:tcPr>
          <w:p>
            <w:pPr>
              <w:pStyle w:val="TableParagraph"/>
              <w:rPr>
                <w:sz w:val="18"/>
              </w:rPr>
            </w:pPr>
            <w:r>
              <w:rPr>
                <w:spacing w:val="-4"/>
                <w:sz w:val="18"/>
              </w:rPr>
              <w:t>5592</w:t>
            </w:r>
          </w:p>
        </w:tc>
        <w:tc>
          <w:tcPr>
            <w:tcW w:w="4950" w:type="dxa"/>
          </w:tcPr>
          <w:p>
            <w:pPr>
              <w:pStyle w:val="TableParagraph"/>
              <w:ind w:left="22"/>
              <w:jc w:val="left"/>
              <w:rPr>
                <w:sz w:val="18"/>
              </w:rPr>
            </w:pPr>
            <w:r>
              <w:rPr>
                <w:sz w:val="18"/>
              </w:rPr>
              <w:t>REGISTRO</w:t>
            </w:r>
            <w:r>
              <w:rPr>
                <w:spacing w:val="-5"/>
                <w:sz w:val="18"/>
              </w:rPr>
              <w:t> </w:t>
            </w:r>
            <w:r>
              <w:rPr>
                <w:sz w:val="18"/>
              </w:rPr>
              <w:t>DE</w:t>
            </w:r>
            <w:r>
              <w:rPr>
                <w:spacing w:val="-3"/>
                <w:sz w:val="18"/>
              </w:rPr>
              <w:t> </w:t>
            </w:r>
            <w:r>
              <w:rPr>
                <w:sz w:val="18"/>
              </w:rPr>
              <w:t>GAVETA</w:t>
            </w:r>
            <w:r>
              <w:rPr>
                <w:spacing w:val="-3"/>
                <w:sz w:val="18"/>
              </w:rPr>
              <w:t> </w:t>
            </w:r>
            <w:r>
              <w:rPr>
                <w:sz w:val="18"/>
              </w:rPr>
              <w:t>BRUTO,</w:t>
            </w:r>
            <w:r>
              <w:rPr>
                <w:spacing w:val="-2"/>
                <w:sz w:val="18"/>
              </w:rPr>
              <w:t> </w:t>
            </w:r>
            <w:r>
              <w:rPr>
                <w:sz w:val="18"/>
              </w:rPr>
              <w:t>LATÃO,</w:t>
            </w:r>
            <w:r>
              <w:rPr>
                <w:spacing w:val="-2"/>
                <w:sz w:val="18"/>
              </w:rPr>
              <w:t> </w:t>
            </w:r>
            <w:r>
              <w:rPr>
                <w:sz w:val="18"/>
              </w:rPr>
              <w:t>ROSCÁVEL,</w:t>
            </w:r>
            <w:r>
              <w:rPr>
                <w:spacing w:val="-2"/>
                <w:sz w:val="18"/>
              </w:rPr>
              <w:t> </w:t>
            </w:r>
            <w:r>
              <w:rPr>
                <w:sz w:val="18"/>
              </w:rPr>
              <w:t>2</w:t>
            </w:r>
            <w:r>
              <w:rPr>
                <w:spacing w:val="-1"/>
                <w:sz w:val="18"/>
              </w:rPr>
              <w:t> </w:t>
            </w:r>
            <w:r>
              <w:rPr>
                <w:spacing w:val="-10"/>
                <w:sz w:val="18"/>
              </w:rPr>
              <w:t>1</w:t>
            </w:r>
          </w:p>
          <w:p>
            <w:pPr>
              <w:pStyle w:val="TableParagraph"/>
              <w:ind w:left="22"/>
              <w:jc w:val="left"/>
              <w:rPr>
                <w:sz w:val="18"/>
              </w:rPr>
            </w:pPr>
            <w:r>
              <w:rPr>
                <w:sz w:val="18"/>
              </w:rPr>
              <w:t>/2"</w:t>
            </w:r>
            <w:r>
              <w:rPr>
                <w:spacing w:val="-4"/>
                <w:sz w:val="18"/>
              </w:rPr>
              <w:t> </w:t>
            </w:r>
            <w:r>
              <w:rPr>
                <w:sz w:val="18"/>
              </w:rPr>
              <w:t>-</w:t>
            </w:r>
            <w:r>
              <w:rPr>
                <w:spacing w:val="-3"/>
                <w:sz w:val="18"/>
              </w:rPr>
              <w:t> </w:t>
            </w:r>
            <w:r>
              <w:rPr>
                <w:sz w:val="18"/>
              </w:rPr>
              <w:t>FORNECIMENTO</w:t>
            </w:r>
            <w:r>
              <w:rPr>
                <w:spacing w:val="-3"/>
                <w:sz w:val="18"/>
              </w:rPr>
              <w:t> </w:t>
            </w:r>
            <w:r>
              <w:rPr>
                <w:sz w:val="18"/>
              </w:rPr>
              <w:t>E</w:t>
            </w:r>
            <w:r>
              <w:rPr>
                <w:spacing w:val="-4"/>
                <w:sz w:val="18"/>
              </w:rPr>
              <w:t> </w:t>
            </w:r>
            <w:r>
              <w:rPr>
                <w:sz w:val="18"/>
              </w:rPr>
              <w:t>INSTALAÇÃO.</w:t>
            </w:r>
            <w:r>
              <w:rPr>
                <w:spacing w:val="-2"/>
                <w:sz w:val="18"/>
              </w:rPr>
              <w:t> AF_08/2021</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40,00</w:t>
            </w:r>
          </w:p>
        </w:tc>
        <w:tc>
          <w:tcPr>
            <w:tcW w:w="1140" w:type="dxa"/>
          </w:tcPr>
          <w:p>
            <w:pPr>
              <w:pStyle w:val="TableParagraph"/>
              <w:rPr>
                <w:sz w:val="18"/>
              </w:rPr>
            </w:pPr>
            <w:r>
              <w:rPr>
                <w:sz w:val="18"/>
              </w:rPr>
              <w:t>R$ </w:t>
            </w:r>
            <w:r>
              <w:rPr>
                <w:spacing w:val="-2"/>
                <w:sz w:val="18"/>
              </w:rPr>
              <w:t>495,44</w:t>
            </w:r>
          </w:p>
        </w:tc>
        <w:tc>
          <w:tcPr>
            <w:tcW w:w="2130" w:type="dxa"/>
          </w:tcPr>
          <w:p>
            <w:pPr>
              <w:pStyle w:val="TableParagraph"/>
              <w:rPr>
                <w:sz w:val="18"/>
              </w:rPr>
            </w:pPr>
            <w:r>
              <w:rPr>
                <w:sz w:val="18"/>
              </w:rPr>
              <w:t>R$ </w:t>
            </w:r>
            <w:r>
              <w:rPr>
                <w:spacing w:val="-2"/>
                <w:sz w:val="18"/>
              </w:rPr>
              <w:t>19.817,60</w:t>
            </w:r>
          </w:p>
        </w:tc>
      </w:tr>
      <w:tr>
        <w:trPr>
          <w:trHeight w:val="957" w:hRule="atLeast"/>
        </w:trPr>
        <w:tc>
          <w:tcPr>
            <w:tcW w:w="593" w:type="dxa"/>
          </w:tcPr>
          <w:p>
            <w:pPr>
              <w:pStyle w:val="TableParagraph"/>
              <w:rPr>
                <w:sz w:val="18"/>
              </w:rPr>
            </w:pPr>
            <w:r>
              <w:rPr>
                <w:spacing w:val="-5"/>
                <w:sz w:val="18"/>
              </w:rPr>
              <w:t>86</w:t>
            </w:r>
          </w:p>
        </w:tc>
        <w:tc>
          <w:tcPr>
            <w:tcW w:w="775" w:type="dxa"/>
          </w:tcPr>
          <w:p>
            <w:pPr>
              <w:pStyle w:val="TableParagraph"/>
              <w:rPr>
                <w:sz w:val="18"/>
              </w:rPr>
            </w:pPr>
            <w:r>
              <w:rPr>
                <w:spacing w:val="-4"/>
                <w:sz w:val="18"/>
              </w:rPr>
              <w:t>5592</w:t>
            </w:r>
          </w:p>
        </w:tc>
        <w:tc>
          <w:tcPr>
            <w:tcW w:w="4950" w:type="dxa"/>
          </w:tcPr>
          <w:p>
            <w:pPr>
              <w:pStyle w:val="TableParagraph"/>
              <w:spacing w:line="232" w:lineRule="exact" w:before="6"/>
              <w:ind w:left="22" w:right="82"/>
              <w:jc w:val="left"/>
              <w:rPr>
                <w:sz w:val="18"/>
              </w:rPr>
            </w:pPr>
            <w:r>
              <w:rPr>
                <w:sz w:val="18"/>
              </w:rPr>
              <w:t>CAIXA ENTERRADA HIDRÁULICA RETANGULAR EM ALVENARIA COM TIJOLOS CERÂMICOS MACIÇOS, DIMENSÕES</w:t>
            </w:r>
            <w:r>
              <w:rPr>
                <w:spacing w:val="-7"/>
                <w:sz w:val="18"/>
              </w:rPr>
              <w:t> </w:t>
            </w:r>
            <w:r>
              <w:rPr>
                <w:sz w:val="18"/>
              </w:rPr>
              <w:t>INTERNAS:</w:t>
            </w:r>
            <w:r>
              <w:rPr>
                <w:spacing w:val="-7"/>
                <w:sz w:val="18"/>
              </w:rPr>
              <w:t> </w:t>
            </w:r>
            <w:r>
              <w:rPr>
                <w:sz w:val="18"/>
              </w:rPr>
              <w:t>0,6X0,6X0,6</w:t>
            </w:r>
            <w:r>
              <w:rPr>
                <w:spacing w:val="-6"/>
                <w:sz w:val="18"/>
              </w:rPr>
              <w:t> </w:t>
            </w:r>
            <w:r>
              <w:rPr>
                <w:sz w:val="18"/>
              </w:rPr>
              <w:t>M</w:t>
            </w:r>
            <w:r>
              <w:rPr>
                <w:spacing w:val="-7"/>
                <w:sz w:val="18"/>
              </w:rPr>
              <w:t> </w:t>
            </w:r>
            <w:r>
              <w:rPr>
                <w:sz w:val="18"/>
              </w:rPr>
              <w:t>PARA</w:t>
            </w:r>
            <w:r>
              <w:rPr>
                <w:spacing w:val="-7"/>
                <w:sz w:val="18"/>
              </w:rPr>
              <w:t> </w:t>
            </w:r>
            <w:r>
              <w:rPr>
                <w:sz w:val="18"/>
              </w:rPr>
              <w:t>REDE</w:t>
            </w:r>
            <w:r>
              <w:rPr>
                <w:spacing w:val="-7"/>
                <w:sz w:val="18"/>
              </w:rPr>
              <w:t> </w:t>
            </w:r>
            <w:r>
              <w:rPr>
                <w:sz w:val="18"/>
              </w:rPr>
              <w:t>DE ESGOTO. AF_12/2020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40,00</w:t>
            </w:r>
          </w:p>
        </w:tc>
        <w:tc>
          <w:tcPr>
            <w:tcW w:w="1140" w:type="dxa"/>
          </w:tcPr>
          <w:p>
            <w:pPr>
              <w:pStyle w:val="TableParagraph"/>
              <w:rPr>
                <w:sz w:val="18"/>
              </w:rPr>
            </w:pPr>
            <w:r>
              <w:rPr>
                <w:sz w:val="18"/>
              </w:rPr>
              <w:t>R$ </w:t>
            </w:r>
            <w:r>
              <w:rPr>
                <w:spacing w:val="-2"/>
                <w:sz w:val="18"/>
              </w:rPr>
              <w:t>712,98</w:t>
            </w:r>
          </w:p>
        </w:tc>
        <w:tc>
          <w:tcPr>
            <w:tcW w:w="2130" w:type="dxa"/>
          </w:tcPr>
          <w:p>
            <w:pPr>
              <w:pStyle w:val="TableParagraph"/>
              <w:rPr>
                <w:sz w:val="18"/>
              </w:rPr>
            </w:pPr>
            <w:r>
              <w:rPr>
                <w:sz w:val="18"/>
              </w:rPr>
              <w:t>R$ </w:t>
            </w:r>
            <w:r>
              <w:rPr>
                <w:spacing w:val="-2"/>
                <w:sz w:val="18"/>
              </w:rPr>
              <w:t>28.519,20</w:t>
            </w:r>
          </w:p>
        </w:tc>
      </w:tr>
      <w:tr>
        <w:trPr>
          <w:trHeight w:val="764"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87</w:t>
            </w:r>
          </w:p>
        </w:tc>
        <w:tc>
          <w:tcPr>
            <w:tcW w:w="775" w:type="dxa"/>
          </w:tcPr>
          <w:p>
            <w:pPr>
              <w:pStyle w:val="TableParagraph"/>
              <w:spacing w:before="68"/>
              <w:ind w:left="0"/>
              <w:jc w:val="left"/>
              <w:rPr>
                <w:sz w:val="18"/>
              </w:rPr>
            </w:pPr>
          </w:p>
          <w:p>
            <w:pPr>
              <w:pStyle w:val="TableParagraph"/>
              <w:spacing w:before="0"/>
              <w:rPr>
                <w:sz w:val="18"/>
              </w:rPr>
            </w:pPr>
            <w:r>
              <w:rPr>
                <w:spacing w:val="-4"/>
                <w:sz w:val="18"/>
              </w:rPr>
              <w:t>5592</w:t>
            </w:r>
          </w:p>
        </w:tc>
        <w:tc>
          <w:tcPr>
            <w:tcW w:w="4950" w:type="dxa"/>
          </w:tcPr>
          <w:p>
            <w:pPr>
              <w:pStyle w:val="TableParagraph"/>
              <w:spacing w:line="268" w:lineRule="auto" w:before="23"/>
              <w:ind w:left="22" w:right="123"/>
              <w:jc w:val="left"/>
              <w:rPr>
                <w:sz w:val="18"/>
              </w:rPr>
            </w:pPr>
            <w:r>
              <w:rPr>
                <w:sz w:val="18"/>
              </w:rPr>
              <w:t>TAMPA CIRCULAR PARA ESGOTO E DRENAGEM, EM CONCRETO</w:t>
            </w:r>
            <w:r>
              <w:rPr>
                <w:spacing w:val="-8"/>
                <w:sz w:val="18"/>
              </w:rPr>
              <w:t> </w:t>
            </w:r>
            <w:r>
              <w:rPr>
                <w:sz w:val="18"/>
              </w:rPr>
              <w:t>PRÉ-MOLDADO,</w:t>
            </w:r>
            <w:r>
              <w:rPr>
                <w:spacing w:val="-8"/>
                <w:sz w:val="18"/>
              </w:rPr>
              <w:t> </w:t>
            </w:r>
            <w:r>
              <w:rPr>
                <w:sz w:val="18"/>
              </w:rPr>
              <w:t>DIÂMETRO</w:t>
            </w:r>
            <w:r>
              <w:rPr>
                <w:spacing w:val="-8"/>
                <w:sz w:val="18"/>
              </w:rPr>
              <w:t> </w:t>
            </w:r>
            <w:r>
              <w:rPr>
                <w:sz w:val="18"/>
              </w:rPr>
              <w:t>INTERNO</w:t>
            </w:r>
            <w:r>
              <w:rPr>
                <w:spacing w:val="-8"/>
                <w:sz w:val="18"/>
              </w:rPr>
              <w:t> </w:t>
            </w:r>
            <w:r>
              <w:rPr>
                <w:sz w:val="18"/>
              </w:rPr>
              <w:t>=</w:t>
            </w:r>
            <w:r>
              <w:rPr>
                <w:spacing w:val="-8"/>
                <w:sz w:val="18"/>
              </w:rPr>
              <w:t> </w:t>
            </w:r>
            <w:r>
              <w:rPr>
                <w:sz w:val="18"/>
              </w:rPr>
              <w:t>0,60 M E ALTURA = 0,10 M. AF_12/2020</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40,00</w:t>
            </w:r>
          </w:p>
        </w:tc>
        <w:tc>
          <w:tcPr>
            <w:tcW w:w="1140" w:type="dxa"/>
          </w:tcPr>
          <w:p>
            <w:pPr>
              <w:pStyle w:val="TableParagraph"/>
              <w:spacing w:before="23"/>
              <w:rPr>
                <w:sz w:val="18"/>
              </w:rPr>
            </w:pPr>
            <w:r>
              <w:rPr>
                <w:sz w:val="18"/>
              </w:rPr>
              <w:t>R$ </w:t>
            </w:r>
            <w:r>
              <w:rPr>
                <w:spacing w:val="-2"/>
                <w:sz w:val="18"/>
              </w:rPr>
              <w:t>127,36</w:t>
            </w:r>
          </w:p>
        </w:tc>
        <w:tc>
          <w:tcPr>
            <w:tcW w:w="2130" w:type="dxa"/>
          </w:tcPr>
          <w:p>
            <w:pPr>
              <w:pStyle w:val="TableParagraph"/>
              <w:spacing w:before="23"/>
              <w:rPr>
                <w:sz w:val="18"/>
              </w:rPr>
            </w:pPr>
            <w:r>
              <w:rPr>
                <w:sz w:val="18"/>
              </w:rPr>
              <w:t>R$ </w:t>
            </w:r>
            <w:r>
              <w:rPr>
                <w:spacing w:val="-2"/>
                <w:sz w:val="18"/>
              </w:rPr>
              <w:t>5.094,40</w:t>
            </w:r>
          </w:p>
        </w:tc>
      </w:tr>
      <w:tr>
        <w:trPr>
          <w:trHeight w:val="510" w:hRule="atLeast"/>
        </w:trPr>
        <w:tc>
          <w:tcPr>
            <w:tcW w:w="593" w:type="dxa"/>
          </w:tcPr>
          <w:p>
            <w:pPr>
              <w:pStyle w:val="TableParagraph"/>
              <w:rPr>
                <w:sz w:val="18"/>
              </w:rPr>
            </w:pPr>
            <w:r>
              <w:rPr>
                <w:spacing w:val="-5"/>
                <w:sz w:val="18"/>
              </w:rPr>
              <w:t>88</w:t>
            </w:r>
          </w:p>
        </w:tc>
        <w:tc>
          <w:tcPr>
            <w:tcW w:w="775" w:type="dxa"/>
          </w:tcPr>
          <w:p>
            <w:pPr>
              <w:pStyle w:val="TableParagraph"/>
              <w:rPr>
                <w:sz w:val="18"/>
              </w:rPr>
            </w:pPr>
            <w:r>
              <w:rPr>
                <w:spacing w:val="-4"/>
                <w:sz w:val="18"/>
              </w:rPr>
              <w:t>5592</w:t>
            </w:r>
          </w:p>
        </w:tc>
        <w:tc>
          <w:tcPr>
            <w:tcW w:w="4950" w:type="dxa"/>
          </w:tcPr>
          <w:p>
            <w:pPr>
              <w:pStyle w:val="TableParagraph"/>
              <w:spacing w:line="268" w:lineRule="auto"/>
              <w:ind w:left="22" w:right="18"/>
              <w:jc w:val="left"/>
              <w:rPr>
                <w:sz w:val="18"/>
              </w:rPr>
            </w:pPr>
            <w:r>
              <w:rPr>
                <w:sz w:val="18"/>
              </w:rPr>
              <w:t>ASSENTO</w:t>
            </w:r>
            <w:r>
              <w:rPr>
                <w:spacing w:val="-11"/>
                <w:sz w:val="18"/>
              </w:rPr>
              <w:t> </w:t>
            </w:r>
            <w:r>
              <w:rPr>
                <w:sz w:val="18"/>
              </w:rPr>
              <w:t>SANITÁRIO</w:t>
            </w:r>
            <w:r>
              <w:rPr>
                <w:spacing w:val="-11"/>
                <w:sz w:val="18"/>
              </w:rPr>
              <w:t> </w:t>
            </w:r>
            <w:r>
              <w:rPr>
                <w:sz w:val="18"/>
              </w:rPr>
              <w:t>CONVENCIONAL</w:t>
            </w:r>
            <w:r>
              <w:rPr>
                <w:spacing w:val="-11"/>
                <w:sz w:val="18"/>
              </w:rPr>
              <w:t> </w:t>
            </w:r>
            <w:r>
              <w:rPr>
                <w:sz w:val="18"/>
              </w:rPr>
              <w:t>-</w:t>
            </w:r>
            <w:r>
              <w:rPr>
                <w:spacing w:val="-10"/>
                <w:sz w:val="18"/>
              </w:rPr>
              <w:t> </w:t>
            </w:r>
            <w:r>
              <w:rPr>
                <w:sz w:val="18"/>
              </w:rPr>
              <w:t>FORNECIMENTO E INSTALACAO. AF_01/2020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60,00</w:t>
            </w:r>
          </w:p>
        </w:tc>
        <w:tc>
          <w:tcPr>
            <w:tcW w:w="1140" w:type="dxa"/>
          </w:tcPr>
          <w:p>
            <w:pPr>
              <w:pStyle w:val="TableParagraph"/>
              <w:rPr>
                <w:sz w:val="18"/>
              </w:rPr>
            </w:pPr>
            <w:r>
              <w:rPr>
                <w:sz w:val="18"/>
              </w:rPr>
              <w:t>R$ </w:t>
            </w:r>
            <w:r>
              <w:rPr>
                <w:spacing w:val="-2"/>
                <w:sz w:val="18"/>
              </w:rPr>
              <w:t>50,36</w:t>
            </w:r>
          </w:p>
        </w:tc>
        <w:tc>
          <w:tcPr>
            <w:tcW w:w="2130" w:type="dxa"/>
          </w:tcPr>
          <w:p>
            <w:pPr>
              <w:pStyle w:val="TableParagraph"/>
              <w:rPr>
                <w:sz w:val="18"/>
              </w:rPr>
            </w:pPr>
            <w:r>
              <w:rPr>
                <w:sz w:val="18"/>
              </w:rPr>
              <w:t>R$ </w:t>
            </w:r>
            <w:r>
              <w:rPr>
                <w:spacing w:val="-2"/>
                <w:sz w:val="18"/>
              </w:rPr>
              <w:t>3.021,60</w:t>
            </w:r>
          </w:p>
        </w:tc>
      </w:tr>
      <w:tr>
        <w:trPr>
          <w:trHeight w:val="510" w:hRule="atLeast"/>
        </w:trPr>
        <w:tc>
          <w:tcPr>
            <w:tcW w:w="593" w:type="dxa"/>
          </w:tcPr>
          <w:p>
            <w:pPr>
              <w:pStyle w:val="TableParagraph"/>
              <w:rPr>
                <w:sz w:val="18"/>
              </w:rPr>
            </w:pPr>
            <w:r>
              <w:rPr>
                <w:spacing w:val="-5"/>
                <w:sz w:val="18"/>
              </w:rPr>
              <w:t>89</w:t>
            </w:r>
          </w:p>
        </w:tc>
        <w:tc>
          <w:tcPr>
            <w:tcW w:w="775" w:type="dxa"/>
          </w:tcPr>
          <w:p>
            <w:pPr>
              <w:pStyle w:val="TableParagraph"/>
              <w:rPr>
                <w:sz w:val="18"/>
              </w:rPr>
            </w:pPr>
            <w:r>
              <w:rPr>
                <w:spacing w:val="-4"/>
                <w:sz w:val="18"/>
              </w:rPr>
              <w:t>5592</w:t>
            </w:r>
          </w:p>
        </w:tc>
        <w:tc>
          <w:tcPr>
            <w:tcW w:w="4950" w:type="dxa"/>
          </w:tcPr>
          <w:p>
            <w:pPr>
              <w:pStyle w:val="TableParagraph"/>
              <w:spacing w:line="268" w:lineRule="auto"/>
              <w:ind w:left="22" w:right="328"/>
              <w:jc w:val="left"/>
              <w:rPr>
                <w:sz w:val="18"/>
              </w:rPr>
            </w:pPr>
            <w:r>
              <w:rPr>
                <w:sz w:val="18"/>
              </w:rPr>
              <w:t>LIMPEZA</w:t>
            </w:r>
            <w:r>
              <w:rPr>
                <w:spacing w:val="-10"/>
                <w:sz w:val="18"/>
              </w:rPr>
              <w:t> </w:t>
            </w:r>
            <w:r>
              <w:rPr>
                <w:sz w:val="18"/>
              </w:rPr>
              <w:t>E</w:t>
            </w:r>
            <w:r>
              <w:rPr>
                <w:spacing w:val="-10"/>
                <w:sz w:val="18"/>
              </w:rPr>
              <w:t> </w:t>
            </w:r>
            <w:r>
              <w:rPr>
                <w:sz w:val="18"/>
              </w:rPr>
              <w:t>DESENTUPIMENTO</w:t>
            </w:r>
            <w:r>
              <w:rPr>
                <w:spacing w:val="-10"/>
                <w:sz w:val="18"/>
              </w:rPr>
              <w:t> </w:t>
            </w:r>
            <w:r>
              <w:rPr>
                <w:sz w:val="18"/>
              </w:rPr>
              <w:t>MANUAL</w:t>
            </w:r>
            <w:r>
              <w:rPr>
                <w:spacing w:val="-10"/>
                <w:sz w:val="18"/>
              </w:rPr>
              <w:t> </w:t>
            </w:r>
            <w:r>
              <w:rPr>
                <w:sz w:val="18"/>
              </w:rPr>
              <w:t>DE TUBULAÇÃO DE ESGOTO PREDIAL</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200,00</w:t>
            </w:r>
          </w:p>
        </w:tc>
        <w:tc>
          <w:tcPr>
            <w:tcW w:w="1140" w:type="dxa"/>
          </w:tcPr>
          <w:p>
            <w:pPr>
              <w:pStyle w:val="TableParagraph"/>
              <w:rPr>
                <w:sz w:val="18"/>
              </w:rPr>
            </w:pPr>
            <w:r>
              <w:rPr>
                <w:sz w:val="18"/>
              </w:rPr>
              <w:t>R$ </w:t>
            </w:r>
            <w:r>
              <w:rPr>
                <w:spacing w:val="-2"/>
                <w:sz w:val="18"/>
              </w:rPr>
              <w:t>15,56</w:t>
            </w:r>
          </w:p>
        </w:tc>
        <w:tc>
          <w:tcPr>
            <w:tcW w:w="2130" w:type="dxa"/>
          </w:tcPr>
          <w:p>
            <w:pPr>
              <w:pStyle w:val="TableParagraph"/>
              <w:rPr>
                <w:sz w:val="18"/>
              </w:rPr>
            </w:pPr>
            <w:r>
              <w:rPr>
                <w:sz w:val="18"/>
              </w:rPr>
              <w:t>R$ </w:t>
            </w:r>
            <w:r>
              <w:rPr>
                <w:spacing w:val="-2"/>
                <w:sz w:val="18"/>
              </w:rPr>
              <w:t>3.112,00</w:t>
            </w:r>
          </w:p>
        </w:tc>
      </w:tr>
      <w:tr>
        <w:trPr>
          <w:trHeight w:val="1035" w:hRule="atLeast"/>
        </w:trPr>
        <w:tc>
          <w:tcPr>
            <w:tcW w:w="593" w:type="dxa"/>
          </w:tcPr>
          <w:p>
            <w:pPr>
              <w:pStyle w:val="TableParagraph"/>
              <w:rPr>
                <w:sz w:val="18"/>
              </w:rPr>
            </w:pPr>
            <w:r>
              <w:rPr>
                <w:spacing w:val="-5"/>
                <w:sz w:val="18"/>
              </w:rPr>
              <w:t>90</w:t>
            </w:r>
          </w:p>
        </w:tc>
        <w:tc>
          <w:tcPr>
            <w:tcW w:w="775" w:type="dxa"/>
          </w:tcPr>
          <w:p>
            <w:pPr>
              <w:pStyle w:val="TableParagraph"/>
              <w:rPr>
                <w:sz w:val="18"/>
              </w:rPr>
            </w:pPr>
            <w:r>
              <w:rPr>
                <w:spacing w:val="-4"/>
                <w:sz w:val="18"/>
              </w:rPr>
              <w:t>5592</w:t>
            </w:r>
          </w:p>
        </w:tc>
        <w:tc>
          <w:tcPr>
            <w:tcW w:w="4950" w:type="dxa"/>
          </w:tcPr>
          <w:p>
            <w:pPr>
              <w:pStyle w:val="TableParagraph"/>
              <w:spacing w:line="268" w:lineRule="auto"/>
              <w:ind w:left="22" w:right="82"/>
              <w:jc w:val="left"/>
              <w:rPr>
                <w:sz w:val="18"/>
              </w:rPr>
            </w:pPr>
            <w:r>
              <w:rPr>
                <w:sz w:val="18"/>
              </w:rPr>
              <w:t>VASO</w:t>
            </w:r>
            <w:r>
              <w:rPr>
                <w:spacing w:val="-4"/>
                <w:sz w:val="18"/>
              </w:rPr>
              <w:t> </w:t>
            </w:r>
            <w:r>
              <w:rPr>
                <w:sz w:val="18"/>
              </w:rPr>
              <w:t>SANITÁRIO</w:t>
            </w:r>
            <w:r>
              <w:rPr>
                <w:spacing w:val="-4"/>
                <w:sz w:val="18"/>
              </w:rPr>
              <w:t> </w:t>
            </w:r>
            <w:r>
              <w:rPr>
                <w:sz w:val="18"/>
              </w:rPr>
              <w:t>SIFONADO</w:t>
            </w:r>
            <w:r>
              <w:rPr>
                <w:spacing w:val="-4"/>
                <w:sz w:val="18"/>
              </w:rPr>
              <w:t> </w:t>
            </w:r>
            <w:r>
              <w:rPr>
                <w:sz w:val="18"/>
              </w:rPr>
              <w:t>COM</w:t>
            </w:r>
            <w:r>
              <w:rPr>
                <w:spacing w:val="-4"/>
                <w:sz w:val="18"/>
              </w:rPr>
              <w:t> </w:t>
            </w:r>
            <w:r>
              <w:rPr>
                <w:sz w:val="18"/>
              </w:rPr>
              <w:t>CAIXA</w:t>
            </w:r>
            <w:r>
              <w:rPr>
                <w:spacing w:val="-4"/>
                <w:sz w:val="18"/>
              </w:rPr>
              <w:t> </w:t>
            </w:r>
            <w:r>
              <w:rPr>
                <w:sz w:val="18"/>
              </w:rPr>
              <w:t>ACOPLADA LOUÇA</w:t>
            </w:r>
            <w:r>
              <w:rPr>
                <w:spacing w:val="-7"/>
                <w:sz w:val="18"/>
              </w:rPr>
              <w:t> </w:t>
            </w:r>
            <w:r>
              <w:rPr>
                <w:sz w:val="18"/>
              </w:rPr>
              <w:t>BRANCA</w:t>
            </w:r>
            <w:r>
              <w:rPr>
                <w:spacing w:val="-7"/>
                <w:sz w:val="18"/>
              </w:rPr>
              <w:t> </w:t>
            </w:r>
            <w:r>
              <w:rPr>
                <w:sz w:val="18"/>
              </w:rPr>
              <w:t>-</w:t>
            </w:r>
            <w:r>
              <w:rPr>
                <w:spacing w:val="-6"/>
                <w:sz w:val="18"/>
              </w:rPr>
              <w:t> </w:t>
            </w:r>
            <w:r>
              <w:rPr>
                <w:sz w:val="18"/>
              </w:rPr>
              <w:t>PADRÃO</w:t>
            </w:r>
            <w:r>
              <w:rPr>
                <w:spacing w:val="-7"/>
                <w:sz w:val="18"/>
              </w:rPr>
              <w:t> </w:t>
            </w:r>
            <w:r>
              <w:rPr>
                <w:sz w:val="18"/>
              </w:rPr>
              <w:t>MÉDIO,</w:t>
            </w:r>
            <w:r>
              <w:rPr>
                <w:spacing w:val="-6"/>
                <w:sz w:val="18"/>
              </w:rPr>
              <w:t> </w:t>
            </w:r>
            <w:r>
              <w:rPr>
                <w:sz w:val="18"/>
              </w:rPr>
              <w:t>INCLUSO</w:t>
            </w:r>
            <w:r>
              <w:rPr>
                <w:spacing w:val="-7"/>
                <w:sz w:val="18"/>
              </w:rPr>
              <w:t> </w:t>
            </w:r>
            <w:r>
              <w:rPr>
                <w:sz w:val="18"/>
              </w:rPr>
              <w:t>ENGATE FLEXÍVEL EM METAL CROMADO, 1/2 X 40CM - FORNECIMENTO E INSTALAÇÃO. AF_01/2020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30,00</w:t>
            </w:r>
          </w:p>
        </w:tc>
        <w:tc>
          <w:tcPr>
            <w:tcW w:w="1140" w:type="dxa"/>
          </w:tcPr>
          <w:p>
            <w:pPr>
              <w:pStyle w:val="TableParagraph"/>
              <w:rPr>
                <w:sz w:val="18"/>
              </w:rPr>
            </w:pPr>
            <w:r>
              <w:rPr>
                <w:sz w:val="18"/>
              </w:rPr>
              <w:t>R$ </w:t>
            </w:r>
            <w:r>
              <w:rPr>
                <w:spacing w:val="-2"/>
                <w:sz w:val="18"/>
              </w:rPr>
              <w:t>682,84</w:t>
            </w:r>
          </w:p>
        </w:tc>
        <w:tc>
          <w:tcPr>
            <w:tcW w:w="2130" w:type="dxa"/>
          </w:tcPr>
          <w:p>
            <w:pPr>
              <w:pStyle w:val="TableParagraph"/>
              <w:rPr>
                <w:sz w:val="18"/>
              </w:rPr>
            </w:pPr>
            <w:r>
              <w:rPr>
                <w:sz w:val="18"/>
              </w:rPr>
              <w:t>R$ </w:t>
            </w:r>
            <w:r>
              <w:rPr>
                <w:spacing w:val="-2"/>
                <w:sz w:val="18"/>
              </w:rPr>
              <w:t>20.485,20</w:t>
            </w:r>
          </w:p>
        </w:tc>
      </w:tr>
      <w:tr>
        <w:trPr>
          <w:trHeight w:val="510" w:hRule="atLeast"/>
        </w:trPr>
        <w:tc>
          <w:tcPr>
            <w:tcW w:w="593" w:type="dxa"/>
          </w:tcPr>
          <w:p>
            <w:pPr>
              <w:pStyle w:val="TableParagraph"/>
              <w:rPr>
                <w:sz w:val="18"/>
              </w:rPr>
            </w:pPr>
            <w:r>
              <w:rPr>
                <w:spacing w:val="-5"/>
                <w:sz w:val="18"/>
              </w:rPr>
              <w:t>91</w:t>
            </w:r>
          </w:p>
        </w:tc>
        <w:tc>
          <w:tcPr>
            <w:tcW w:w="775" w:type="dxa"/>
          </w:tcPr>
          <w:p>
            <w:pPr>
              <w:pStyle w:val="TableParagraph"/>
              <w:rPr>
                <w:sz w:val="18"/>
              </w:rPr>
            </w:pPr>
            <w:r>
              <w:rPr>
                <w:spacing w:val="-4"/>
                <w:sz w:val="18"/>
              </w:rPr>
              <w:t>5592</w:t>
            </w:r>
          </w:p>
        </w:tc>
        <w:tc>
          <w:tcPr>
            <w:tcW w:w="4950" w:type="dxa"/>
          </w:tcPr>
          <w:p>
            <w:pPr>
              <w:pStyle w:val="TableParagraph"/>
              <w:spacing w:line="268" w:lineRule="auto"/>
              <w:ind w:left="22" w:right="82"/>
              <w:jc w:val="left"/>
              <w:rPr>
                <w:sz w:val="18"/>
              </w:rPr>
            </w:pPr>
            <w:r>
              <w:rPr>
                <w:sz w:val="18"/>
              </w:rPr>
              <w:t>PAPELEIRA</w:t>
            </w:r>
            <w:r>
              <w:rPr>
                <w:spacing w:val="-7"/>
                <w:sz w:val="18"/>
              </w:rPr>
              <w:t> </w:t>
            </w:r>
            <w:r>
              <w:rPr>
                <w:sz w:val="18"/>
              </w:rPr>
              <w:t>DE</w:t>
            </w:r>
            <w:r>
              <w:rPr>
                <w:spacing w:val="-7"/>
                <w:sz w:val="18"/>
              </w:rPr>
              <w:t> </w:t>
            </w:r>
            <w:r>
              <w:rPr>
                <w:sz w:val="18"/>
              </w:rPr>
              <w:t>PAREDE</w:t>
            </w:r>
            <w:r>
              <w:rPr>
                <w:spacing w:val="-7"/>
                <w:sz w:val="18"/>
              </w:rPr>
              <w:t> </w:t>
            </w:r>
            <w:r>
              <w:rPr>
                <w:sz w:val="18"/>
              </w:rPr>
              <w:t>EM</w:t>
            </w:r>
            <w:r>
              <w:rPr>
                <w:spacing w:val="-7"/>
                <w:sz w:val="18"/>
              </w:rPr>
              <w:t> </w:t>
            </w:r>
            <w:r>
              <w:rPr>
                <w:sz w:val="18"/>
              </w:rPr>
              <w:t>METAL</w:t>
            </w:r>
            <w:r>
              <w:rPr>
                <w:spacing w:val="-7"/>
                <w:sz w:val="18"/>
              </w:rPr>
              <w:t> </w:t>
            </w:r>
            <w:r>
              <w:rPr>
                <w:sz w:val="18"/>
              </w:rPr>
              <w:t>CROMADO</w:t>
            </w:r>
            <w:r>
              <w:rPr>
                <w:spacing w:val="-7"/>
                <w:sz w:val="18"/>
              </w:rPr>
              <w:t> </w:t>
            </w:r>
            <w:r>
              <w:rPr>
                <w:sz w:val="18"/>
              </w:rPr>
              <w:t>SEM TAMPA, INCLUSO FIXAÇÃO. AF_01/2020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30,00</w:t>
            </w:r>
          </w:p>
        </w:tc>
        <w:tc>
          <w:tcPr>
            <w:tcW w:w="1140" w:type="dxa"/>
          </w:tcPr>
          <w:p>
            <w:pPr>
              <w:pStyle w:val="TableParagraph"/>
              <w:rPr>
                <w:sz w:val="18"/>
              </w:rPr>
            </w:pPr>
            <w:r>
              <w:rPr>
                <w:sz w:val="18"/>
              </w:rPr>
              <w:t>R$ </w:t>
            </w:r>
            <w:r>
              <w:rPr>
                <w:spacing w:val="-2"/>
                <w:sz w:val="18"/>
              </w:rPr>
              <w:t>51,48</w:t>
            </w:r>
          </w:p>
        </w:tc>
        <w:tc>
          <w:tcPr>
            <w:tcW w:w="2130" w:type="dxa"/>
          </w:tcPr>
          <w:p>
            <w:pPr>
              <w:pStyle w:val="TableParagraph"/>
              <w:rPr>
                <w:sz w:val="18"/>
              </w:rPr>
            </w:pPr>
            <w:r>
              <w:rPr>
                <w:sz w:val="18"/>
              </w:rPr>
              <w:t>R$ </w:t>
            </w:r>
            <w:r>
              <w:rPr>
                <w:spacing w:val="-2"/>
                <w:sz w:val="18"/>
              </w:rPr>
              <w:t>1.544,40</w:t>
            </w:r>
          </w:p>
        </w:tc>
      </w:tr>
      <w:tr>
        <w:trPr>
          <w:trHeight w:val="510" w:hRule="atLeast"/>
        </w:trPr>
        <w:tc>
          <w:tcPr>
            <w:tcW w:w="593" w:type="dxa"/>
          </w:tcPr>
          <w:p>
            <w:pPr>
              <w:pStyle w:val="TableParagraph"/>
              <w:rPr>
                <w:sz w:val="18"/>
              </w:rPr>
            </w:pPr>
            <w:r>
              <w:rPr>
                <w:spacing w:val="-5"/>
                <w:sz w:val="18"/>
              </w:rPr>
              <w:t>92</w:t>
            </w:r>
          </w:p>
        </w:tc>
        <w:tc>
          <w:tcPr>
            <w:tcW w:w="775" w:type="dxa"/>
          </w:tcPr>
          <w:p>
            <w:pPr>
              <w:pStyle w:val="TableParagraph"/>
              <w:rPr>
                <w:sz w:val="18"/>
              </w:rPr>
            </w:pPr>
            <w:r>
              <w:rPr>
                <w:spacing w:val="-4"/>
                <w:sz w:val="18"/>
              </w:rPr>
              <w:t>5592</w:t>
            </w:r>
          </w:p>
        </w:tc>
        <w:tc>
          <w:tcPr>
            <w:tcW w:w="4950" w:type="dxa"/>
          </w:tcPr>
          <w:p>
            <w:pPr>
              <w:pStyle w:val="TableParagraph"/>
              <w:spacing w:line="268" w:lineRule="auto"/>
              <w:ind w:left="22" w:right="82"/>
              <w:jc w:val="left"/>
              <w:rPr>
                <w:sz w:val="18"/>
              </w:rPr>
            </w:pPr>
            <w:r>
              <w:rPr>
                <w:sz w:val="18"/>
              </w:rPr>
              <w:t>KIT DE ACESSORIOS PARA BANHEIRO EM METAL CROMADO,</w:t>
            </w:r>
            <w:r>
              <w:rPr>
                <w:spacing w:val="-8"/>
                <w:sz w:val="18"/>
              </w:rPr>
              <w:t> </w:t>
            </w:r>
            <w:r>
              <w:rPr>
                <w:sz w:val="18"/>
              </w:rPr>
              <w:t>5</w:t>
            </w:r>
            <w:r>
              <w:rPr>
                <w:spacing w:val="-8"/>
                <w:sz w:val="18"/>
              </w:rPr>
              <w:t> </w:t>
            </w:r>
            <w:r>
              <w:rPr>
                <w:sz w:val="18"/>
              </w:rPr>
              <w:t>PECAS,</w:t>
            </w:r>
            <w:r>
              <w:rPr>
                <w:spacing w:val="-8"/>
                <w:sz w:val="18"/>
              </w:rPr>
              <w:t> </w:t>
            </w:r>
            <w:r>
              <w:rPr>
                <w:sz w:val="18"/>
              </w:rPr>
              <w:t>INCLUSO</w:t>
            </w:r>
            <w:r>
              <w:rPr>
                <w:spacing w:val="-9"/>
                <w:sz w:val="18"/>
              </w:rPr>
              <w:t> </w:t>
            </w:r>
            <w:r>
              <w:rPr>
                <w:sz w:val="18"/>
              </w:rPr>
              <w:t>FIXAÇÃO.</w:t>
            </w:r>
            <w:r>
              <w:rPr>
                <w:spacing w:val="-8"/>
                <w:sz w:val="18"/>
              </w:rPr>
              <w:t> </w:t>
            </w:r>
            <w:r>
              <w:rPr>
                <w:sz w:val="18"/>
              </w:rPr>
              <w:t>AF_01/2020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30,00</w:t>
            </w:r>
          </w:p>
        </w:tc>
        <w:tc>
          <w:tcPr>
            <w:tcW w:w="1140" w:type="dxa"/>
          </w:tcPr>
          <w:p>
            <w:pPr>
              <w:pStyle w:val="TableParagraph"/>
              <w:rPr>
                <w:sz w:val="18"/>
              </w:rPr>
            </w:pPr>
            <w:r>
              <w:rPr>
                <w:sz w:val="18"/>
              </w:rPr>
              <w:t>R$ </w:t>
            </w:r>
            <w:r>
              <w:rPr>
                <w:spacing w:val="-2"/>
                <w:sz w:val="18"/>
              </w:rPr>
              <w:t>181,66</w:t>
            </w:r>
          </w:p>
        </w:tc>
        <w:tc>
          <w:tcPr>
            <w:tcW w:w="2130" w:type="dxa"/>
          </w:tcPr>
          <w:p>
            <w:pPr>
              <w:pStyle w:val="TableParagraph"/>
              <w:rPr>
                <w:sz w:val="18"/>
              </w:rPr>
            </w:pPr>
            <w:r>
              <w:rPr>
                <w:sz w:val="18"/>
              </w:rPr>
              <w:t>R$ </w:t>
            </w:r>
            <w:r>
              <w:rPr>
                <w:spacing w:val="-2"/>
                <w:sz w:val="18"/>
              </w:rPr>
              <w:t>5.449,80</w:t>
            </w:r>
          </w:p>
        </w:tc>
      </w:tr>
      <w:tr>
        <w:trPr>
          <w:trHeight w:val="465" w:hRule="atLeast"/>
        </w:trPr>
        <w:tc>
          <w:tcPr>
            <w:tcW w:w="593" w:type="dxa"/>
            <w:shd w:val="clear" w:color="auto" w:fill="E5E5E5"/>
          </w:tcPr>
          <w:p>
            <w:pPr>
              <w:pStyle w:val="TableParagraph"/>
              <w:spacing w:before="0"/>
              <w:ind w:left="0"/>
              <w:jc w:val="left"/>
              <w:rPr>
                <w:sz w:val="16"/>
              </w:rPr>
            </w:pPr>
          </w:p>
        </w:tc>
        <w:tc>
          <w:tcPr>
            <w:tcW w:w="775" w:type="dxa"/>
            <w:shd w:val="clear" w:color="auto" w:fill="E5E5E5"/>
          </w:tcPr>
          <w:p>
            <w:pPr>
              <w:pStyle w:val="TableParagraph"/>
              <w:spacing w:before="28"/>
              <w:rPr>
                <w:b/>
                <w:sz w:val="18"/>
              </w:rPr>
            </w:pPr>
            <w:r>
              <w:rPr>
                <w:b/>
                <w:spacing w:val="-2"/>
                <w:sz w:val="18"/>
              </w:rPr>
              <w:t>13455</w:t>
            </w:r>
          </w:p>
        </w:tc>
        <w:tc>
          <w:tcPr>
            <w:tcW w:w="4950" w:type="dxa"/>
            <w:shd w:val="clear" w:color="auto" w:fill="E5E5E5"/>
          </w:tcPr>
          <w:p>
            <w:pPr>
              <w:pStyle w:val="TableParagraph"/>
              <w:spacing w:before="28"/>
              <w:ind w:left="1658"/>
              <w:jc w:val="left"/>
              <w:rPr>
                <w:b/>
                <w:sz w:val="18"/>
              </w:rPr>
            </w:pPr>
            <w:r>
              <w:rPr>
                <w:b/>
                <w:sz w:val="18"/>
              </w:rPr>
              <w:t>LOTE</w:t>
            </w:r>
            <w:r>
              <w:rPr>
                <w:b/>
                <w:spacing w:val="-2"/>
                <w:sz w:val="18"/>
              </w:rPr>
              <w:t> </w:t>
            </w:r>
            <w:r>
              <w:rPr>
                <w:b/>
                <w:sz w:val="18"/>
              </w:rPr>
              <w:t>5</w:t>
            </w:r>
            <w:r>
              <w:rPr>
                <w:b/>
                <w:spacing w:val="-1"/>
                <w:sz w:val="18"/>
              </w:rPr>
              <w:t> </w:t>
            </w:r>
            <w:r>
              <w:rPr>
                <w:b/>
                <w:sz w:val="18"/>
              </w:rPr>
              <w:t>–</w:t>
            </w:r>
            <w:r>
              <w:rPr>
                <w:b/>
                <w:spacing w:val="-1"/>
                <w:sz w:val="18"/>
              </w:rPr>
              <w:t> </w:t>
            </w:r>
            <w:r>
              <w:rPr>
                <w:b/>
                <w:spacing w:val="-2"/>
                <w:sz w:val="18"/>
              </w:rPr>
              <w:t>PINTURA</w:t>
            </w:r>
          </w:p>
        </w:tc>
        <w:tc>
          <w:tcPr>
            <w:tcW w:w="716" w:type="dxa"/>
            <w:shd w:val="clear" w:color="auto" w:fill="E5E5E5"/>
          </w:tcPr>
          <w:p>
            <w:pPr>
              <w:pStyle w:val="TableParagraph"/>
              <w:spacing w:before="0"/>
              <w:ind w:left="0"/>
              <w:jc w:val="left"/>
              <w:rPr>
                <w:sz w:val="16"/>
              </w:rPr>
            </w:pPr>
          </w:p>
        </w:tc>
        <w:tc>
          <w:tcPr>
            <w:tcW w:w="795" w:type="dxa"/>
            <w:shd w:val="clear" w:color="auto" w:fill="E5E5E5"/>
          </w:tcPr>
          <w:p>
            <w:pPr>
              <w:pStyle w:val="TableParagraph"/>
              <w:spacing w:before="0"/>
              <w:ind w:left="0"/>
              <w:jc w:val="left"/>
              <w:rPr>
                <w:sz w:val="16"/>
              </w:rPr>
            </w:pPr>
          </w:p>
        </w:tc>
        <w:tc>
          <w:tcPr>
            <w:tcW w:w="1140" w:type="dxa"/>
            <w:shd w:val="clear" w:color="auto" w:fill="E5E5E5"/>
          </w:tcPr>
          <w:p>
            <w:pPr>
              <w:pStyle w:val="TableParagraph"/>
              <w:spacing w:before="0"/>
              <w:ind w:left="0"/>
              <w:jc w:val="left"/>
              <w:rPr>
                <w:sz w:val="16"/>
              </w:rPr>
            </w:pPr>
          </w:p>
        </w:tc>
        <w:tc>
          <w:tcPr>
            <w:tcW w:w="2130" w:type="dxa"/>
            <w:shd w:val="clear" w:color="auto" w:fill="E5E5E5"/>
          </w:tcPr>
          <w:p>
            <w:pPr>
              <w:pStyle w:val="TableParagraph"/>
              <w:spacing w:before="28"/>
              <w:ind w:right="1"/>
              <w:rPr>
                <w:b/>
                <w:sz w:val="18"/>
              </w:rPr>
            </w:pPr>
            <w:r>
              <w:rPr>
                <w:b/>
                <w:sz w:val="18"/>
              </w:rPr>
              <w:t>R$ </w:t>
            </w:r>
            <w:r>
              <w:rPr>
                <w:b/>
                <w:spacing w:val="-2"/>
                <w:sz w:val="18"/>
              </w:rPr>
              <w:t>804.478,00</w:t>
            </w:r>
          </w:p>
        </w:tc>
      </w:tr>
      <w:tr>
        <w:trPr>
          <w:trHeight w:val="510" w:hRule="atLeast"/>
        </w:trPr>
        <w:tc>
          <w:tcPr>
            <w:tcW w:w="593" w:type="dxa"/>
          </w:tcPr>
          <w:p>
            <w:pPr>
              <w:pStyle w:val="TableParagraph"/>
              <w:rPr>
                <w:sz w:val="18"/>
              </w:rPr>
            </w:pPr>
            <w:r>
              <w:rPr>
                <w:spacing w:val="-5"/>
                <w:sz w:val="18"/>
              </w:rPr>
              <w:t>93</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LIXAMENTO</w:t>
            </w:r>
            <w:r>
              <w:rPr>
                <w:spacing w:val="-8"/>
                <w:sz w:val="18"/>
              </w:rPr>
              <w:t> </w:t>
            </w:r>
            <w:r>
              <w:rPr>
                <w:sz w:val="18"/>
              </w:rPr>
              <w:t>MANUAL</w:t>
            </w:r>
            <w:r>
              <w:rPr>
                <w:spacing w:val="-8"/>
                <w:sz w:val="18"/>
              </w:rPr>
              <w:t> </w:t>
            </w:r>
            <w:r>
              <w:rPr>
                <w:sz w:val="18"/>
              </w:rPr>
              <w:t>EM</w:t>
            </w:r>
            <w:r>
              <w:rPr>
                <w:spacing w:val="-8"/>
                <w:sz w:val="18"/>
              </w:rPr>
              <w:t> </w:t>
            </w:r>
            <w:r>
              <w:rPr>
                <w:sz w:val="18"/>
              </w:rPr>
              <w:t>SUPERFÍCIES</w:t>
            </w:r>
            <w:r>
              <w:rPr>
                <w:spacing w:val="-8"/>
                <w:sz w:val="18"/>
              </w:rPr>
              <w:t> </w:t>
            </w:r>
            <w:r>
              <w:rPr>
                <w:sz w:val="18"/>
              </w:rPr>
              <w:t>METÁLICAS</w:t>
            </w:r>
            <w:r>
              <w:rPr>
                <w:spacing w:val="-8"/>
                <w:sz w:val="18"/>
              </w:rPr>
              <w:t> </w:t>
            </w:r>
            <w:r>
              <w:rPr>
                <w:sz w:val="18"/>
              </w:rPr>
              <w:t>EM OBRA. AF_01/2020</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750,00</w:t>
            </w:r>
          </w:p>
        </w:tc>
        <w:tc>
          <w:tcPr>
            <w:tcW w:w="1140" w:type="dxa"/>
          </w:tcPr>
          <w:p>
            <w:pPr>
              <w:pStyle w:val="TableParagraph"/>
              <w:rPr>
                <w:sz w:val="18"/>
              </w:rPr>
            </w:pPr>
            <w:r>
              <w:rPr>
                <w:sz w:val="18"/>
              </w:rPr>
              <w:t>R$ </w:t>
            </w:r>
            <w:r>
              <w:rPr>
                <w:spacing w:val="-2"/>
                <w:sz w:val="18"/>
              </w:rPr>
              <w:t>13,18</w:t>
            </w:r>
          </w:p>
        </w:tc>
        <w:tc>
          <w:tcPr>
            <w:tcW w:w="2130" w:type="dxa"/>
          </w:tcPr>
          <w:p>
            <w:pPr>
              <w:pStyle w:val="TableParagraph"/>
              <w:rPr>
                <w:sz w:val="18"/>
              </w:rPr>
            </w:pPr>
            <w:r>
              <w:rPr>
                <w:sz w:val="18"/>
              </w:rPr>
              <w:t>R$ </w:t>
            </w:r>
            <w:r>
              <w:rPr>
                <w:spacing w:val="-2"/>
                <w:sz w:val="18"/>
              </w:rPr>
              <w:t>9.885,00</w:t>
            </w:r>
          </w:p>
        </w:tc>
      </w:tr>
      <w:tr>
        <w:trPr>
          <w:trHeight w:val="956" w:hRule="atLeast"/>
        </w:trPr>
        <w:tc>
          <w:tcPr>
            <w:tcW w:w="593" w:type="dxa"/>
          </w:tcPr>
          <w:p>
            <w:pPr>
              <w:pStyle w:val="TableParagraph"/>
              <w:rPr>
                <w:sz w:val="18"/>
              </w:rPr>
            </w:pPr>
            <w:r>
              <w:rPr>
                <w:spacing w:val="-5"/>
                <w:sz w:val="18"/>
              </w:rPr>
              <w:t>94</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PINTURA COM TINTA ALQUÍDICA DE FUNDO (TIPO ZARCÃO)</w:t>
            </w:r>
            <w:r>
              <w:rPr>
                <w:spacing w:val="-6"/>
                <w:sz w:val="18"/>
              </w:rPr>
              <w:t> </w:t>
            </w:r>
            <w:r>
              <w:rPr>
                <w:sz w:val="18"/>
              </w:rPr>
              <w:t>APLICADA</w:t>
            </w:r>
            <w:r>
              <w:rPr>
                <w:spacing w:val="-6"/>
                <w:sz w:val="18"/>
              </w:rPr>
              <w:t> </w:t>
            </w:r>
            <w:r>
              <w:rPr>
                <w:sz w:val="18"/>
              </w:rPr>
              <w:t>A</w:t>
            </w:r>
            <w:r>
              <w:rPr>
                <w:spacing w:val="-6"/>
                <w:sz w:val="18"/>
              </w:rPr>
              <w:t> </w:t>
            </w:r>
            <w:r>
              <w:rPr>
                <w:sz w:val="18"/>
              </w:rPr>
              <w:t>ROLO</w:t>
            </w:r>
            <w:r>
              <w:rPr>
                <w:spacing w:val="-6"/>
                <w:sz w:val="18"/>
              </w:rPr>
              <w:t> </w:t>
            </w:r>
            <w:r>
              <w:rPr>
                <w:sz w:val="18"/>
              </w:rPr>
              <w:t>OU</w:t>
            </w:r>
            <w:r>
              <w:rPr>
                <w:spacing w:val="-6"/>
                <w:sz w:val="18"/>
              </w:rPr>
              <w:t> </w:t>
            </w:r>
            <w:r>
              <w:rPr>
                <w:sz w:val="18"/>
              </w:rPr>
              <w:t>PINCEL</w:t>
            </w:r>
            <w:r>
              <w:rPr>
                <w:spacing w:val="-6"/>
                <w:sz w:val="18"/>
              </w:rPr>
              <w:t> </w:t>
            </w:r>
            <w:r>
              <w:rPr>
                <w:sz w:val="18"/>
              </w:rPr>
              <w:t>SOBRE</w:t>
            </w:r>
            <w:r>
              <w:rPr>
                <w:spacing w:val="-6"/>
                <w:sz w:val="18"/>
              </w:rPr>
              <w:t> </w:t>
            </w:r>
            <w:r>
              <w:rPr>
                <w:sz w:val="18"/>
              </w:rPr>
              <w:t>PERFIL METÁLICO EXECUTADO EM FÁBRICA (POR DEMÃO).</w:t>
            </w:r>
          </w:p>
          <w:p>
            <w:pPr>
              <w:pStyle w:val="TableParagraph"/>
              <w:spacing w:line="207" w:lineRule="exact" w:before="0"/>
              <w:ind w:left="22"/>
              <w:jc w:val="left"/>
              <w:rPr>
                <w:sz w:val="18"/>
              </w:rPr>
            </w:pPr>
            <w:r>
              <w:rPr>
                <w:spacing w:val="-2"/>
                <w:sz w:val="18"/>
              </w:rPr>
              <w:t>AF_01/2020</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750,00</w:t>
            </w:r>
          </w:p>
        </w:tc>
        <w:tc>
          <w:tcPr>
            <w:tcW w:w="1140" w:type="dxa"/>
          </w:tcPr>
          <w:p>
            <w:pPr>
              <w:pStyle w:val="TableParagraph"/>
              <w:rPr>
                <w:sz w:val="18"/>
              </w:rPr>
            </w:pPr>
            <w:r>
              <w:rPr>
                <w:sz w:val="18"/>
              </w:rPr>
              <w:t>R$ </w:t>
            </w:r>
            <w:r>
              <w:rPr>
                <w:spacing w:val="-2"/>
                <w:sz w:val="18"/>
              </w:rPr>
              <w:t>15,25</w:t>
            </w:r>
          </w:p>
        </w:tc>
        <w:tc>
          <w:tcPr>
            <w:tcW w:w="2130" w:type="dxa"/>
          </w:tcPr>
          <w:p>
            <w:pPr>
              <w:pStyle w:val="TableParagraph"/>
              <w:rPr>
                <w:sz w:val="18"/>
              </w:rPr>
            </w:pPr>
            <w:r>
              <w:rPr>
                <w:sz w:val="18"/>
              </w:rPr>
              <w:t>R$ </w:t>
            </w:r>
            <w:r>
              <w:rPr>
                <w:spacing w:val="-2"/>
                <w:sz w:val="18"/>
              </w:rPr>
              <w:t>11.437,50</w:t>
            </w:r>
          </w:p>
        </w:tc>
      </w:tr>
      <w:tr>
        <w:trPr>
          <w:trHeight w:val="1035" w:hRule="atLeast"/>
        </w:trPr>
        <w:tc>
          <w:tcPr>
            <w:tcW w:w="593" w:type="dxa"/>
          </w:tcPr>
          <w:p>
            <w:pPr>
              <w:pStyle w:val="TableParagraph"/>
              <w:rPr>
                <w:sz w:val="18"/>
              </w:rPr>
            </w:pPr>
            <w:r>
              <w:rPr>
                <w:spacing w:val="-5"/>
                <w:sz w:val="18"/>
              </w:rPr>
              <w:t>95</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PINTURA COM TINTA ACRÍLICA DE ACABAMENTO APLICADA A ROLO OU PINCEL SOBRE SUPERFÍCIES METÁLICAS</w:t>
            </w:r>
            <w:r>
              <w:rPr>
                <w:spacing w:val="-8"/>
                <w:sz w:val="18"/>
              </w:rPr>
              <w:t> </w:t>
            </w:r>
            <w:r>
              <w:rPr>
                <w:sz w:val="18"/>
              </w:rPr>
              <w:t>(EXCETO</w:t>
            </w:r>
            <w:r>
              <w:rPr>
                <w:spacing w:val="-8"/>
                <w:sz w:val="18"/>
              </w:rPr>
              <w:t> </w:t>
            </w:r>
            <w:r>
              <w:rPr>
                <w:sz w:val="18"/>
              </w:rPr>
              <w:t>PERFIL)</w:t>
            </w:r>
            <w:r>
              <w:rPr>
                <w:spacing w:val="-7"/>
                <w:sz w:val="18"/>
              </w:rPr>
              <w:t> </w:t>
            </w:r>
            <w:r>
              <w:rPr>
                <w:sz w:val="18"/>
              </w:rPr>
              <w:t>EXECUTADO</w:t>
            </w:r>
            <w:r>
              <w:rPr>
                <w:spacing w:val="-8"/>
                <w:sz w:val="18"/>
              </w:rPr>
              <w:t> </w:t>
            </w:r>
            <w:r>
              <w:rPr>
                <w:sz w:val="18"/>
              </w:rPr>
              <w:t>EM</w:t>
            </w:r>
            <w:r>
              <w:rPr>
                <w:spacing w:val="-8"/>
                <w:sz w:val="18"/>
              </w:rPr>
              <w:t> </w:t>
            </w:r>
            <w:r>
              <w:rPr>
                <w:sz w:val="18"/>
              </w:rPr>
              <w:t>OBRA (POR DEMÃO). AF_01/2020</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750,00</w:t>
            </w:r>
          </w:p>
        </w:tc>
        <w:tc>
          <w:tcPr>
            <w:tcW w:w="1140" w:type="dxa"/>
          </w:tcPr>
          <w:p>
            <w:pPr>
              <w:pStyle w:val="TableParagraph"/>
              <w:rPr>
                <w:sz w:val="18"/>
              </w:rPr>
            </w:pPr>
            <w:r>
              <w:rPr>
                <w:sz w:val="18"/>
              </w:rPr>
              <w:t>R$ </w:t>
            </w:r>
            <w:r>
              <w:rPr>
                <w:spacing w:val="-2"/>
                <w:sz w:val="18"/>
              </w:rPr>
              <w:t>20,38</w:t>
            </w:r>
          </w:p>
        </w:tc>
        <w:tc>
          <w:tcPr>
            <w:tcW w:w="2130" w:type="dxa"/>
          </w:tcPr>
          <w:p>
            <w:pPr>
              <w:pStyle w:val="TableParagraph"/>
              <w:rPr>
                <w:sz w:val="18"/>
              </w:rPr>
            </w:pPr>
            <w:r>
              <w:rPr>
                <w:sz w:val="18"/>
              </w:rPr>
              <w:t>R$ </w:t>
            </w:r>
            <w:r>
              <w:rPr>
                <w:spacing w:val="-2"/>
                <w:sz w:val="18"/>
              </w:rPr>
              <w:t>15.285,00</w:t>
            </w:r>
          </w:p>
        </w:tc>
      </w:tr>
      <w:tr>
        <w:trPr>
          <w:trHeight w:val="675" w:hRule="atLeast"/>
        </w:trPr>
        <w:tc>
          <w:tcPr>
            <w:tcW w:w="593" w:type="dxa"/>
          </w:tcPr>
          <w:p>
            <w:pPr>
              <w:pStyle w:val="TableParagraph"/>
              <w:rPr>
                <w:sz w:val="18"/>
              </w:rPr>
            </w:pPr>
            <w:r>
              <w:rPr>
                <w:spacing w:val="-5"/>
                <w:sz w:val="18"/>
              </w:rPr>
              <w:t>96</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PREPARO</w:t>
            </w:r>
            <w:r>
              <w:rPr>
                <w:spacing w:val="-6"/>
                <w:sz w:val="18"/>
              </w:rPr>
              <w:t> </w:t>
            </w:r>
            <w:r>
              <w:rPr>
                <w:sz w:val="18"/>
              </w:rPr>
              <w:t>DE</w:t>
            </w:r>
            <w:r>
              <w:rPr>
                <w:spacing w:val="-6"/>
                <w:sz w:val="18"/>
              </w:rPr>
              <w:t> </w:t>
            </w:r>
            <w:r>
              <w:rPr>
                <w:sz w:val="18"/>
              </w:rPr>
              <w:t>SUPERFCIE</w:t>
            </w:r>
            <w:r>
              <w:rPr>
                <w:spacing w:val="-6"/>
                <w:sz w:val="18"/>
              </w:rPr>
              <w:t> </w:t>
            </w:r>
            <w:r>
              <w:rPr>
                <w:sz w:val="18"/>
              </w:rPr>
              <w:t>COM</w:t>
            </w:r>
            <w:r>
              <w:rPr>
                <w:spacing w:val="-6"/>
                <w:sz w:val="18"/>
              </w:rPr>
              <w:t> </w:t>
            </w:r>
            <w:r>
              <w:rPr>
                <w:sz w:val="18"/>
              </w:rPr>
              <w:t>REMOÇÃO</w:t>
            </w:r>
            <w:r>
              <w:rPr>
                <w:spacing w:val="-6"/>
                <w:sz w:val="18"/>
              </w:rPr>
              <w:t> </w:t>
            </w:r>
            <w:r>
              <w:rPr>
                <w:sz w:val="18"/>
              </w:rPr>
              <w:t>DE</w:t>
            </w:r>
            <w:r>
              <w:rPr>
                <w:spacing w:val="-6"/>
                <w:sz w:val="18"/>
              </w:rPr>
              <w:t> </w:t>
            </w:r>
            <w:r>
              <w:rPr>
                <w:sz w:val="18"/>
              </w:rPr>
              <w:t>PINTURA</w:t>
            </w:r>
            <w:r>
              <w:rPr>
                <w:spacing w:val="-6"/>
                <w:sz w:val="18"/>
              </w:rPr>
              <w:t> </w:t>
            </w:r>
            <w:r>
              <w:rPr>
                <w:sz w:val="18"/>
              </w:rPr>
              <w:t>E MASSA DE PAREDES E TETO DANIFICADOS.</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1.800,00</w:t>
            </w:r>
          </w:p>
        </w:tc>
        <w:tc>
          <w:tcPr>
            <w:tcW w:w="1140" w:type="dxa"/>
          </w:tcPr>
          <w:p>
            <w:pPr>
              <w:pStyle w:val="TableParagraph"/>
              <w:rPr>
                <w:sz w:val="18"/>
              </w:rPr>
            </w:pPr>
            <w:r>
              <w:rPr>
                <w:sz w:val="18"/>
              </w:rPr>
              <w:t>R$ </w:t>
            </w:r>
            <w:r>
              <w:rPr>
                <w:spacing w:val="-4"/>
                <w:sz w:val="18"/>
              </w:rPr>
              <w:t>8,67</w:t>
            </w:r>
          </w:p>
        </w:tc>
        <w:tc>
          <w:tcPr>
            <w:tcW w:w="2130" w:type="dxa"/>
          </w:tcPr>
          <w:p>
            <w:pPr>
              <w:pStyle w:val="TableParagraph"/>
              <w:rPr>
                <w:sz w:val="18"/>
              </w:rPr>
            </w:pPr>
            <w:r>
              <w:rPr>
                <w:sz w:val="18"/>
              </w:rPr>
              <w:t>R$ </w:t>
            </w:r>
            <w:r>
              <w:rPr>
                <w:spacing w:val="-2"/>
                <w:sz w:val="18"/>
              </w:rPr>
              <w:t>15.606,00</w:t>
            </w:r>
          </w:p>
        </w:tc>
      </w:tr>
      <w:tr>
        <w:trPr>
          <w:trHeight w:val="510" w:hRule="atLeast"/>
        </w:trPr>
        <w:tc>
          <w:tcPr>
            <w:tcW w:w="593" w:type="dxa"/>
          </w:tcPr>
          <w:p>
            <w:pPr>
              <w:pStyle w:val="TableParagraph"/>
              <w:rPr>
                <w:sz w:val="18"/>
              </w:rPr>
            </w:pPr>
            <w:r>
              <w:rPr>
                <w:spacing w:val="-5"/>
                <w:sz w:val="18"/>
              </w:rPr>
              <w:t>97</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PREPARO</w:t>
            </w:r>
            <w:r>
              <w:rPr>
                <w:spacing w:val="-7"/>
                <w:sz w:val="18"/>
              </w:rPr>
              <w:t> </w:t>
            </w:r>
            <w:r>
              <w:rPr>
                <w:sz w:val="18"/>
              </w:rPr>
              <w:t>DO</w:t>
            </w:r>
            <w:r>
              <w:rPr>
                <w:spacing w:val="-7"/>
                <w:sz w:val="18"/>
              </w:rPr>
              <w:t> </w:t>
            </w:r>
            <w:r>
              <w:rPr>
                <w:sz w:val="18"/>
              </w:rPr>
              <w:t>PISO</w:t>
            </w:r>
            <w:r>
              <w:rPr>
                <w:spacing w:val="-7"/>
                <w:sz w:val="18"/>
              </w:rPr>
              <w:t> </w:t>
            </w:r>
            <w:r>
              <w:rPr>
                <w:sz w:val="18"/>
              </w:rPr>
              <w:t>CIMENTADO</w:t>
            </w:r>
            <w:r>
              <w:rPr>
                <w:spacing w:val="-7"/>
                <w:sz w:val="18"/>
              </w:rPr>
              <w:t> </w:t>
            </w:r>
            <w:r>
              <w:rPr>
                <w:sz w:val="18"/>
              </w:rPr>
              <w:t>PARA</w:t>
            </w:r>
            <w:r>
              <w:rPr>
                <w:spacing w:val="-7"/>
                <w:sz w:val="18"/>
              </w:rPr>
              <w:t> </w:t>
            </w:r>
            <w:r>
              <w:rPr>
                <w:sz w:val="18"/>
              </w:rPr>
              <w:t>PINTURA</w:t>
            </w:r>
            <w:r>
              <w:rPr>
                <w:spacing w:val="-7"/>
                <w:sz w:val="18"/>
              </w:rPr>
              <w:t> </w:t>
            </w:r>
            <w:r>
              <w:rPr>
                <w:sz w:val="18"/>
              </w:rPr>
              <w:t>- LIXAMENTO E LIMPEZA. AF_05/2021</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2.000,00</w:t>
            </w:r>
          </w:p>
        </w:tc>
        <w:tc>
          <w:tcPr>
            <w:tcW w:w="1140" w:type="dxa"/>
          </w:tcPr>
          <w:p>
            <w:pPr>
              <w:pStyle w:val="TableParagraph"/>
              <w:rPr>
                <w:sz w:val="18"/>
              </w:rPr>
            </w:pPr>
            <w:r>
              <w:rPr>
                <w:sz w:val="18"/>
              </w:rPr>
              <w:t>R$ </w:t>
            </w:r>
            <w:r>
              <w:rPr>
                <w:spacing w:val="-4"/>
                <w:sz w:val="18"/>
              </w:rPr>
              <w:t>4,81</w:t>
            </w:r>
          </w:p>
        </w:tc>
        <w:tc>
          <w:tcPr>
            <w:tcW w:w="2130" w:type="dxa"/>
          </w:tcPr>
          <w:p>
            <w:pPr>
              <w:pStyle w:val="TableParagraph"/>
              <w:rPr>
                <w:sz w:val="18"/>
              </w:rPr>
            </w:pPr>
            <w:r>
              <w:rPr>
                <w:sz w:val="18"/>
              </w:rPr>
              <w:t>R$ </w:t>
            </w:r>
            <w:r>
              <w:rPr>
                <w:spacing w:val="-2"/>
                <w:sz w:val="18"/>
              </w:rPr>
              <w:t>9.620,00</w:t>
            </w:r>
          </w:p>
        </w:tc>
      </w:tr>
      <w:tr>
        <w:trPr>
          <w:trHeight w:val="510" w:hRule="atLeast"/>
        </w:trPr>
        <w:tc>
          <w:tcPr>
            <w:tcW w:w="593" w:type="dxa"/>
          </w:tcPr>
          <w:p>
            <w:pPr>
              <w:pStyle w:val="TableParagraph"/>
              <w:rPr>
                <w:sz w:val="18"/>
              </w:rPr>
            </w:pPr>
            <w:r>
              <w:rPr>
                <w:spacing w:val="-5"/>
                <w:sz w:val="18"/>
              </w:rPr>
              <w:t>98</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FUNDO</w:t>
            </w:r>
            <w:r>
              <w:rPr>
                <w:spacing w:val="-9"/>
                <w:sz w:val="18"/>
              </w:rPr>
              <w:t> </w:t>
            </w:r>
            <w:r>
              <w:rPr>
                <w:sz w:val="18"/>
              </w:rPr>
              <w:t>SELADOR</w:t>
            </w:r>
            <w:r>
              <w:rPr>
                <w:spacing w:val="-9"/>
                <w:sz w:val="18"/>
              </w:rPr>
              <w:t> </w:t>
            </w:r>
            <w:r>
              <w:rPr>
                <w:sz w:val="18"/>
              </w:rPr>
              <w:t>ACRÍLICO,</w:t>
            </w:r>
            <w:r>
              <w:rPr>
                <w:spacing w:val="-8"/>
                <w:sz w:val="18"/>
              </w:rPr>
              <w:t> </w:t>
            </w:r>
            <w:r>
              <w:rPr>
                <w:sz w:val="18"/>
              </w:rPr>
              <w:t>APLICAÇÃO</w:t>
            </w:r>
            <w:r>
              <w:rPr>
                <w:spacing w:val="-9"/>
                <w:sz w:val="18"/>
              </w:rPr>
              <w:t> </w:t>
            </w:r>
            <w:r>
              <w:rPr>
                <w:sz w:val="18"/>
              </w:rPr>
              <w:t>MANUAL</w:t>
            </w:r>
            <w:r>
              <w:rPr>
                <w:spacing w:val="-9"/>
                <w:sz w:val="18"/>
              </w:rPr>
              <w:t> </w:t>
            </w:r>
            <w:r>
              <w:rPr>
                <w:sz w:val="18"/>
              </w:rPr>
              <w:t>EM PAREDE, UMA DEMÃO. AF_04/2023</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3.600,00</w:t>
            </w:r>
          </w:p>
        </w:tc>
        <w:tc>
          <w:tcPr>
            <w:tcW w:w="1140" w:type="dxa"/>
          </w:tcPr>
          <w:p>
            <w:pPr>
              <w:pStyle w:val="TableParagraph"/>
              <w:rPr>
                <w:sz w:val="18"/>
              </w:rPr>
            </w:pPr>
            <w:r>
              <w:rPr>
                <w:sz w:val="18"/>
              </w:rPr>
              <w:t>R$ </w:t>
            </w:r>
            <w:r>
              <w:rPr>
                <w:spacing w:val="-4"/>
                <w:sz w:val="18"/>
              </w:rPr>
              <w:t>5,58</w:t>
            </w:r>
          </w:p>
        </w:tc>
        <w:tc>
          <w:tcPr>
            <w:tcW w:w="2130" w:type="dxa"/>
          </w:tcPr>
          <w:p>
            <w:pPr>
              <w:pStyle w:val="TableParagraph"/>
              <w:rPr>
                <w:sz w:val="18"/>
              </w:rPr>
            </w:pPr>
            <w:r>
              <w:rPr>
                <w:sz w:val="18"/>
              </w:rPr>
              <w:t>R$ </w:t>
            </w:r>
            <w:r>
              <w:rPr>
                <w:spacing w:val="-2"/>
                <w:sz w:val="18"/>
              </w:rPr>
              <w:t>20.088,00</w:t>
            </w:r>
          </w:p>
        </w:tc>
      </w:tr>
      <w:tr>
        <w:trPr>
          <w:trHeight w:val="510" w:hRule="atLeast"/>
        </w:trPr>
        <w:tc>
          <w:tcPr>
            <w:tcW w:w="593" w:type="dxa"/>
          </w:tcPr>
          <w:p>
            <w:pPr>
              <w:pStyle w:val="TableParagraph"/>
              <w:rPr>
                <w:sz w:val="18"/>
              </w:rPr>
            </w:pPr>
            <w:r>
              <w:rPr>
                <w:spacing w:val="-5"/>
                <w:sz w:val="18"/>
              </w:rPr>
              <w:t>99</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FUNDO</w:t>
            </w:r>
            <w:r>
              <w:rPr>
                <w:spacing w:val="-9"/>
                <w:sz w:val="18"/>
              </w:rPr>
              <w:t> </w:t>
            </w:r>
            <w:r>
              <w:rPr>
                <w:sz w:val="18"/>
              </w:rPr>
              <w:t>SELADOR</w:t>
            </w:r>
            <w:r>
              <w:rPr>
                <w:spacing w:val="-9"/>
                <w:sz w:val="18"/>
              </w:rPr>
              <w:t> </w:t>
            </w:r>
            <w:r>
              <w:rPr>
                <w:sz w:val="18"/>
              </w:rPr>
              <w:t>ACRÍLICO,</w:t>
            </w:r>
            <w:r>
              <w:rPr>
                <w:spacing w:val="-8"/>
                <w:sz w:val="18"/>
              </w:rPr>
              <w:t> </w:t>
            </w:r>
            <w:r>
              <w:rPr>
                <w:sz w:val="18"/>
              </w:rPr>
              <w:t>APLICAÇÃO</w:t>
            </w:r>
            <w:r>
              <w:rPr>
                <w:spacing w:val="-9"/>
                <w:sz w:val="18"/>
              </w:rPr>
              <w:t> </w:t>
            </w:r>
            <w:r>
              <w:rPr>
                <w:sz w:val="18"/>
              </w:rPr>
              <w:t>MANUAL</w:t>
            </w:r>
            <w:r>
              <w:rPr>
                <w:spacing w:val="-9"/>
                <w:sz w:val="18"/>
              </w:rPr>
              <w:t> </w:t>
            </w:r>
            <w:r>
              <w:rPr>
                <w:sz w:val="18"/>
              </w:rPr>
              <w:t>EM TETO, UMA DEMÃO. AF_04/2023</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1.000,00</w:t>
            </w:r>
          </w:p>
        </w:tc>
        <w:tc>
          <w:tcPr>
            <w:tcW w:w="1140" w:type="dxa"/>
          </w:tcPr>
          <w:p>
            <w:pPr>
              <w:pStyle w:val="TableParagraph"/>
              <w:rPr>
                <w:sz w:val="18"/>
              </w:rPr>
            </w:pPr>
            <w:r>
              <w:rPr>
                <w:sz w:val="18"/>
              </w:rPr>
              <w:t>R$ </w:t>
            </w:r>
            <w:r>
              <w:rPr>
                <w:spacing w:val="-4"/>
                <w:sz w:val="18"/>
              </w:rPr>
              <w:t>6,85</w:t>
            </w:r>
          </w:p>
        </w:tc>
        <w:tc>
          <w:tcPr>
            <w:tcW w:w="2130" w:type="dxa"/>
          </w:tcPr>
          <w:p>
            <w:pPr>
              <w:pStyle w:val="TableParagraph"/>
              <w:rPr>
                <w:sz w:val="18"/>
              </w:rPr>
            </w:pPr>
            <w:r>
              <w:rPr>
                <w:sz w:val="18"/>
              </w:rPr>
              <w:t>R$ </w:t>
            </w:r>
            <w:r>
              <w:rPr>
                <w:spacing w:val="-2"/>
                <w:sz w:val="18"/>
              </w:rPr>
              <w:t>6.850,00</w:t>
            </w:r>
          </w:p>
        </w:tc>
      </w:tr>
      <w:tr>
        <w:trPr>
          <w:trHeight w:val="291" w:hRule="atLeast"/>
        </w:trPr>
        <w:tc>
          <w:tcPr>
            <w:tcW w:w="593" w:type="dxa"/>
            <w:tcBorders>
              <w:bottom w:val="nil"/>
            </w:tcBorders>
          </w:tcPr>
          <w:p>
            <w:pPr>
              <w:pStyle w:val="TableParagraph"/>
              <w:rPr>
                <w:sz w:val="18"/>
              </w:rPr>
            </w:pPr>
            <w:r>
              <w:rPr>
                <w:spacing w:val="-5"/>
                <w:sz w:val="18"/>
              </w:rPr>
              <w:t>100</w:t>
            </w:r>
          </w:p>
        </w:tc>
        <w:tc>
          <w:tcPr>
            <w:tcW w:w="775" w:type="dxa"/>
            <w:tcBorders>
              <w:bottom w:val="nil"/>
            </w:tcBorders>
          </w:tcPr>
          <w:p>
            <w:pPr>
              <w:pStyle w:val="TableParagraph"/>
              <w:rPr>
                <w:sz w:val="18"/>
              </w:rPr>
            </w:pPr>
            <w:r>
              <w:rPr>
                <w:spacing w:val="-2"/>
                <w:sz w:val="18"/>
              </w:rPr>
              <w:t>13455</w:t>
            </w:r>
          </w:p>
        </w:tc>
        <w:tc>
          <w:tcPr>
            <w:tcW w:w="4950" w:type="dxa"/>
            <w:tcBorders>
              <w:bottom w:val="nil"/>
            </w:tcBorders>
          </w:tcPr>
          <w:p>
            <w:pPr>
              <w:pStyle w:val="TableParagraph"/>
              <w:ind w:left="22"/>
              <w:jc w:val="left"/>
              <w:rPr>
                <w:sz w:val="18"/>
              </w:rPr>
            </w:pPr>
            <w:r>
              <w:rPr>
                <w:sz w:val="18"/>
              </w:rPr>
              <w:t>EMASSAMENTO</w:t>
            </w:r>
            <w:r>
              <w:rPr>
                <w:spacing w:val="-6"/>
                <w:sz w:val="18"/>
              </w:rPr>
              <w:t> </w:t>
            </w:r>
            <w:r>
              <w:rPr>
                <w:sz w:val="18"/>
              </w:rPr>
              <w:t>COM</w:t>
            </w:r>
            <w:r>
              <w:rPr>
                <w:spacing w:val="-6"/>
                <w:sz w:val="18"/>
              </w:rPr>
              <w:t> </w:t>
            </w:r>
            <w:r>
              <w:rPr>
                <w:sz w:val="18"/>
              </w:rPr>
              <w:t>MASSA</w:t>
            </w:r>
            <w:r>
              <w:rPr>
                <w:spacing w:val="-6"/>
                <w:sz w:val="18"/>
              </w:rPr>
              <w:t> </w:t>
            </w:r>
            <w:r>
              <w:rPr>
                <w:sz w:val="18"/>
              </w:rPr>
              <w:t>LÁTEX,</w:t>
            </w:r>
            <w:r>
              <w:rPr>
                <w:spacing w:val="-5"/>
                <w:sz w:val="18"/>
              </w:rPr>
              <w:t> </w:t>
            </w:r>
            <w:r>
              <w:rPr>
                <w:sz w:val="18"/>
              </w:rPr>
              <w:t>APLICAÇÃO</w:t>
            </w:r>
            <w:r>
              <w:rPr>
                <w:spacing w:val="-5"/>
                <w:sz w:val="18"/>
              </w:rPr>
              <w:t> EM</w:t>
            </w:r>
          </w:p>
        </w:tc>
        <w:tc>
          <w:tcPr>
            <w:tcW w:w="716" w:type="dxa"/>
            <w:tcBorders>
              <w:bottom w:val="nil"/>
            </w:tcBorders>
          </w:tcPr>
          <w:p>
            <w:pPr>
              <w:pStyle w:val="TableParagraph"/>
              <w:ind w:left="13"/>
              <w:rPr>
                <w:sz w:val="18"/>
              </w:rPr>
            </w:pPr>
            <w:r>
              <w:rPr>
                <w:spacing w:val="-5"/>
                <w:w w:val="90"/>
                <w:sz w:val="18"/>
              </w:rPr>
              <w:t>MZ</w:t>
            </w:r>
          </w:p>
        </w:tc>
        <w:tc>
          <w:tcPr>
            <w:tcW w:w="795" w:type="dxa"/>
            <w:tcBorders>
              <w:bottom w:val="nil"/>
            </w:tcBorders>
          </w:tcPr>
          <w:p>
            <w:pPr>
              <w:pStyle w:val="TableParagraph"/>
              <w:rPr>
                <w:sz w:val="18"/>
              </w:rPr>
            </w:pPr>
            <w:r>
              <w:rPr>
                <w:spacing w:val="-2"/>
                <w:sz w:val="18"/>
              </w:rPr>
              <w:t>1.000,00</w:t>
            </w:r>
          </w:p>
        </w:tc>
        <w:tc>
          <w:tcPr>
            <w:tcW w:w="1140" w:type="dxa"/>
            <w:tcBorders>
              <w:bottom w:val="nil"/>
            </w:tcBorders>
          </w:tcPr>
          <w:p>
            <w:pPr>
              <w:pStyle w:val="TableParagraph"/>
              <w:rPr>
                <w:sz w:val="18"/>
              </w:rPr>
            </w:pPr>
            <w:r>
              <w:rPr>
                <w:sz w:val="18"/>
              </w:rPr>
              <w:t>R$ </w:t>
            </w:r>
            <w:r>
              <w:rPr>
                <w:spacing w:val="-2"/>
                <w:sz w:val="18"/>
              </w:rPr>
              <w:t>42,20</w:t>
            </w:r>
          </w:p>
        </w:tc>
        <w:tc>
          <w:tcPr>
            <w:tcW w:w="2130" w:type="dxa"/>
            <w:tcBorders>
              <w:bottom w:val="nil"/>
            </w:tcBorders>
          </w:tcPr>
          <w:p>
            <w:pPr>
              <w:pStyle w:val="TableParagraph"/>
              <w:rPr>
                <w:sz w:val="18"/>
              </w:rPr>
            </w:pPr>
            <w:r>
              <w:rPr>
                <w:sz w:val="18"/>
              </w:rPr>
              <w:t>R$ </w:t>
            </w:r>
            <w:r>
              <w:rPr>
                <w:spacing w:val="-2"/>
                <w:sz w:val="18"/>
              </w:rPr>
              <w:t>42.200,00</w:t>
            </w:r>
          </w:p>
        </w:tc>
      </w:tr>
    </w:tbl>
    <w:p>
      <w:pPr>
        <w:pStyle w:val="TableParagraph"/>
        <w:spacing w:after="0"/>
        <w:rPr>
          <w:sz w:val="18"/>
        </w:rPr>
        <w:sectPr>
          <w:pgSz w:w="11910" w:h="16840"/>
          <w:pgMar w:header="0" w:footer="729" w:top="240" w:bottom="920" w:left="283" w:right="283"/>
        </w:sectPr>
      </w:pPr>
    </w:p>
    <w:p>
      <w:pPr>
        <w:pStyle w:val="BodyText"/>
        <w:spacing w:before="3"/>
        <w:rPr>
          <w:sz w:val="2"/>
        </w:rPr>
      </w:pPr>
    </w:p>
    <w:tbl>
      <w:tblPr>
        <w:tblW w:w="0" w:type="auto"/>
        <w:jc w:val="left"/>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93"/>
        <w:gridCol w:w="775"/>
        <w:gridCol w:w="4950"/>
        <w:gridCol w:w="716"/>
        <w:gridCol w:w="795"/>
        <w:gridCol w:w="1140"/>
        <w:gridCol w:w="2130"/>
      </w:tblGrid>
      <w:tr>
        <w:trPr>
          <w:trHeight w:val="382" w:hRule="atLeast"/>
        </w:trPr>
        <w:tc>
          <w:tcPr>
            <w:tcW w:w="593" w:type="dxa"/>
            <w:tcBorders>
              <w:top w:val="nil"/>
            </w:tcBorders>
          </w:tcPr>
          <w:p>
            <w:pPr>
              <w:pStyle w:val="TableParagraph"/>
              <w:spacing w:before="0"/>
              <w:ind w:left="0"/>
              <w:jc w:val="left"/>
              <w:rPr>
                <w:sz w:val="16"/>
              </w:rPr>
            </w:pPr>
          </w:p>
        </w:tc>
        <w:tc>
          <w:tcPr>
            <w:tcW w:w="775" w:type="dxa"/>
            <w:tcBorders>
              <w:top w:val="nil"/>
            </w:tcBorders>
          </w:tcPr>
          <w:p>
            <w:pPr>
              <w:pStyle w:val="TableParagraph"/>
              <w:spacing w:before="0"/>
              <w:ind w:left="0"/>
              <w:jc w:val="left"/>
              <w:rPr>
                <w:sz w:val="16"/>
              </w:rPr>
            </w:pPr>
          </w:p>
        </w:tc>
        <w:tc>
          <w:tcPr>
            <w:tcW w:w="4950" w:type="dxa"/>
            <w:tcBorders>
              <w:top w:val="nil"/>
            </w:tcBorders>
          </w:tcPr>
          <w:p>
            <w:pPr>
              <w:pStyle w:val="TableParagraph"/>
              <w:spacing w:before="9"/>
              <w:ind w:left="22"/>
              <w:jc w:val="left"/>
              <w:rPr>
                <w:sz w:val="18"/>
              </w:rPr>
            </w:pPr>
            <w:r>
              <w:rPr>
                <w:sz w:val="18"/>
              </w:rPr>
              <w:t>TETO,</w:t>
            </w:r>
            <w:r>
              <w:rPr>
                <w:spacing w:val="-3"/>
                <w:sz w:val="18"/>
              </w:rPr>
              <w:t> </w:t>
            </w:r>
            <w:r>
              <w:rPr>
                <w:sz w:val="18"/>
              </w:rPr>
              <w:t>DUAS</w:t>
            </w:r>
            <w:r>
              <w:rPr>
                <w:spacing w:val="-3"/>
                <w:sz w:val="18"/>
              </w:rPr>
              <w:t> </w:t>
            </w:r>
            <w:r>
              <w:rPr>
                <w:sz w:val="18"/>
              </w:rPr>
              <w:t>DEMÃOS,</w:t>
            </w:r>
            <w:r>
              <w:rPr>
                <w:spacing w:val="-2"/>
                <w:sz w:val="18"/>
              </w:rPr>
              <w:t> </w:t>
            </w:r>
            <w:r>
              <w:rPr>
                <w:sz w:val="18"/>
              </w:rPr>
              <w:t>LIXAMENTO</w:t>
            </w:r>
            <w:r>
              <w:rPr>
                <w:spacing w:val="-3"/>
                <w:sz w:val="18"/>
              </w:rPr>
              <w:t> </w:t>
            </w:r>
            <w:r>
              <w:rPr>
                <w:sz w:val="18"/>
              </w:rPr>
              <w:t>MANUAL.</w:t>
            </w:r>
            <w:r>
              <w:rPr>
                <w:spacing w:val="-2"/>
                <w:sz w:val="18"/>
              </w:rPr>
              <w:t> AF_04/2023</w:t>
            </w:r>
          </w:p>
        </w:tc>
        <w:tc>
          <w:tcPr>
            <w:tcW w:w="716" w:type="dxa"/>
            <w:tcBorders>
              <w:top w:val="nil"/>
            </w:tcBorders>
          </w:tcPr>
          <w:p>
            <w:pPr>
              <w:pStyle w:val="TableParagraph"/>
              <w:spacing w:before="0"/>
              <w:ind w:left="0"/>
              <w:jc w:val="left"/>
              <w:rPr>
                <w:sz w:val="16"/>
              </w:rPr>
            </w:pPr>
          </w:p>
        </w:tc>
        <w:tc>
          <w:tcPr>
            <w:tcW w:w="795" w:type="dxa"/>
            <w:tcBorders>
              <w:top w:val="nil"/>
            </w:tcBorders>
          </w:tcPr>
          <w:p>
            <w:pPr>
              <w:pStyle w:val="TableParagraph"/>
              <w:spacing w:before="0"/>
              <w:ind w:left="0"/>
              <w:jc w:val="left"/>
              <w:rPr>
                <w:sz w:val="16"/>
              </w:rPr>
            </w:pPr>
          </w:p>
        </w:tc>
        <w:tc>
          <w:tcPr>
            <w:tcW w:w="1140" w:type="dxa"/>
            <w:tcBorders>
              <w:top w:val="nil"/>
            </w:tcBorders>
          </w:tcPr>
          <w:p>
            <w:pPr>
              <w:pStyle w:val="TableParagraph"/>
              <w:spacing w:before="0"/>
              <w:ind w:left="0"/>
              <w:jc w:val="left"/>
              <w:rPr>
                <w:sz w:val="16"/>
              </w:rPr>
            </w:pPr>
          </w:p>
        </w:tc>
        <w:tc>
          <w:tcPr>
            <w:tcW w:w="2130" w:type="dxa"/>
            <w:tcBorders>
              <w:top w:val="nil"/>
            </w:tcBorders>
          </w:tcPr>
          <w:p>
            <w:pPr>
              <w:pStyle w:val="TableParagraph"/>
              <w:spacing w:before="0"/>
              <w:ind w:left="0"/>
              <w:jc w:val="left"/>
              <w:rPr>
                <w:sz w:val="16"/>
              </w:rPr>
            </w:pPr>
          </w:p>
        </w:tc>
      </w:tr>
      <w:tr>
        <w:trPr>
          <w:trHeight w:val="725" w:hRule="atLeast"/>
        </w:trPr>
        <w:tc>
          <w:tcPr>
            <w:tcW w:w="593" w:type="dxa"/>
          </w:tcPr>
          <w:p>
            <w:pPr>
              <w:pStyle w:val="TableParagraph"/>
              <w:rPr>
                <w:sz w:val="18"/>
              </w:rPr>
            </w:pPr>
            <w:r>
              <w:rPr>
                <w:spacing w:val="-5"/>
                <w:sz w:val="18"/>
              </w:rPr>
              <w:t>101</w:t>
            </w:r>
          </w:p>
        </w:tc>
        <w:tc>
          <w:tcPr>
            <w:tcW w:w="775" w:type="dxa"/>
          </w:tcPr>
          <w:p>
            <w:pPr>
              <w:pStyle w:val="TableParagraph"/>
              <w:rPr>
                <w:sz w:val="18"/>
              </w:rPr>
            </w:pPr>
            <w:r>
              <w:rPr>
                <w:spacing w:val="-2"/>
                <w:sz w:val="18"/>
              </w:rPr>
              <w:t>13455</w:t>
            </w:r>
          </w:p>
        </w:tc>
        <w:tc>
          <w:tcPr>
            <w:tcW w:w="4950" w:type="dxa"/>
          </w:tcPr>
          <w:p>
            <w:pPr>
              <w:pStyle w:val="TableParagraph"/>
              <w:spacing w:line="232" w:lineRule="exact" w:before="6"/>
              <w:ind w:left="22" w:right="82"/>
              <w:jc w:val="left"/>
              <w:rPr>
                <w:sz w:val="18"/>
              </w:rPr>
            </w:pPr>
            <w:r>
              <w:rPr>
                <w:sz w:val="18"/>
              </w:rPr>
              <w:t>EMASSAMENTO</w:t>
            </w:r>
            <w:r>
              <w:rPr>
                <w:spacing w:val="-8"/>
                <w:sz w:val="18"/>
              </w:rPr>
              <w:t> </w:t>
            </w:r>
            <w:r>
              <w:rPr>
                <w:sz w:val="18"/>
              </w:rPr>
              <w:t>COM</w:t>
            </w:r>
            <w:r>
              <w:rPr>
                <w:spacing w:val="-8"/>
                <w:sz w:val="18"/>
              </w:rPr>
              <w:t> </w:t>
            </w:r>
            <w:r>
              <w:rPr>
                <w:sz w:val="18"/>
              </w:rPr>
              <w:t>MASSA</w:t>
            </w:r>
            <w:r>
              <w:rPr>
                <w:spacing w:val="-8"/>
                <w:sz w:val="18"/>
              </w:rPr>
              <w:t> </w:t>
            </w:r>
            <w:r>
              <w:rPr>
                <w:sz w:val="18"/>
              </w:rPr>
              <w:t>LÁTEX,</w:t>
            </w:r>
            <w:r>
              <w:rPr>
                <w:spacing w:val="-8"/>
                <w:sz w:val="18"/>
              </w:rPr>
              <w:t> </w:t>
            </w:r>
            <w:r>
              <w:rPr>
                <w:sz w:val="18"/>
              </w:rPr>
              <w:t>APLICAÇÃO</w:t>
            </w:r>
            <w:r>
              <w:rPr>
                <w:spacing w:val="-8"/>
                <w:sz w:val="18"/>
              </w:rPr>
              <w:t> </w:t>
            </w:r>
            <w:r>
              <w:rPr>
                <w:sz w:val="18"/>
              </w:rPr>
              <w:t>EM PAREDE, DUAS DEMÃOS, LIXAMENTO MANUAL. </w:t>
            </w:r>
            <w:r>
              <w:rPr>
                <w:spacing w:val="-2"/>
                <w:sz w:val="18"/>
              </w:rPr>
              <w:t>AF_04/2023</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6.000,00</w:t>
            </w:r>
          </w:p>
        </w:tc>
        <w:tc>
          <w:tcPr>
            <w:tcW w:w="1140" w:type="dxa"/>
          </w:tcPr>
          <w:p>
            <w:pPr>
              <w:pStyle w:val="TableParagraph"/>
              <w:rPr>
                <w:sz w:val="18"/>
              </w:rPr>
            </w:pPr>
            <w:r>
              <w:rPr>
                <w:sz w:val="18"/>
              </w:rPr>
              <w:t>R$ </w:t>
            </w:r>
            <w:r>
              <w:rPr>
                <w:spacing w:val="-2"/>
                <w:sz w:val="18"/>
              </w:rPr>
              <w:t>23,61</w:t>
            </w:r>
          </w:p>
        </w:tc>
        <w:tc>
          <w:tcPr>
            <w:tcW w:w="2130" w:type="dxa"/>
          </w:tcPr>
          <w:p>
            <w:pPr>
              <w:pStyle w:val="TableParagraph"/>
              <w:rPr>
                <w:sz w:val="18"/>
              </w:rPr>
            </w:pPr>
            <w:r>
              <w:rPr>
                <w:sz w:val="18"/>
              </w:rPr>
              <w:t>R$ </w:t>
            </w:r>
            <w:r>
              <w:rPr>
                <w:spacing w:val="-2"/>
                <w:sz w:val="18"/>
              </w:rPr>
              <w:t>141.660,00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102</w:t>
            </w:r>
          </w:p>
        </w:tc>
        <w:tc>
          <w:tcPr>
            <w:tcW w:w="775" w:type="dxa"/>
          </w:tcPr>
          <w:p>
            <w:pPr>
              <w:pStyle w:val="TableParagraph"/>
              <w:spacing w:before="68"/>
              <w:ind w:left="0"/>
              <w:jc w:val="left"/>
              <w:rPr>
                <w:sz w:val="18"/>
              </w:rPr>
            </w:pPr>
          </w:p>
          <w:p>
            <w:pPr>
              <w:pStyle w:val="TableParagraph"/>
              <w:spacing w:before="0"/>
              <w:rPr>
                <w:sz w:val="18"/>
              </w:rPr>
            </w:pPr>
            <w:r>
              <w:rPr>
                <w:spacing w:val="-2"/>
                <w:sz w:val="18"/>
              </w:rPr>
              <w:t>13455</w:t>
            </w:r>
          </w:p>
        </w:tc>
        <w:tc>
          <w:tcPr>
            <w:tcW w:w="4950" w:type="dxa"/>
          </w:tcPr>
          <w:p>
            <w:pPr>
              <w:pStyle w:val="TableParagraph"/>
              <w:spacing w:line="268" w:lineRule="auto"/>
              <w:ind w:left="22" w:right="320"/>
              <w:jc w:val="both"/>
              <w:rPr>
                <w:sz w:val="18"/>
              </w:rPr>
            </w:pPr>
            <w:r>
              <w:rPr>
                <w:sz w:val="18"/>
              </w:rPr>
              <w:t>PINTURA</w:t>
            </w:r>
            <w:r>
              <w:rPr>
                <w:spacing w:val="-1"/>
                <w:sz w:val="18"/>
              </w:rPr>
              <w:t> </w:t>
            </w:r>
            <w:r>
              <w:rPr>
                <w:sz w:val="18"/>
              </w:rPr>
              <w:t>DE</w:t>
            </w:r>
            <w:r>
              <w:rPr>
                <w:spacing w:val="-1"/>
                <w:sz w:val="18"/>
              </w:rPr>
              <w:t> </w:t>
            </w:r>
            <w:r>
              <w:rPr>
                <w:sz w:val="18"/>
              </w:rPr>
              <w:t>PISO</w:t>
            </w:r>
            <w:r>
              <w:rPr>
                <w:spacing w:val="-1"/>
                <w:sz w:val="18"/>
              </w:rPr>
              <w:t> </w:t>
            </w:r>
            <w:r>
              <w:rPr>
                <w:sz w:val="18"/>
              </w:rPr>
              <w:t>COM</w:t>
            </w:r>
            <w:r>
              <w:rPr>
                <w:spacing w:val="-1"/>
                <w:sz w:val="18"/>
              </w:rPr>
              <w:t> </w:t>
            </w:r>
            <w:r>
              <w:rPr>
                <w:sz w:val="18"/>
              </w:rPr>
              <w:t>TINTA</w:t>
            </w:r>
            <w:r>
              <w:rPr>
                <w:spacing w:val="-1"/>
                <w:sz w:val="18"/>
              </w:rPr>
              <w:t> </w:t>
            </w:r>
            <w:r>
              <w:rPr>
                <w:sz w:val="18"/>
              </w:rPr>
              <w:t>ACRÍLICA, APLICAÇÃO MANUAL,</w:t>
            </w:r>
            <w:r>
              <w:rPr>
                <w:spacing w:val="-8"/>
                <w:sz w:val="18"/>
              </w:rPr>
              <w:t> </w:t>
            </w:r>
            <w:r>
              <w:rPr>
                <w:sz w:val="18"/>
              </w:rPr>
              <w:t>3</w:t>
            </w:r>
            <w:r>
              <w:rPr>
                <w:spacing w:val="-8"/>
                <w:sz w:val="18"/>
              </w:rPr>
              <w:t> </w:t>
            </w:r>
            <w:r>
              <w:rPr>
                <w:sz w:val="18"/>
              </w:rPr>
              <w:t>DEMÃOS,</w:t>
            </w:r>
            <w:r>
              <w:rPr>
                <w:spacing w:val="-8"/>
                <w:sz w:val="18"/>
              </w:rPr>
              <w:t> </w:t>
            </w:r>
            <w:r>
              <w:rPr>
                <w:sz w:val="18"/>
              </w:rPr>
              <w:t>INCLUSO</w:t>
            </w:r>
            <w:r>
              <w:rPr>
                <w:spacing w:val="-9"/>
                <w:sz w:val="18"/>
              </w:rPr>
              <w:t> </w:t>
            </w:r>
            <w:r>
              <w:rPr>
                <w:sz w:val="18"/>
              </w:rPr>
              <w:t>FUNDO</w:t>
            </w:r>
            <w:r>
              <w:rPr>
                <w:spacing w:val="-9"/>
                <w:sz w:val="18"/>
              </w:rPr>
              <w:t> </w:t>
            </w:r>
            <w:r>
              <w:rPr>
                <w:sz w:val="18"/>
              </w:rPr>
              <w:t>PREPARADOR. </w:t>
            </w:r>
            <w:r>
              <w:rPr>
                <w:spacing w:val="-2"/>
                <w:sz w:val="18"/>
              </w:rPr>
              <w:t>AF_05/2021</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68"/>
              <w:ind w:left="0"/>
              <w:jc w:val="left"/>
              <w:rPr>
                <w:sz w:val="18"/>
              </w:rPr>
            </w:pPr>
          </w:p>
          <w:p>
            <w:pPr>
              <w:pStyle w:val="TableParagraph"/>
              <w:spacing w:before="0"/>
              <w:rPr>
                <w:sz w:val="18"/>
              </w:rPr>
            </w:pPr>
            <w:r>
              <w:rPr>
                <w:spacing w:val="-2"/>
                <w:sz w:val="18"/>
              </w:rPr>
              <w:t>2.000,00</w:t>
            </w:r>
          </w:p>
        </w:tc>
        <w:tc>
          <w:tcPr>
            <w:tcW w:w="1140" w:type="dxa"/>
          </w:tcPr>
          <w:p>
            <w:pPr>
              <w:pStyle w:val="TableParagraph"/>
              <w:rPr>
                <w:sz w:val="18"/>
              </w:rPr>
            </w:pPr>
            <w:r>
              <w:rPr>
                <w:sz w:val="18"/>
              </w:rPr>
              <w:t>R$ </w:t>
            </w:r>
            <w:r>
              <w:rPr>
                <w:spacing w:val="-2"/>
                <w:sz w:val="18"/>
              </w:rPr>
              <w:t>34,43</w:t>
            </w:r>
          </w:p>
        </w:tc>
        <w:tc>
          <w:tcPr>
            <w:tcW w:w="2130" w:type="dxa"/>
          </w:tcPr>
          <w:p>
            <w:pPr>
              <w:pStyle w:val="TableParagraph"/>
              <w:rPr>
                <w:sz w:val="18"/>
              </w:rPr>
            </w:pPr>
            <w:r>
              <w:rPr>
                <w:sz w:val="18"/>
              </w:rPr>
              <w:t>R$ </w:t>
            </w:r>
            <w:r>
              <w:rPr>
                <w:spacing w:val="-2"/>
                <w:sz w:val="18"/>
              </w:rPr>
              <w:t>68.860,00</w:t>
            </w:r>
          </w:p>
        </w:tc>
      </w:tr>
      <w:tr>
        <w:trPr>
          <w:trHeight w:val="725" w:hRule="atLeast"/>
        </w:trPr>
        <w:tc>
          <w:tcPr>
            <w:tcW w:w="593" w:type="dxa"/>
          </w:tcPr>
          <w:p>
            <w:pPr>
              <w:pStyle w:val="TableParagraph"/>
              <w:rPr>
                <w:sz w:val="18"/>
              </w:rPr>
            </w:pPr>
            <w:r>
              <w:rPr>
                <w:spacing w:val="-5"/>
                <w:sz w:val="18"/>
              </w:rPr>
              <w:t>103</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PINTURA DE PISO COM TINTA EPÓXI, APLICAÇÃO MANUAL,</w:t>
            </w:r>
            <w:r>
              <w:rPr>
                <w:spacing w:val="-7"/>
                <w:sz w:val="18"/>
              </w:rPr>
              <w:t> </w:t>
            </w:r>
            <w:r>
              <w:rPr>
                <w:sz w:val="18"/>
              </w:rPr>
              <w:t>2</w:t>
            </w:r>
            <w:r>
              <w:rPr>
                <w:spacing w:val="-7"/>
                <w:sz w:val="18"/>
              </w:rPr>
              <w:t> </w:t>
            </w:r>
            <w:r>
              <w:rPr>
                <w:sz w:val="18"/>
              </w:rPr>
              <w:t>DEMÃOS,</w:t>
            </w:r>
            <w:r>
              <w:rPr>
                <w:spacing w:val="-7"/>
                <w:sz w:val="18"/>
              </w:rPr>
              <w:t> </w:t>
            </w:r>
            <w:r>
              <w:rPr>
                <w:sz w:val="18"/>
              </w:rPr>
              <w:t>INCLUSO</w:t>
            </w:r>
            <w:r>
              <w:rPr>
                <w:spacing w:val="-7"/>
                <w:sz w:val="18"/>
              </w:rPr>
              <w:t> </w:t>
            </w:r>
            <w:r>
              <w:rPr>
                <w:sz w:val="18"/>
              </w:rPr>
              <w:t>PRIMER</w:t>
            </w:r>
            <w:r>
              <w:rPr>
                <w:spacing w:val="-7"/>
                <w:sz w:val="18"/>
              </w:rPr>
              <w:t> </w:t>
            </w:r>
            <w:r>
              <w:rPr>
                <w:sz w:val="18"/>
              </w:rPr>
              <w:t>EPÓXI.</w:t>
            </w:r>
            <w:r>
              <w:rPr>
                <w:spacing w:val="-7"/>
                <w:sz w:val="18"/>
              </w:rPr>
              <w:t> </w:t>
            </w:r>
            <w:r>
              <w:rPr>
                <w:sz w:val="18"/>
              </w:rPr>
              <w:t>AF_05</w:t>
            </w:r>
          </w:p>
          <w:p>
            <w:pPr>
              <w:pStyle w:val="TableParagraph"/>
              <w:spacing w:line="207" w:lineRule="exact" w:before="0"/>
              <w:ind w:left="22"/>
              <w:jc w:val="left"/>
              <w:rPr>
                <w:sz w:val="18"/>
              </w:rPr>
            </w:pPr>
            <w:r>
              <w:rPr>
                <w:spacing w:val="-2"/>
                <w:sz w:val="18"/>
              </w:rPr>
              <w:t>/2021</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2.000,00</w:t>
            </w:r>
          </w:p>
        </w:tc>
        <w:tc>
          <w:tcPr>
            <w:tcW w:w="1140" w:type="dxa"/>
          </w:tcPr>
          <w:p>
            <w:pPr>
              <w:pStyle w:val="TableParagraph"/>
              <w:rPr>
                <w:sz w:val="18"/>
              </w:rPr>
            </w:pPr>
            <w:r>
              <w:rPr>
                <w:sz w:val="18"/>
              </w:rPr>
              <w:t>R$ </w:t>
            </w:r>
            <w:r>
              <w:rPr>
                <w:spacing w:val="-2"/>
                <w:sz w:val="18"/>
              </w:rPr>
              <w:t>90,92</w:t>
            </w:r>
          </w:p>
        </w:tc>
        <w:tc>
          <w:tcPr>
            <w:tcW w:w="2130" w:type="dxa"/>
          </w:tcPr>
          <w:p>
            <w:pPr>
              <w:pStyle w:val="TableParagraph"/>
              <w:rPr>
                <w:sz w:val="18"/>
              </w:rPr>
            </w:pPr>
            <w:r>
              <w:rPr>
                <w:sz w:val="18"/>
              </w:rPr>
              <w:t>R$ </w:t>
            </w:r>
            <w:r>
              <w:rPr>
                <w:spacing w:val="-2"/>
                <w:sz w:val="18"/>
              </w:rPr>
              <w:t>181.840,00</w:t>
            </w:r>
          </w:p>
        </w:tc>
      </w:tr>
      <w:tr>
        <w:trPr>
          <w:trHeight w:val="510" w:hRule="atLeast"/>
        </w:trPr>
        <w:tc>
          <w:tcPr>
            <w:tcW w:w="593" w:type="dxa"/>
          </w:tcPr>
          <w:p>
            <w:pPr>
              <w:pStyle w:val="TableParagraph"/>
              <w:rPr>
                <w:sz w:val="18"/>
              </w:rPr>
            </w:pPr>
            <w:r>
              <w:rPr>
                <w:spacing w:val="-5"/>
                <w:sz w:val="18"/>
              </w:rPr>
              <w:t>104</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PINTURA</w:t>
            </w:r>
            <w:r>
              <w:rPr>
                <w:spacing w:val="-5"/>
                <w:sz w:val="18"/>
              </w:rPr>
              <w:t> </w:t>
            </w:r>
            <w:r>
              <w:rPr>
                <w:sz w:val="18"/>
              </w:rPr>
              <w:t>LÁTEX</w:t>
            </w:r>
            <w:r>
              <w:rPr>
                <w:spacing w:val="-5"/>
                <w:sz w:val="18"/>
              </w:rPr>
              <w:t> </w:t>
            </w:r>
            <w:r>
              <w:rPr>
                <w:sz w:val="18"/>
              </w:rPr>
              <w:t>ACRÍLICA</w:t>
            </w:r>
            <w:r>
              <w:rPr>
                <w:spacing w:val="-5"/>
                <w:sz w:val="18"/>
              </w:rPr>
              <w:t> </w:t>
            </w:r>
            <w:r>
              <w:rPr>
                <w:sz w:val="18"/>
              </w:rPr>
              <w:t>PREMIUM,</w:t>
            </w:r>
            <w:r>
              <w:rPr>
                <w:spacing w:val="-4"/>
                <w:sz w:val="18"/>
              </w:rPr>
              <w:t> </w:t>
            </w:r>
            <w:r>
              <w:rPr>
                <w:sz w:val="18"/>
              </w:rPr>
              <w:t>APLICAÇÃO MANUAL</w:t>
            </w:r>
            <w:r>
              <w:rPr>
                <w:spacing w:val="-3"/>
                <w:sz w:val="18"/>
              </w:rPr>
              <w:t> </w:t>
            </w:r>
            <w:r>
              <w:rPr>
                <w:sz w:val="18"/>
              </w:rPr>
              <w:t>EM</w:t>
            </w:r>
            <w:r>
              <w:rPr>
                <w:spacing w:val="-3"/>
                <w:sz w:val="18"/>
              </w:rPr>
              <w:t> </w:t>
            </w:r>
            <w:r>
              <w:rPr>
                <w:sz w:val="18"/>
              </w:rPr>
              <w:t>PAREDES,</w:t>
            </w:r>
            <w:r>
              <w:rPr>
                <w:spacing w:val="-2"/>
                <w:sz w:val="18"/>
              </w:rPr>
              <w:t> </w:t>
            </w:r>
            <w:r>
              <w:rPr>
                <w:sz w:val="18"/>
              </w:rPr>
              <w:t>DUAS</w:t>
            </w:r>
            <w:r>
              <w:rPr>
                <w:spacing w:val="-3"/>
                <w:sz w:val="18"/>
              </w:rPr>
              <w:t> </w:t>
            </w:r>
            <w:r>
              <w:rPr>
                <w:sz w:val="18"/>
              </w:rPr>
              <w:t>DEMÃOS.</w:t>
            </w:r>
            <w:r>
              <w:rPr>
                <w:spacing w:val="-1"/>
                <w:sz w:val="18"/>
              </w:rPr>
              <w:t> </w:t>
            </w:r>
            <w:r>
              <w:rPr>
                <w:spacing w:val="-2"/>
                <w:sz w:val="18"/>
              </w:rPr>
              <w:t>AF_04/2023</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4.000,00</w:t>
            </w:r>
          </w:p>
        </w:tc>
        <w:tc>
          <w:tcPr>
            <w:tcW w:w="1140" w:type="dxa"/>
          </w:tcPr>
          <w:p>
            <w:pPr>
              <w:pStyle w:val="TableParagraph"/>
              <w:rPr>
                <w:sz w:val="18"/>
              </w:rPr>
            </w:pPr>
            <w:r>
              <w:rPr>
                <w:sz w:val="18"/>
              </w:rPr>
              <w:t>R$ </w:t>
            </w:r>
            <w:r>
              <w:rPr>
                <w:spacing w:val="-2"/>
                <w:sz w:val="18"/>
              </w:rPr>
              <w:t>16,48</w:t>
            </w:r>
          </w:p>
        </w:tc>
        <w:tc>
          <w:tcPr>
            <w:tcW w:w="2130" w:type="dxa"/>
          </w:tcPr>
          <w:p>
            <w:pPr>
              <w:pStyle w:val="TableParagraph"/>
              <w:rPr>
                <w:sz w:val="18"/>
              </w:rPr>
            </w:pPr>
            <w:r>
              <w:rPr>
                <w:sz w:val="18"/>
              </w:rPr>
              <w:t>R$ </w:t>
            </w:r>
            <w:r>
              <w:rPr>
                <w:spacing w:val="-2"/>
                <w:sz w:val="18"/>
              </w:rPr>
              <w:t>65.920,00</w:t>
            </w:r>
          </w:p>
        </w:tc>
      </w:tr>
      <w:tr>
        <w:trPr>
          <w:trHeight w:val="510" w:hRule="atLeast"/>
        </w:trPr>
        <w:tc>
          <w:tcPr>
            <w:tcW w:w="593" w:type="dxa"/>
          </w:tcPr>
          <w:p>
            <w:pPr>
              <w:pStyle w:val="TableParagraph"/>
              <w:rPr>
                <w:sz w:val="18"/>
              </w:rPr>
            </w:pPr>
            <w:r>
              <w:rPr>
                <w:spacing w:val="-5"/>
                <w:sz w:val="18"/>
              </w:rPr>
              <w:t>105</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PINTURA DE DEMARCAÇÃO DE VAGA COM TINTA EPÓXI,</w:t>
            </w:r>
            <w:r>
              <w:rPr>
                <w:spacing w:val="-6"/>
                <w:sz w:val="18"/>
              </w:rPr>
              <w:t> </w:t>
            </w:r>
            <w:r>
              <w:rPr>
                <w:sz w:val="18"/>
              </w:rPr>
              <w:t>E</w:t>
            </w:r>
            <w:r>
              <w:rPr>
                <w:spacing w:val="-6"/>
                <w:sz w:val="18"/>
              </w:rPr>
              <w:t> </w:t>
            </w:r>
            <w:r>
              <w:rPr>
                <w:sz w:val="18"/>
              </w:rPr>
              <w:t>=</w:t>
            </w:r>
            <w:r>
              <w:rPr>
                <w:spacing w:val="-6"/>
                <w:sz w:val="18"/>
              </w:rPr>
              <w:t> </w:t>
            </w:r>
            <w:r>
              <w:rPr>
                <w:sz w:val="18"/>
              </w:rPr>
              <w:t>10</w:t>
            </w:r>
            <w:r>
              <w:rPr>
                <w:spacing w:val="-6"/>
                <w:sz w:val="18"/>
              </w:rPr>
              <w:t> </w:t>
            </w:r>
            <w:r>
              <w:rPr>
                <w:sz w:val="18"/>
              </w:rPr>
              <w:t>CM,</w:t>
            </w:r>
            <w:r>
              <w:rPr>
                <w:spacing w:val="-6"/>
                <w:sz w:val="18"/>
              </w:rPr>
              <w:t> </w:t>
            </w:r>
            <w:r>
              <w:rPr>
                <w:sz w:val="18"/>
              </w:rPr>
              <w:t>APLICAÇÃO</w:t>
            </w:r>
            <w:r>
              <w:rPr>
                <w:spacing w:val="-6"/>
                <w:sz w:val="18"/>
              </w:rPr>
              <w:t> </w:t>
            </w:r>
            <w:r>
              <w:rPr>
                <w:sz w:val="18"/>
              </w:rPr>
              <w:t>MANUAL.</w:t>
            </w:r>
            <w:r>
              <w:rPr>
                <w:spacing w:val="-6"/>
                <w:sz w:val="18"/>
              </w:rPr>
              <w:t> </w:t>
            </w:r>
            <w:r>
              <w:rPr>
                <w:sz w:val="18"/>
              </w:rPr>
              <w:t>AF_05/2021</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1.000,00</w:t>
            </w:r>
          </w:p>
        </w:tc>
        <w:tc>
          <w:tcPr>
            <w:tcW w:w="1140" w:type="dxa"/>
          </w:tcPr>
          <w:p>
            <w:pPr>
              <w:pStyle w:val="TableParagraph"/>
              <w:rPr>
                <w:sz w:val="18"/>
              </w:rPr>
            </w:pPr>
            <w:r>
              <w:rPr>
                <w:sz w:val="18"/>
              </w:rPr>
              <w:t>R$ </w:t>
            </w:r>
            <w:r>
              <w:rPr>
                <w:spacing w:val="-4"/>
                <w:sz w:val="18"/>
              </w:rPr>
              <w:t>8,99</w:t>
            </w:r>
          </w:p>
        </w:tc>
        <w:tc>
          <w:tcPr>
            <w:tcW w:w="2130" w:type="dxa"/>
          </w:tcPr>
          <w:p>
            <w:pPr>
              <w:pStyle w:val="TableParagraph"/>
              <w:rPr>
                <w:sz w:val="18"/>
              </w:rPr>
            </w:pPr>
            <w:r>
              <w:rPr>
                <w:sz w:val="18"/>
              </w:rPr>
              <w:t>R$ </w:t>
            </w:r>
            <w:r>
              <w:rPr>
                <w:spacing w:val="-2"/>
                <w:sz w:val="18"/>
              </w:rPr>
              <w:t>8.990,00</w:t>
            </w:r>
          </w:p>
        </w:tc>
      </w:tr>
      <w:tr>
        <w:trPr>
          <w:trHeight w:val="510" w:hRule="atLeast"/>
        </w:trPr>
        <w:tc>
          <w:tcPr>
            <w:tcW w:w="593" w:type="dxa"/>
          </w:tcPr>
          <w:p>
            <w:pPr>
              <w:pStyle w:val="TableParagraph"/>
              <w:rPr>
                <w:sz w:val="18"/>
              </w:rPr>
            </w:pPr>
            <w:r>
              <w:rPr>
                <w:spacing w:val="-5"/>
                <w:sz w:val="18"/>
              </w:rPr>
              <w:t>106</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PINTURA</w:t>
            </w:r>
            <w:r>
              <w:rPr>
                <w:spacing w:val="-10"/>
                <w:sz w:val="18"/>
              </w:rPr>
              <w:t> </w:t>
            </w:r>
            <w:r>
              <w:rPr>
                <w:sz w:val="18"/>
              </w:rPr>
              <w:t>LÁTEX</w:t>
            </w:r>
            <w:r>
              <w:rPr>
                <w:spacing w:val="-10"/>
                <w:sz w:val="18"/>
              </w:rPr>
              <w:t> </w:t>
            </w:r>
            <w:r>
              <w:rPr>
                <w:sz w:val="18"/>
              </w:rPr>
              <w:t>ACRÍLICA</w:t>
            </w:r>
            <w:r>
              <w:rPr>
                <w:spacing w:val="-10"/>
                <w:sz w:val="18"/>
              </w:rPr>
              <w:t> </w:t>
            </w:r>
            <w:r>
              <w:rPr>
                <w:sz w:val="18"/>
              </w:rPr>
              <w:t>PREMIUM,</w:t>
            </w:r>
            <w:r>
              <w:rPr>
                <w:spacing w:val="-9"/>
                <w:sz w:val="18"/>
              </w:rPr>
              <w:t> </w:t>
            </w:r>
            <w:r>
              <w:rPr>
                <w:sz w:val="18"/>
              </w:rPr>
              <w:t>APLICAÇÃO MANUAL EM TETO, DUAS DEMÃOS. AF_04/2023</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500,00</w:t>
            </w:r>
          </w:p>
        </w:tc>
        <w:tc>
          <w:tcPr>
            <w:tcW w:w="1140" w:type="dxa"/>
          </w:tcPr>
          <w:p>
            <w:pPr>
              <w:pStyle w:val="TableParagraph"/>
              <w:rPr>
                <w:sz w:val="18"/>
              </w:rPr>
            </w:pPr>
            <w:r>
              <w:rPr>
                <w:sz w:val="18"/>
              </w:rPr>
              <w:t>R$ </w:t>
            </w:r>
            <w:r>
              <w:rPr>
                <w:spacing w:val="-2"/>
                <w:sz w:val="18"/>
              </w:rPr>
              <w:t>19,60</w:t>
            </w:r>
          </w:p>
        </w:tc>
        <w:tc>
          <w:tcPr>
            <w:tcW w:w="2130" w:type="dxa"/>
          </w:tcPr>
          <w:p>
            <w:pPr>
              <w:pStyle w:val="TableParagraph"/>
              <w:rPr>
                <w:sz w:val="18"/>
              </w:rPr>
            </w:pPr>
            <w:r>
              <w:rPr>
                <w:sz w:val="18"/>
              </w:rPr>
              <w:t>R$ </w:t>
            </w:r>
            <w:r>
              <w:rPr>
                <w:spacing w:val="-2"/>
                <w:sz w:val="18"/>
              </w:rPr>
              <w:t>9.800,00</w:t>
            </w:r>
          </w:p>
        </w:tc>
      </w:tr>
      <w:tr>
        <w:trPr>
          <w:trHeight w:val="956" w:hRule="atLeast"/>
        </w:trPr>
        <w:tc>
          <w:tcPr>
            <w:tcW w:w="593" w:type="dxa"/>
          </w:tcPr>
          <w:p>
            <w:pPr>
              <w:pStyle w:val="TableParagraph"/>
              <w:rPr>
                <w:sz w:val="18"/>
              </w:rPr>
            </w:pPr>
            <w:r>
              <w:rPr>
                <w:spacing w:val="-5"/>
                <w:sz w:val="18"/>
              </w:rPr>
              <w:t>107</w:t>
            </w:r>
          </w:p>
        </w:tc>
        <w:tc>
          <w:tcPr>
            <w:tcW w:w="775" w:type="dxa"/>
          </w:tcPr>
          <w:p>
            <w:pPr>
              <w:pStyle w:val="TableParagraph"/>
              <w:rPr>
                <w:sz w:val="18"/>
              </w:rPr>
            </w:pPr>
            <w:r>
              <w:rPr>
                <w:spacing w:val="-2"/>
                <w:sz w:val="18"/>
              </w:rPr>
              <w:t>13455</w:t>
            </w:r>
          </w:p>
        </w:tc>
        <w:tc>
          <w:tcPr>
            <w:tcW w:w="4950" w:type="dxa"/>
          </w:tcPr>
          <w:p>
            <w:pPr>
              <w:pStyle w:val="TableParagraph"/>
              <w:spacing w:line="232" w:lineRule="exact" w:before="6"/>
              <w:ind w:left="22" w:right="82"/>
              <w:jc w:val="left"/>
              <w:rPr>
                <w:sz w:val="18"/>
              </w:rPr>
            </w:pPr>
            <w:r>
              <w:rPr>
                <w:sz w:val="18"/>
              </w:rPr>
              <w:t>APLICAÇÃO MANUAL DE PINTURA COM TINTA TEXTURIZADA</w:t>
            </w:r>
            <w:r>
              <w:rPr>
                <w:spacing w:val="-7"/>
                <w:sz w:val="18"/>
              </w:rPr>
              <w:t> </w:t>
            </w:r>
            <w:r>
              <w:rPr>
                <w:sz w:val="18"/>
              </w:rPr>
              <w:t>ACRÍLICA</w:t>
            </w:r>
            <w:r>
              <w:rPr>
                <w:spacing w:val="-7"/>
                <w:sz w:val="18"/>
              </w:rPr>
              <w:t> </w:t>
            </w:r>
            <w:r>
              <w:rPr>
                <w:sz w:val="18"/>
              </w:rPr>
              <w:t>EM</w:t>
            </w:r>
            <w:r>
              <w:rPr>
                <w:spacing w:val="-7"/>
                <w:sz w:val="18"/>
              </w:rPr>
              <w:t> </w:t>
            </w:r>
            <w:r>
              <w:rPr>
                <w:sz w:val="18"/>
              </w:rPr>
              <w:t>PANOS</w:t>
            </w:r>
            <w:r>
              <w:rPr>
                <w:spacing w:val="-7"/>
                <w:sz w:val="18"/>
              </w:rPr>
              <w:t> </w:t>
            </w:r>
            <w:r>
              <w:rPr>
                <w:sz w:val="18"/>
              </w:rPr>
              <w:t>COM</w:t>
            </w:r>
            <w:r>
              <w:rPr>
                <w:spacing w:val="-7"/>
                <w:sz w:val="18"/>
              </w:rPr>
              <w:t> </w:t>
            </w:r>
            <w:r>
              <w:rPr>
                <w:sz w:val="18"/>
              </w:rPr>
              <w:t>PRESENÇA</w:t>
            </w:r>
            <w:r>
              <w:rPr>
                <w:spacing w:val="-7"/>
                <w:sz w:val="18"/>
              </w:rPr>
              <w:t> </w:t>
            </w:r>
            <w:r>
              <w:rPr>
                <w:sz w:val="18"/>
              </w:rPr>
              <w:t>DE VÃOS DE EDIFÍCIOS DE MÚLTIPLOS PAVIMENTOS, UMA COR. AF_03/2024</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5.000,00</w:t>
            </w:r>
          </w:p>
        </w:tc>
        <w:tc>
          <w:tcPr>
            <w:tcW w:w="1140" w:type="dxa"/>
          </w:tcPr>
          <w:p>
            <w:pPr>
              <w:pStyle w:val="TableParagraph"/>
              <w:rPr>
                <w:sz w:val="18"/>
              </w:rPr>
            </w:pPr>
            <w:r>
              <w:rPr>
                <w:sz w:val="18"/>
              </w:rPr>
              <w:t>R$ </w:t>
            </w:r>
            <w:r>
              <w:rPr>
                <w:spacing w:val="-2"/>
                <w:sz w:val="18"/>
              </w:rPr>
              <w:t>26,84</w:t>
            </w:r>
          </w:p>
        </w:tc>
        <w:tc>
          <w:tcPr>
            <w:tcW w:w="2130" w:type="dxa"/>
          </w:tcPr>
          <w:p>
            <w:pPr>
              <w:pStyle w:val="TableParagraph"/>
              <w:rPr>
                <w:sz w:val="18"/>
              </w:rPr>
            </w:pPr>
            <w:r>
              <w:rPr>
                <w:sz w:val="18"/>
              </w:rPr>
              <w:t>R$ </w:t>
            </w:r>
            <w:r>
              <w:rPr>
                <w:spacing w:val="-2"/>
                <w:sz w:val="18"/>
              </w:rPr>
              <w:t>134.200,00</w:t>
            </w:r>
          </w:p>
        </w:tc>
      </w:tr>
      <w:tr>
        <w:trPr>
          <w:trHeight w:val="915" w:hRule="atLeast"/>
        </w:trPr>
        <w:tc>
          <w:tcPr>
            <w:tcW w:w="593" w:type="dxa"/>
          </w:tcPr>
          <w:p>
            <w:pPr>
              <w:pStyle w:val="TableParagraph"/>
              <w:rPr>
                <w:sz w:val="18"/>
              </w:rPr>
            </w:pPr>
            <w:r>
              <w:rPr>
                <w:spacing w:val="-5"/>
                <w:sz w:val="18"/>
              </w:rPr>
              <w:t>108</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25"/>
              <w:jc w:val="left"/>
              <w:rPr>
                <w:sz w:val="18"/>
              </w:rPr>
            </w:pPr>
            <w:r>
              <w:rPr>
                <w:sz w:val="18"/>
              </w:rPr>
              <w:t>APLICAÇÃO MANUAL DE MASSA ACRÍLICA EM PANOS DE FACHADA COM PRESENÇA DE VÃOS, DE EDIFÍCIOS</w:t>
            </w:r>
            <w:r>
              <w:rPr>
                <w:spacing w:val="40"/>
                <w:sz w:val="18"/>
              </w:rPr>
              <w:t> </w:t>
            </w:r>
            <w:r>
              <w:rPr>
                <w:sz w:val="18"/>
              </w:rPr>
              <w:t>DE</w:t>
            </w:r>
            <w:r>
              <w:rPr>
                <w:spacing w:val="-8"/>
                <w:sz w:val="18"/>
              </w:rPr>
              <w:t> </w:t>
            </w:r>
            <w:r>
              <w:rPr>
                <w:sz w:val="18"/>
              </w:rPr>
              <w:t>MÚLTIPLOS</w:t>
            </w:r>
            <w:r>
              <w:rPr>
                <w:spacing w:val="-8"/>
                <w:sz w:val="18"/>
              </w:rPr>
              <w:t> </w:t>
            </w:r>
            <w:r>
              <w:rPr>
                <w:sz w:val="18"/>
              </w:rPr>
              <w:t>PAVIMENTOS,</w:t>
            </w:r>
            <w:r>
              <w:rPr>
                <w:spacing w:val="-7"/>
                <w:sz w:val="18"/>
              </w:rPr>
              <w:t> </w:t>
            </w:r>
            <w:r>
              <w:rPr>
                <w:sz w:val="18"/>
              </w:rPr>
              <w:t>DUAS</w:t>
            </w:r>
            <w:r>
              <w:rPr>
                <w:spacing w:val="-8"/>
                <w:sz w:val="18"/>
              </w:rPr>
              <w:t> </w:t>
            </w:r>
            <w:r>
              <w:rPr>
                <w:sz w:val="18"/>
              </w:rPr>
              <w:t>DEMÃOS.</w:t>
            </w:r>
            <w:r>
              <w:rPr>
                <w:spacing w:val="-7"/>
                <w:sz w:val="18"/>
              </w:rPr>
              <w:t> </w:t>
            </w:r>
            <w:r>
              <w:rPr>
                <w:sz w:val="18"/>
              </w:rPr>
              <w:t>AF_03/2024</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1.000,00</w:t>
            </w:r>
          </w:p>
        </w:tc>
        <w:tc>
          <w:tcPr>
            <w:tcW w:w="1140" w:type="dxa"/>
          </w:tcPr>
          <w:p>
            <w:pPr>
              <w:pStyle w:val="TableParagraph"/>
              <w:rPr>
                <w:sz w:val="18"/>
              </w:rPr>
            </w:pPr>
            <w:r>
              <w:rPr>
                <w:sz w:val="18"/>
              </w:rPr>
              <w:t>R$ </w:t>
            </w:r>
            <w:r>
              <w:rPr>
                <w:spacing w:val="-2"/>
                <w:sz w:val="18"/>
              </w:rPr>
              <w:t>36,35</w:t>
            </w:r>
          </w:p>
        </w:tc>
        <w:tc>
          <w:tcPr>
            <w:tcW w:w="2130" w:type="dxa"/>
          </w:tcPr>
          <w:p>
            <w:pPr>
              <w:pStyle w:val="TableParagraph"/>
              <w:rPr>
                <w:sz w:val="18"/>
              </w:rPr>
            </w:pPr>
            <w:r>
              <w:rPr>
                <w:sz w:val="18"/>
              </w:rPr>
              <w:t>R$ </w:t>
            </w:r>
            <w:r>
              <w:rPr>
                <w:spacing w:val="-2"/>
                <w:sz w:val="18"/>
              </w:rPr>
              <w:t>36.350,00</w:t>
            </w:r>
          </w:p>
        </w:tc>
      </w:tr>
      <w:tr>
        <w:trPr>
          <w:trHeight w:val="725" w:hRule="atLeast"/>
        </w:trPr>
        <w:tc>
          <w:tcPr>
            <w:tcW w:w="593" w:type="dxa"/>
          </w:tcPr>
          <w:p>
            <w:pPr>
              <w:pStyle w:val="TableParagraph"/>
              <w:rPr>
                <w:sz w:val="18"/>
              </w:rPr>
            </w:pPr>
            <w:r>
              <w:rPr>
                <w:spacing w:val="-5"/>
                <w:sz w:val="18"/>
              </w:rPr>
              <w:t>109</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APLICAÇÃO</w:t>
            </w:r>
            <w:r>
              <w:rPr>
                <w:spacing w:val="-8"/>
                <w:sz w:val="18"/>
              </w:rPr>
              <w:t> </w:t>
            </w:r>
            <w:r>
              <w:rPr>
                <w:sz w:val="18"/>
              </w:rPr>
              <w:t>MANUAL</w:t>
            </w:r>
            <w:r>
              <w:rPr>
                <w:spacing w:val="-8"/>
                <w:sz w:val="18"/>
              </w:rPr>
              <w:t> </w:t>
            </w:r>
            <w:r>
              <w:rPr>
                <w:sz w:val="18"/>
              </w:rPr>
              <w:t>DE</w:t>
            </w:r>
            <w:r>
              <w:rPr>
                <w:spacing w:val="-8"/>
                <w:sz w:val="18"/>
              </w:rPr>
              <w:t> </w:t>
            </w:r>
            <w:r>
              <w:rPr>
                <w:sz w:val="18"/>
              </w:rPr>
              <w:t>GESSO</w:t>
            </w:r>
            <w:r>
              <w:rPr>
                <w:spacing w:val="-8"/>
                <w:sz w:val="18"/>
              </w:rPr>
              <w:t> </w:t>
            </w:r>
            <w:r>
              <w:rPr>
                <w:sz w:val="18"/>
              </w:rPr>
              <w:t>DESEMPENADO</w:t>
            </w:r>
            <w:r>
              <w:rPr>
                <w:spacing w:val="-8"/>
                <w:sz w:val="18"/>
              </w:rPr>
              <w:t> </w:t>
            </w:r>
            <w:r>
              <w:rPr>
                <w:sz w:val="18"/>
              </w:rPr>
              <w:t>(SEM TALISCAS)</w:t>
            </w:r>
            <w:r>
              <w:rPr>
                <w:spacing w:val="-4"/>
                <w:sz w:val="18"/>
              </w:rPr>
              <w:t> </w:t>
            </w:r>
            <w:r>
              <w:rPr>
                <w:sz w:val="18"/>
              </w:rPr>
              <w:t>EM</w:t>
            </w:r>
            <w:r>
              <w:rPr>
                <w:spacing w:val="-3"/>
                <w:sz w:val="18"/>
              </w:rPr>
              <w:t> </w:t>
            </w:r>
            <w:r>
              <w:rPr>
                <w:sz w:val="18"/>
              </w:rPr>
              <w:t>PAREDES,</w:t>
            </w:r>
            <w:r>
              <w:rPr>
                <w:spacing w:val="-2"/>
                <w:sz w:val="18"/>
              </w:rPr>
              <w:t> </w:t>
            </w:r>
            <w:r>
              <w:rPr>
                <w:sz w:val="18"/>
              </w:rPr>
              <w:t>ESPESSURA</w:t>
            </w:r>
            <w:r>
              <w:rPr>
                <w:spacing w:val="-2"/>
                <w:sz w:val="18"/>
              </w:rPr>
              <w:t> </w:t>
            </w:r>
            <w:r>
              <w:rPr>
                <w:sz w:val="18"/>
              </w:rPr>
              <w:t>DE</w:t>
            </w:r>
            <w:r>
              <w:rPr>
                <w:spacing w:val="-3"/>
                <w:sz w:val="18"/>
              </w:rPr>
              <w:t> </w:t>
            </w:r>
            <w:r>
              <w:rPr>
                <w:sz w:val="18"/>
              </w:rPr>
              <w:t>1,0CM.</w:t>
            </w:r>
            <w:r>
              <w:rPr>
                <w:spacing w:val="-1"/>
                <w:sz w:val="18"/>
              </w:rPr>
              <w:t> </w:t>
            </w:r>
            <w:r>
              <w:rPr>
                <w:spacing w:val="-2"/>
                <w:sz w:val="18"/>
              </w:rPr>
              <w:t>AF_03</w:t>
            </w:r>
          </w:p>
          <w:p>
            <w:pPr>
              <w:pStyle w:val="TableParagraph"/>
              <w:spacing w:before="0"/>
              <w:ind w:left="22"/>
              <w:jc w:val="left"/>
              <w:rPr>
                <w:sz w:val="18"/>
              </w:rPr>
            </w:pPr>
            <w:r>
              <w:rPr>
                <w:spacing w:val="-2"/>
                <w:sz w:val="18"/>
              </w:rPr>
              <w:t>/2023</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350,00</w:t>
            </w:r>
          </w:p>
        </w:tc>
        <w:tc>
          <w:tcPr>
            <w:tcW w:w="1140" w:type="dxa"/>
          </w:tcPr>
          <w:p>
            <w:pPr>
              <w:pStyle w:val="TableParagraph"/>
              <w:rPr>
                <w:sz w:val="18"/>
              </w:rPr>
            </w:pPr>
            <w:r>
              <w:rPr>
                <w:sz w:val="18"/>
              </w:rPr>
              <w:t>R$ </w:t>
            </w:r>
            <w:r>
              <w:rPr>
                <w:spacing w:val="-2"/>
                <w:sz w:val="18"/>
              </w:rPr>
              <w:t>38,30</w:t>
            </w:r>
          </w:p>
        </w:tc>
        <w:tc>
          <w:tcPr>
            <w:tcW w:w="2130" w:type="dxa"/>
          </w:tcPr>
          <w:p>
            <w:pPr>
              <w:pStyle w:val="TableParagraph"/>
              <w:rPr>
                <w:sz w:val="18"/>
              </w:rPr>
            </w:pPr>
            <w:r>
              <w:rPr>
                <w:sz w:val="18"/>
              </w:rPr>
              <w:t>R$ </w:t>
            </w:r>
            <w:r>
              <w:rPr>
                <w:spacing w:val="-2"/>
                <w:sz w:val="18"/>
              </w:rPr>
              <w:t>13.405,00</w:t>
            </w:r>
          </w:p>
        </w:tc>
      </w:tr>
      <w:tr>
        <w:trPr>
          <w:trHeight w:val="510" w:hRule="atLeast"/>
        </w:trPr>
        <w:tc>
          <w:tcPr>
            <w:tcW w:w="593" w:type="dxa"/>
          </w:tcPr>
          <w:p>
            <w:pPr>
              <w:pStyle w:val="TableParagraph"/>
              <w:rPr>
                <w:sz w:val="18"/>
              </w:rPr>
            </w:pPr>
            <w:r>
              <w:rPr>
                <w:spacing w:val="-5"/>
                <w:sz w:val="18"/>
              </w:rPr>
              <w:t>110</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LIXAMENTO</w:t>
            </w:r>
            <w:r>
              <w:rPr>
                <w:spacing w:val="-7"/>
                <w:sz w:val="18"/>
              </w:rPr>
              <w:t> </w:t>
            </w:r>
            <w:r>
              <w:rPr>
                <w:sz w:val="18"/>
              </w:rPr>
              <w:t>DE</w:t>
            </w:r>
            <w:r>
              <w:rPr>
                <w:spacing w:val="-7"/>
                <w:sz w:val="18"/>
              </w:rPr>
              <w:t> </w:t>
            </w:r>
            <w:r>
              <w:rPr>
                <w:sz w:val="18"/>
              </w:rPr>
              <w:t>MADEIRA</w:t>
            </w:r>
            <w:r>
              <w:rPr>
                <w:spacing w:val="-7"/>
                <w:sz w:val="18"/>
              </w:rPr>
              <w:t> </w:t>
            </w:r>
            <w:r>
              <w:rPr>
                <w:sz w:val="18"/>
              </w:rPr>
              <w:t>PARA</w:t>
            </w:r>
            <w:r>
              <w:rPr>
                <w:spacing w:val="-7"/>
                <w:sz w:val="18"/>
              </w:rPr>
              <w:t> </w:t>
            </w:r>
            <w:r>
              <w:rPr>
                <w:sz w:val="18"/>
              </w:rPr>
              <w:t>APLICAÇÃO</w:t>
            </w:r>
            <w:r>
              <w:rPr>
                <w:spacing w:val="-7"/>
                <w:sz w:val="18"/>
              </w:rPr>
              <w:t> </w:t>
            </w:r>
            <w:r>
              <w:rPr>
                <w:sz w:val="18"/>
              </w:rPr>
              <w:t>DE</w:t>
            </w:r>
            <w:r>
              <w:rPr>
                <w:spacing w:val="-7"/>
                <w:sz w:val="18"/>
              </w:rPr>
              <w:t> </w:t>
            </w:r>
            <w:r>
              <w:rPr>
                <w:sz w:val="18"/>
              </w:rPr>
              <w:t>FUNDO OU PINTURA. AF_01/2021</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400,00</w:t>
            </w:r>
          </w:p>
        </w:tc>
        <w:tc>
          <w:tcPr>
            <w:tcW w:w="1140" w:type="dxa"/>
          </w:tcPr>
          <w:p>
            <w:pPr>
              <w:pStyle w:val="TableParagraph"/>
              <w:rPr>
                <w:sz w:val="18"/>
              </w:rPr>
            </w:pPr>
            <w:r>
              <w:rPr>
                <w:sz w:val="18"/>
              </w:rPr>
              <w:t>R$ </w:t>
            </w:r>
            <w:r>
              <w:rPr>
                <w:spacing w:val="-4"/>
                <w:sz w:val="18"/>
              </w:rPr>
              <w:t>2,73</w:t>
            </w:r>
          </w:p>
        </w:tc>
        <w:tc>
          <w:tcPr>
            <w:tcW w:w="2130" w:type="dxa"/>
          </w:tcPr>
          <w:p>
            <w:pPr>
              <w:pStyle w:val="TableParagraph"/>
              <w:rPr>
                <w:sz w:val="18"/>
              </w:rPr>
            </w:pPr>
            <w:r>
              <w:rPr>
                <w:sz w:val="18"/>
              </w:rPr>
              <w:t>R$ </w:t>
            </w:r>
            <w:r>
              <w:rPr>
                <w:spacing w:val="-2"/>
                <w:sz w:val="18"/>
              </w:rPr>
              <w:t>1.092,00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111</w:t>
            </w:r>
          </w:p>
        </w:tc>
        <w:tc>
          <w:tcPr>
            <w:tcW w:w="775" w:type="dxa"/>
          </w:tcPr>
          <w:p>
            <w:pPr>
              <w:pStyle w:val="TableParagraph"/>
              <w:spacing w:before="68"/>
              <w:ind w:left="0"/>
              <w:jc w:val="left"/>
              <w:rPr>
                <w:sz w:val="18"/>
              </w:rPr>
            </w:pPr>
          </w:p>
          <w:p>
            <w:pPr>
              <w:pStyle w:val="TableParagraph"/>
              <w:spacing w:before="0"/>
              <w:rPr>
                <w:sz w:val="18"/>
              </w:rPr>
            </w:pPr>
            <w:r>
              <w:rPr>
                <w:spacing w:val="-2"/>
                <w:sz w:val="18"/>
              </w:rPr>
              <w:t>13455</w:t>
            </w:r>
          </w:p>
        </w:tc>
        <w:tc>
          <w:tcPr>
            <w:tcW w:w="4950" w:type="dxa"/>
          </w:tcPr>
          <w:p>
            <w:pPr>
              <w:pStyle w:val="TableParagraph"/>
              <w:spacing w:line="268" w:lineRule="auto"/>
              <w:ind w:left="22" w:right="591"/>
              <w:jc w:val="both"/>
              <w:rPr>
                <w:sz w:val="18"/>
              </w:rPr>
            </w:pPr>
            <w:r>
              <w:rPr>
                <w:sz w:val="18"/>
              </w:rPr>
              <w:t>PINTURA</w:t>
            </w:r>
            <w:r>
              <w:rPr>
                <w:spacing w:val="-10"/>
                <w:sz w:val="18"/>
              </w:rPr>
              <w:t> </w:t>
            </w:r>
            <w:r>
              <w:rPr>
                <w:sz w:val="18"/>
              </w:rPr>
              <w:t>TINTA</w:t>
            </w:r>
            <w:r>
              <w:rPr>
                <w:spacing w:val="-10"/>
                <w:sz w:val="18"/>
              </w:rPr>
              <w:t> </w:t>
            </w:r>
            <w:r>
              <w:rPr>
                <w:sz w:val="18"/>
              </w:rPr>
              <w:t>DE</w:t>
            </w:r>
            <w:r>
              <w:rPr>
                <w:spacing w:val="-10"/>
                <w:sz w:val="18"/>
              </w:rPr>
              <w:t> </w:t>
            </w:r>
            <w:r>
              <w:rPr>
                <w:sz w:val="18"/>
              </w:rPr>
              <w:t>ACABAMENTO</w:t>
            </w:r>
            <w:r>
              <w:rPr>
                <w:spacing w:val="-10"/>
                <w:sz w:val="18"/>
              </w:rPr>
              <w:t> </w:t>
            </w:r>
            <w:r>
              <w:rPr>
                <w:sz w:val="18"/>
              </w:rPr>
              <w:t>(PIGMENTADA) ESMALTE SINTÉTICO ACETINADO EM MADEIRA, 2 DEMÃOS. AF_01/2021</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68"/>
              <w:ind w:left="0"/>
              <w:jc w:val="left"/>
              <w:rPr>
                <w:sz w:val="18"/>
              </w:rPr>
            </w:pPr>
          </w:p>
          <w:p>
            <w:pPr>
              <w:pStyle w:val="TableParagraph"/>
              <w:spacing w:before="0"/>
              <w:rPr>
                <w:sz w:val="18"/>
              </w:rPr>
            </w:pPr>
            <w:r>
              <w:rPr>
                <w:spacing w:val="-2"/>
                <w:sz w:val="18"/>
              </w:rPr>
              <w:t>300,00</w:t>
            </w:r>
          </w:p>
        </w:tc>
        <w:tc>
          <w:tcPr>
            <w:tcW w:w="1140" w:type="dxa"/>
          </w:tcPr>
          <w:p>
            <w:pPr>
              <w:pStyle w:val="TableParagraph"/>
              <w:rPr>
                <w:sz w:val="18"/>
              </w:rPr>
            </w:pPr>
            <w:r>
              <w:rPr>
                <w:sz w:val="18"/>
              </w:rPr>
              <w:t>R$ </w:t>
            </w:r>
            <w:r>
              <w:rPr>
                <w:spacing w:val="-2"/>
                <w:sz w:val="18"/>
              </w:rPr>
              <w:t>23,62</w:t>
            </w:r>
          </w:p>
        </w:tc>
        <w:tc>
          <w:tcPr>
            <w:tcW w:w="2130" w:type="dxa"/>
          </w:tcPr>
          <w:p>
            <w:pPr>
              <w:pStyle w:val="TableParagraph"/>
              <w:rPr>
                <w:sz w:val="18"/>
              </w:rPr>
            </w:pPr>
            <w:r>
              <w:rPr>
                <w:sz w:val="18"/>
              </w:rPr>
              <w:t>R$ </w:t>
            </w:r>
            <w:r>
              <w:rPr>
                <w:spacing w:val="-2"/>
                <w:sz w:val="18"/>
              </w:rPr>
              <w:t>7.086,00</w:t>
            </w:r>
          </w:p>
        </w:tc>
      </w:tr>
      <w:tr>
        <w:trPr>
          <w:trHeight w:val="510" w:hRule="atLeast"/>
        </w:trPr>
        <w:tc>
          <w:tcPr>
            <w:tcW w:w="593" w:type="dxa"/>
          </w:tcPr>
          <w:p>
            <w:pPr>
              <w:pStyle w:val="TableParagraph"/>
              <w:rPr>
                <w:sz w:val="18"/>
              </w:rPr>
            </w:pPr>
            <w:r>
              <w:rPr>
                <w:spacing w:val="-5"/>
                <w:sz w:val="18"/>
              </w:rPr>
              <w:t>112</w:t>
            </w:r>
          </w:p>
        </w:tc>
        <w:tc>
          <w:tcPr>
            <w:tcW w:w="775" w:type="dxa"/>
          </w:tcPr>
          <w:p>
            <w:pPr>
              <w:pStyle w:val="TableParagraph"/>
              <w:rPr>
                <w:sz w:val="18"/>
              </w:rPr>
            </w:pPr>
            <w:r>
              <w:rPr>
                <w:spacing w:val="-2"/>
                <w:sz w:val="18"/>
              </w:rPr>
              <w:t>13455</w:t>
            </w:r>
          </w:p>
        </w:tc>
        <w:tc>
          <w:tcPr>
            <w:tcW w:w="4950" w:type="dxa"/>
          </w:tcPr>
          <w:p>
            <w:pPr>
              <w:pStyle w:val="TableParagraph"/>
              <w:spacing w:line="268" w:lineRule="auto"/>
              <w:ind w:left="22" w:right="82"/>
              <w:jc w:val="left"/>
              <w:rPr>
                <w:sz w:val="18"/>
              </w:rPr>
            </w:pPr>
            <w:r>
              <w:rPr>
                <w:sz w:val="18"/>
              </w:rPr>
              <w:t>PINTURA</w:t>
            </w:r>
            <w:r>
              <w:rPr>
                <w:spacing w:val="-8"/>
                <w:sz w:val="18"/>
              </w:rPr>
              <w:t> </w:t>
            </w:r>
            <w:r>
              <w:rPr>
                <w:sz w:val="18"/>
              </w:rPr>
              <w:t>VERNIZ</w:t>
            </w:r>
            <w:r>
              <w:rPr>
                <w:spacing w:val="-8"/>
                <w:sz w:val="18"/>
              </w:rPr>
              <w:t> </w:t>
            </w:r>
            <w:r>
              <w:rPr>
                <w:sz w:val="18"/>
              </w:rPr>
              <w:t>(INCOLOR)</w:t>
            </w:r>
            <w:r>
              <w:rPr>
                <w:spacing w:val="-8"/>
                <w:sz w:val="18"/>
              </w:rPr>
              <w:t> </w:t>
            </w:r>
            <w:r>
              <w:rPr>
                <w:sz w:val="18"/>
              </w:rPr>
              <w:t>ALQUÍDICO</w:t>
            </w:r>
            <w:r>
              <w:rPr>
                <w:spacing w:val="-8"/>
                <w:sz w:val="18"/>
              </w:rPr>
              <w:t> </w:t>
            </w:r>
            <w:r>
              <w:rPr>
                <w:sz w:val="18"/>
              </w:rPr>
              <w:t>EM</w:t>
            </w:r>
            <w:r>
              <w:rPr>
                <w:spacing w:val="-8"/>
                <w:sz w:val="18"/>
              </w:rPr>
              <w:t> </w:t>
            </w:r>
            <w:r>
              <w:rPr>
                <w:sz w:val="18"/>
              </w:rPr>
              <w:t>MADEIRA, USO INTERNO, 2 DEMÃOS. AF_01/2021</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150,00</w:t>
            </w:r>
          </w:p>
        </w:tc>
        <w:tc>
          <w:tcPr>
            <w:tcW w:w="1140" w:type="dxa"/>
          </w:tcPr>
          <w:p>
            <w:pPr>
              <w:pStyle w:val="TableParagraph"/>
              <w:rPr>
                <w:sz w:val="18"/>
              </w:rPr>
            </w:pPr>
            <w:r>
              <w:rPr>
                <w:sz w:val="18"/>
              </w:rPr>
              <w:t>R$ </w:t>
            </w:r>
            <w:r>
              <w:rPr>
                <w:spacing w:val="-2"/>
                <w:sz w:val="18"/>
              </w:rPr>
              <w:t>28,69</w:t>
            </w:r>
          </w:p>
        </w:tc>
        <w:tc>
          <w:tcPr>
            <w:tcW w:w="2130" w:type="dxa"/>
          </w:tcPr>
          <w:p>
            <w:pPr>
              <w:pStyle w:val="TableParagraph"/>
              <w:rPr>
                <w:sz w:val="18"/>
              </w:rPr>
            </w:pPr>
            <w:r>
              <w:rPr>
                <w:sz w:val="18"/>
              </w:rPr>
              <w:t>R$ </w:t>
            </w:r>
            <w:r>
              <w:rPr>
                <w:spacing w:val="-2"/>
                <w:sz w:val="18"/>
              </w:rPr>
              <w:t>4.303,50</w:t>
            </w:r>
          </w:p>
        </w:tc>
      </w:tr>
      <w:tr>
        <w:trPr>
          <w:trHeight w:val="465" w:hRule="atLeast"/>
        </w:trPr>
        <w:tc>
          <w:tcPr>
            <w:tcW w:w="593" w:type="dxa"/>
            <w:shd w:val="clear" w:color="auto" w:fill="E5E5E5"/>
          </w:tcPr>
          <w:p>
            <w:pPr>
              <w:pStyle w:val="TableParagraph"/>
              <w:spacing w:before="0"/>
              <w:ind w:left="0"/>
              <w:jc w:val="left"/>
              <w:rPr>
                <w:sz w:val="16"/>
              </w:rPr>
            </w:pPr>
          </w:p>
        </w:tc>
        <w:tc>
          <w:tcPr>
            <w:tcW w:w="775" w:type="dxa"/>
            <w:shd w:val="clear" w:color="auto" w:fill="E5E5E5"/>
          </w:tcPr>
          <w:p>
            <w:pPr>
              <w:pStyle w:val="TableParagraph"/>
              <w:spacing w:before="28"/>
              <w:rPr>
                <w:b/>
                <w:sz w:val="18"/>
              </w:rPr>
            </w:pPr>
            <w:r>
              <w:rPr>
                <w:b/>
                <w:spacing w:val="-2"/>
                <w:sz w:val="18"/>
              </w:rPr>
              <w:t>15814</w:t>
            </w:r>
          </w:p>
        </w:tc>
        <w:tc>
          <w:tcPr>
            <w:tcW w:w="4950" w:type="dxa"/>
            <w:shd w:val="clear" w:color="auto" w:fill="E5E5E5"/>
          </w:tcPr>
          <w:p>
            <w:pPr>
              <w:pStyle w:val="TableParagraph"/>
              <w:spacing w:before="28"/>
              <w:ind w:left="22"/>
              <w:jc w:val="left"/>
              <w:rPr>
                <w:b/>
                <w:sz w:val="18"/>
              </w:rPr>
            </w:pPr>
            <w:r>
              <w:rPr>
                <w:b/>
                <w:sz w:val="18"/>
              </w:rPr>
              <w:t>LOTE</w:t>
            </w:r>
            <w:r>
              <w:rPr>
                <w:b/>
                <w:spacing w:val="-4"/>
                <w:sz w:val="18"/>
              </w:rPr>
              <w:t> </w:t>
            </w:r>
            <w:r>
              <w:rPr>
                <w:b/>
                <w:sz w:val="18"/>
              </w:rPr>
              <w:t>6</w:t>
            </w:r>
            <w:r>
              <w:rPr>
                <w:b/>
                <w:spacing w:val="-2"/>
                <w:sz w:val="18"/>
              </w:rPr>
              <w:t> </w:t>
            </w:r>
            <w:r>
              <w:rPr>
                <w:b/>
                <w:sz w:val="18"/>
              </w:rPr>
              <w:t>–</w:t>
            </w:r>
            <w:r>
              <w:rPr>
                <w:b/>
                <w:spacing w:val="-3"/>
                <w:sz w:val="18"/>
              </w:rPr>
              <w:t> </w:t>
            </w:r>
            <w:r>
              <w:rPr>
                <w:b/>
                <w:sz w:val="18"/>
              </w:rPr>
              <w:t>ESQUADRIAS</w:t>
            </w:r>
            <w:r>
              <w:rPr>
                <w:b/>
                <w:spacing w:val="-3"/>
                <w:sz w:val="18"/>
              </w:rPr>
              <w:t> </w:t>
            </w:r>
            <w:r>
              <w:rPr>
                <w:b/>
                <w:sz w:val="18"/>
              </w:rPr>
              <w:t>E</w:t>
            </w:r>
            <w:r>
              <w:rPr>
                <w:b/>
                <w:spacing w:val="-3"/>
                <w:sz w:val="18"/>
              </w:rPr>
              <w:t> </w:t>
            </w:r>
            <w:r>
              <w:rPr>
                <w:b/>
                <w:spacing w:val="-2"/>
                <w:sz w:val="18"/>
              </w:rPr>
              <w:t>VIDROS</w:t>
            </w:r>
          </w:p>
        </w:tc>
        <w:tc>
          <w:tcPr>
            <w:tcW w:w="716" w:type="dxa"/>
            <w:shd w:val="clear" w:color="auto" w:fill="E5E5E5"/>
          </w:tcPr>
          <w:p>
            <w:pPr>
              <w:pStyle w:val="TableParagraph"/>
              <w:spacing w:before="0"/>
              <w:ind w:left="0"/>
              <w:jc w:val="left"/>
              <w:rPr>
                <w:sz w:val="16"/>
              </w:rPr>
            </w:pPr>
          </w:p>
        </w:tc>
        <w:tc>
          <w:tcPr>
            <w:tcW w:w="795" w:type="dxa"/>
            <w:shd w:val="clear" w:color="auto" w:fill="E5E5E5"/>
          </w:tcPr>
          <w:p>
            <w:pPr>
              <w:pStyle w:val="TableParagraph"/>
              <w:spacing w:before="0"/>
              <w:ind w:left="0"/>
              <w:jc w:val="left"/>
              <w:rPr>
                <w:sz w:val="16"/>
              </w:rPr>
            </w:pPr>
          </w:p>
        </w:tc>
        <w:tc>
          <w:tcPr>
            <w:tcW w:w="1140" w:type="dxa"/>
            <w:shd w:val="clear" w:color="auto" w:fill="E5E5E5"/>
          </w:tcPr>
          <w:p>
            <w:pPr>
              <w:pStyle w:val="TableParagraph"/>
              <w:spacing w:before="0"/>
              <w:ind w:left="0"/>
              <w:jc w:val="left"/>
              <w:rPr>
                <w:sz w:val="16"/>
              </w:rPr>
            </w:pPr>
          </w:p>
        </w:tc>
        <w:tc>
          <w:tcPr>
            <w:tcW w:w="2130" w:type="dxa"/>
            <w:shd w:val="clear" w:color="auto" w:fill="E5E5E5"/>
          </w:tcPr>
          <w:p>
            <w:pPr>
              <w:pStyle w:val="TableParagraph"/>
              <w:spacing w:before="28"/>
              <w:ind w:right="1"/>
              <w:rPr>
                <w:b/>
                <w:sz w:val="18"/>
              </w:rPr>
            </w:pPr>
            <w:r>
              <w:rPr>
                <w:b/>
                <w:sz w:val="18"/>
              </w:rPr>
              <w:t>R$ </w:t>
            </w:r>
            <w:r>
              <w:rPr>
                <w:b/>
                <w:spacing w:val="-2"/>
                <w:sz w:val="18"/>
              </w:rPr>
              <w:t>397.815,50</w:t>
            </w:r>
          </w:p>
        </w:tc>
      </w:tr>
      <w:tr>
        <w:trPr>
          <w:trHeight w:val="725" w:hRule="atLeast"/>
        </w:trPr>
        <w:tc>
          <w:tcPr>
            <w:tcW w:w="593" w:type="dxa"/>
          </w:tcPr>
          <w:p>
            <w:pPr>
              <w:pStyle w:val="TableParagraph"/>
              <w:rPr>
                <w:sz w:val="18"/>
              </w:rPr>
            </w:pPr>
            <w:r>
              <w:rPr>
                <w:spacing w:val="-5"/>
                <w:sz w:val="18"/>
              </w:rPr>
              <w:t>113</w:t>
            </w:r>
          </w:p>
        </w:tc>
        <w:tc>
          <w:tcPr>
            <w:tcW w:w="775" w:type="dxa"/>
          </w:tcPr>
          <w:p>
            <w:pPr>
              <w:pStyle w:val="TableParagraph"/>
              <w:rPr>
                <w:sz w:val="18"/>
              </w:rPr>
            </w:pPr>
            <w:r>
              <w:rPr>
                <w:spacing w:val="-2"/>
                <w:sz w:val="18"/>
              </w:rPr>
              <w:t>15814</w:t>
            </w:r>
          </w:p>
        </w:tc>
        <w:tc>
          <w:tcPr>
            <w:tcW w:w="4950" w:type="dxa"/>
          </w:tcPr>
          <w:p>
            <w:pPr>
              <w:pStyle w:val="TableParagraph"/>
              <w:spacing w:line="232" w:lineRule="exact" w:before="6"/>
              <w:ind w:left="22" w:right="82"/>
              <w:jc w:val="left"/>
              <w:rPr>
                <w:sz w:val="18"/>
              </w:rPr>
            </w:pPr>
            <w:r>
              <w:rPr>
                <w:sz w:val="18"/>
              </w:rPr>
              <w:t>INSTALAÇÃO</w:t>
            </w:r>
            <w:r>
              <w:rPr>
                <w:spacing w:val="-5"/>
                <w:sz w:val="18"/>
              </w:rPr>
              <w:t> </w:t>
            </w:r>
            <w:r>
              <w:rPr>
                <w:sz w:val="18"/>
              </w:rPr>
              <w:t>DE</w:t>
            </w:r>
            <w:r>
              <w:rPr>
                <w:spacing w:val="-5"/>
                <w:sz w:val="18"/>
              </w:rPr>
              <w:t> </w:t>
            </w:r>
            <w:r>
              <w:rPr>
                <w:sz w:val="18"/>
              </w:rPr>
              <w:t>VIDRO</w:t>
            </w:r>
            <w:r>
              <w:rPr>
                <w:spacing w:val="-5"/>
                <w:sz w:val="18"/>
              </w:rPr>
              <w:t> </w:t>
            </w:r>
            <w:r>
              <w:rPr>
                <w:sz w:val="18"/>
              </w:rPr>
              <w:t>LISO</w:t>
            </w:r>
            <w:r>
              <w:rPr>
                <w:spacing w:val="-5"/>
                <w:sz w:val="18"/>
              </w:rPr>
              <w:t> </w:t>
            </w:r>
            <w:r>
              <w:rPr>
                <w:sz w:val="18"/>
              </w:rPr>
              <w:t>INCOLOR,</w:t>
            </w:r>
            <w:r>
              <w:rPr>
                <w:spacing w:val="-4"/>
                <w:sz w:val="18"/>
              </w:rPr>
              <w:t> </w:t>
            </w:r>
            <w:r>
              <w:rPr>
                <w:sz w:val="18"/>
              </w:rPr>
              <w:t>E</w:t>
            </w:r>
            <w:r>
              <w:rPr>
                <w:spacing w:val="-5"/>
                <w:sz w:val="18"/>
              </w:rPr>
              <w:t> </w:t>
            </w:r>
            <w:r>
              <w:rPr>
                <w:sz w:val="18"/>
              </w:rPr>
              <w:t>=</w:t>
            </w:r>
            <w:r>
              <w:rPr>
                <w:spacing w:val="-5"/>
                <w:sz w:val="18"/>
              </w:rPr>
              <w:t> </w:t>
            </w:r>
            <w:r>
              <w:rPr>
                <w:sz w:val="18"/>
              </w:rPr>
              <w:t>5</w:t>
            </w:r>
            <w:r>
              <w:rPr>
                <w:spacing w:val="-4"/>
                <w:sz w:val="18"/>
              </w:rPr>
              <w:t> </w:t>
            </w:r>
            <w:r>
              <w:rPr>
                <w:sz w:val="18"/>
              </w:rPr>
              <w:t>MM,</w:t>
            </w:r>
            <w:r>
              <w:rPr>
                <w:spacing w:val="-4"/>
                <w:sz w:val="18"/>
              </w:rPr>
              <w:t> </w:t>
            </w:r>
            <w:r>
              <w:rPr>
                <w:sz w:val="18"/>
              </w:rPr>
              <w:t>EM ESQUADRIA DE MADEIRA, FIXADO COM BAGUETE. </w:t>
            </w:r>
            <w:r>
              <w:rPr>
                <w:spacing w:val="-2"/>
                <w:sz w:val="18"/>
              </w:rPr>
              <w:t>AF_01/2021</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300,00</w:t>
            </w:r>
          </w:p>
        </w:tc>
        <w:tc>
          <w:tcPr>
            <w:tcW w:w="1140" w:type="dxa"/>
          </w:tcPr>
          <w:p>
            <w:pPr>
              <w:pStyle w:val="TableParagraph"/>
              <w:rPr>
                <w:sz w:val="18"/>
              </w:rPr>
            </w:pPr>
            <w:r>
              <w:rPr>
                <w:sz w:val="18"/>
              </w:rPr>
              <w:t>R$ </w:t>
            </w:r>
            <w:r>
              <w:rPr>
                <w:spacing w:val="-2"/>
                <w:sz w:val="18"/>
              </w:rPr>
              <w:t>181,59</w:t>
            </w:r>
          </w:p>
        </w:tc>
        <w:tc>
          <w:tcPr>
            <w:tcW w:w="2130" w:type="dxa"/>
          </w:tcPr>
          <w:p>
            <w:pPr>
              <w:pStyle w:val="TableParagraph"/>
              <w:rPr>
                <w:sz w:val="18"/>
              </w:rPr>
            </w:pPr>
            <w:r>
              <w:rPr>
                <w:sz w:val="18"/>
              </w:rPr>
              <w:t>R$ </w:t>
            </w:r>
            <w:r>
              <w:rPr>
                <w:spacing w:val="-2"/>
                <w:sz w:val="18"/>
              </w:rPr>
              <w:t>54.477,00</w:t>
            </w:r>
          </w:p>
        </w:tc>
      </w:tr>
      <w:tr>
        <w:trPr>
          <w:trHeight w:val="1420" w:hRule="atLeast"/>
        </w:trPr>
        <w:tc>
          <w:tcPr>
            <w:tcW w:w="593"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0"/>
              <w:rPr>
                <w:sz w:val="18"/>
              </w:rPr>
            </w:pPr>
            <w:r>
              <w:rPr>
                <w:spacing w:val="-5"/>
                <w:sz w:val="18"/>
              </w:rPr>
              <w:t>114</w:t>
            </w:r>
          </w:p>
        </w:tc>
        <w:tc>
          <w:tcPr>
            <w:tcW w:w="775"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0"/>
              <w:rPr>
                <w:sz w:val="18"/>
              </w:rPr>
            </w:pPr>
            <w:r>
              <w:rPr>
                <w:spacing w:val="-2"/>
                <w:sz w:val="18"/>
              </w:rPr>
              <w:t>15814</w:t>
            </w:r>
          </w:p>
        </w:tc>
        <w:tc>
          <w:tcPr>
            <w:tcW w:w="4950" w:type="dxa"/>
          </w:tcPr>
          <w:p>
            <w:pPr>
              <w:pStyle w:val="TableParagraph"/>
              <w:spacing w:line="232" w:lineRule="exact" w:before="6"/>
              <w:ind w:left="22" w:right="82"/>
              <w:jc w:val="left"/>
              <w:rPr>
                <w:sz w:val="18"/>
              </w:rPr>
            </w:pPr>
            <w:r>
              <w:rPr>
                <w:sz w:val="18"/>
              </w:rPr>
              <w:t>KIT DE PORTA DE MADEIRA PARA VERNIZ, SEMI-OCA (LEVE OU MÉDIA), PADRÃO MÉDIO, 60X210CM, ESPESSURA DE 3,5CM, ITENS INCLUSOS: DOBRADIÇAS, MONTAGEM</w:t>
            </w:r>
            <w:r>
              <w:rPr>
                <w:spacing w:val="-8"/>
                <w:sz w:val="18"/>
              </w:rPr>
              <w:t> </w:t>
            </w:r>
            <w:r>
              <w:rPr>
                <w:sz w:val="18"/>
              </w:rPr>
              <w:t>E</w:t>
            </w:r>
            <w:r>
              <w:rPr>
                <w:spacing w:val="-8"/>
                <w:sz w:val="18"/>
              </w:rPr>
              <w:t> </w:t>
            </w:r>
            <w:r>
              <w:rPr>
                <w:sz w:val="18"/>
              </w:rPr>
              <w:t>INSTALAÇÃO</w:t>
            </w:r>
            <w:r>
              <w:rPr>
                <w:spacing w:val="-8"/>
                <w:sz w:val="18"/>
              </w:rPr>
              <w:t> </w:t>
            </w:r>
            <w:r>
              <w:rPr>
                <w:sz w:val="18"/>
              </w:rPr>
              <w:t>DE</w:t>
            </w:r>
            <w:r>
              <w:rPr>
                <w:spacing w:val="-8"/>
                <w:sz w:val="18"/>
              </w:rPr>
              <w:t> </w:t>
            </w:r>
            <w:r>
              <w:rPr>
                <w:sz w:val="18"/>
              </w:rPr>
              <w:t>BATENTE,</w:t>
            </w:r>
            <w:r>
              <w:rPr>
                <w:spacing w:val="-7"/>
                <w:sz w:val="18"/>
              </w:rPr>
              <w:t> </w:t>
            </w:r>
            <w:r>
              <w:rPr>
                <w:sz w:val="18"/>
              </w:rPr>
              <w:t>FECHADURA COM EXECUÇÃO DO FURO - FORNECIMENTO E INSTALAÇÃO. AF_12/2019</w:t>
            </w:r>
          </w:p>
        </w:tc>
        <w:tc>
          <w:tcPr>
            <w:tcW w:w="716"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0"/>
              <w:rPr>
                <w:sz w:val="18"/>
              </w:rPr>
            </w:pPr>
            <w:r>
              <w:rPr>
                <w:spacing w:val="-2"/>
                <w:sz w:val="18"/>
              </w:rPr>
              <w:t>20,00</w:t>
            </w:r>
          </w:p>
        </w:tc>
        <w:tc>
          <w:tcPr>
            <w:tcW w:w="1140"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0"/>
              <w:rPr>
                <w:sz w:val="18"/>
              </w:rPr>
            </w:pPr>
            <w:r>
              <w:rPr>
                <w:sz w:val="18"/>
              </w:rPr>
              <w:t>R$ </w:t>
            </w:r>
            <w:r>
              <w:rPr>
                <w:spacing w:val="-2"/>
                <w:sz w:val="18"/>
              </w:rPr>
              <w:t>1.255,55</w:t>
            </w:r>
          </w:p>
        </w:tc>
        <w:tc>
          <w:tcPr>
            <w:tcW w:w="2130"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0"/>
              <w:rPr>
                <w:sz w:val="18"/>
              </w:rPr>
            </w:pPr>
            <w:r>
              <w:rPr>
                <w:sz w:val="18"/>
              </w:rPr>
              <w:t>R$ </w:t>
            </w:r>
            <w:r>
              <w:rPr>
                <w:spacing w:val="-2"/>
                <w:sz w:val="18"/>
              </w:rPr>
              <w:t>25.111,00</w:t>
            </w:r>
          </w:p>
        </w:tc>
      </w:tr>
      <w:tr>
        <w:trPr>
          <w:trHeight w:val="1420" w:hRule="atLeast"/>
        </w:trPr>
        <w:tc>
          <w:tcPr>
            <w:tcW w:w="593"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1"/>
              <w:rPr>
                <w:sz w:val="18"/>
              </w:rPr>
            </w:pPr>
            <w:r>
              <w:rPr>
                <w:spacing w:val="-5"/>
                <w:sz w:val="18"/>
              </w:rPr>
              <w:t>115</w:t>
            </w:r>
          </w:p>
        </w:tc>
        <w:tc>
          <w:tcPr>
            <w:tcW w:w="775"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1"/>
              <w:rPr>
                <w:sz w:val="18"/>
              </w:rPr>
            </w:pPr>
            <w:r>
              <w:rPr>
                <w:spacing w:val="-2"/>
                <w:sz w:val="18"/>
              </w:rPr>
              <w:t>15814</w:t>
            </w:r>
          </w:p>
        </w:tc>
        <w:tc>
          <w:tcPr>
            <w:tcW w:w="4950" w:type="dxa"/>
          </w:tcPr>
          <w:p>
            <w:pPr>
              <w:pStyle w:val="TableParagraph"/>
              <w:spacing w:line="232" w:lineRule="exact" w:before="6"/>
              <w:ind w:left="22" w:right="82"/>
              <w:jc w:val="left"/>
              <w:rPr>
                <w:sz w:val="18"/>
              </w:rPr>
            </w:pPr>
            <w:r>
              <w:rPr>
                <w:sz w:val="18"/>
              </w:rPr>
              <w:t>KIT DE PORTA DE MADEIRA PARA VERNIZ, SEMI-OCA (LEVE OU MÉDIA), PADRÃO MÉDIO, 70X210CM, ESPESSURA DE 3,5CM, ITENS INCLUSOS: DOBRADIÇAS, MONTAGEM</w:t>
            </w:r>
            <w:r>
              <w:rPr>
                <w:spacing w:val="-8"/>
                <w:sz w:val="18"/>
              </w:rPr>
              <w:t> </w:t>
            </w:r>
            <w:r>
              <w:rPr>
                <w:sz w:val="18"/>
              </w:rPr>
              <w:t>E</w:t>
            </w:r>
            <w:r>
              <w:rPr>
                <w:spacing w:val="-8"/>
                <w:sz w:val="18"/>
              </w:rPr>
              <w:t> </w:t>
            </w:r>
            <w:r>
              <w:rPr>
                <w:sz w:val="18"/>
              </w:rPr>
              <w:t>INSTALAÇÃO</w:t>
            </w:r>
            <w:r>
              <w:rPr>
                <w:spacing w:val="-8"/>
                <w:sz w:val="18"/>
              </w:rPr>
              <w:t> </w:t>
            </w:r>
            <w:r>
              <w:rPr>
                <w:sz w:val="18"/>
              </w:rPr>
              <w:t>DE</w:t>
            </w:r>
            <w:r>
              <w:rPr>
                <w:spacing w:val="-8"/>
                <w:sz w:val="18"/>
              </w:rPr>
              <w:t> </w:t>
            </w:r>
            <w:r>
              <w:rPr>
                <w:sz w:val="18"/>
              </w:rPr>
              <w:t>BATENTE,</w:t>
            </w:r>
            <w:r>
              <w:rPr>
                <w:spacing w:val="-7"/>
                <w:sz w:val="18"/>
              </w:rPr>
              <w:t> </w:t>
            </w:r>
            <w:r>
              <w:rPr>
                <w:sz w:val="18"/>
              </w:rPr>
              <w:t>FECHADURA COM EXECUÇÃO DO FURO - FORNECIMENTO E INSTALAÇÃO. AF_12/2019</w:t>
            </w:r>
          </w:p>
        </w:tc>
        <w:tc>
          <w:tcPr>
            <w:tcW w:w="716"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1"/>
              <w:ind w:left="15"/>
              <w:rPr>
                <w:sz w:val="18"/>
              </w:rPr>
            </w:pPr>
            <w:r>
              <w:rPr>
                <w:spacing w:val="-5"/>
                <w:sz w:val="18"/>
              </w:rPr>
              <w:t>UN</w:t>
            </w:r>
          </w:p>
        </w:tc>
        <w:tc>
          <w:tcPr>
            <w:tcW w:w="795"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1"/>
              <w:rPr>
                <w:sz w:val="18"/>
              </w:rPr>
            </w:pPr>
            <w:r>
              <w:rPr>
                <w:spacing w:val="-2"/>
                <w:sz w:val="18"/>
              </w:rPr>
              <w:t>20,00</w:t>
            </w:r>
          </w:p>
        </w:tc>
        <w:tc>
          <w:tcPr>
            <w:tcW w:w="1140"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1"/>
              <w:rPr>
                <w:sz w:val="18"/>
              </w:rPr>
            </w:pPr>
            <w:r>
              <w:rPr>
                <w:sz w:val="18"/>
              </w:rPr>
              <w:t>R$ </w:t>
            </w:r>
            <w:r>
              <w:rPr>
                <w:spacing w:val="-2"/>
                <w:sz w:val="18"/>
              </w:rPr>
              <w:t>1.268,43</w:t>
            </w:r>
          </w:p>
        </w:tc>
        <w:tc>
          <w:tcPr>
            <w:tcW w:w="2130"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1"/>
              <w:rPr>
                <w:sz w:val="18"/>
              </w:rPr>
            </w:pPr>
            <w:r>
              <w:rPr>
                <w:sz w:val="18"/>
              </w:rPr>
              <w:t>R$ </w:t>
            </w:r>
            <w:r>
              <w:rPr>
                <w:spacing w:val="-2"/>
                <w:sz w:val="18"/>
              </w:rPr>
              <w:t>25.368,60</w:t>
            </w:r>
          </w:p>
        </w:tc>
      </w:tr>
      <w:tr>
        <w:trPr>
          <w:trHeight w:val="1420" w:hRule="atLeast"/>
        </w:trPr>
        <w:tc>
          <w:tcPr>
            <w:tcW w:w="593" w:type="dxa"/>
          </w:tcPr>
          <w:p>
            <w:pPr>
              <w:pStyle w:val="TableParagraph"/>
              <w:spacing w:before="0"/>
              <w:ind w:left="0"/>
              <w:jc w:val="left"/>
              <w:rPr>
                <w:sz w:val="18"/>
              </w:rPr>
            </w:pPr>
          </w:p>
          <w:p>
            <w:pPr>
              <w:pStyle w:val="TableParagraph"/>
              <w:spacing w:before="189"/>
              <w:ind w:left="0"/>
              <w:jc w:val="left"/>
              <w:rPr>
                <w:sz w:val="18"/>
              </w:rPr>
            </w:pPr>
          </w:p>
          <w:p>
            <w:pPr>
              <w:pStyle w:val="TableParagraph"/>
              <w:spacing w:before="0"/>
              <w:rPr>
                <w:sz w:val="18"/>
              </w:rPr>
            </w:pPr>
            <w:r>
              <w:rPr>
                <w:spacing w:val="-5"/>
                <w:sz w:val="18"/>
              </w:rPr>
              <w:t>116</w:t>
            </w:r>
          </w:p>
        </w:tc>
        <w:tc>
          <w:tcPr>
            <w:tcW w:w="775" w:type="dxa"/>
          </w:tcPr>
          <w:p>
            <w:pPr>
              <w:pStyle w:val="TableParagraph"/>
              <w:spacing w:before="0"/>
              <w:ind w:left="0"/>
              <w:jc w:val="left"/>
              <w:rPr>
                <w:sz w:val="18"/>
              </w:rPr>
            </w:pPr>
          </w:p>
          <w:p>
            <w:pPr>
              <w:pStyle w:val="TableParagraph"/>
              <w:spacing w:before="189"/>
              <w:ind w:left="0"/>
              <w:jc w:val="left"/>
              <w:rPr>
                <w:sz w:val="18"/>
              </w:rPr>
            </w:pPr>
          </w:p>
          <w:p>
            <w:pPr>
              <w:pStyle w:val="TableParagraph"/>
              <w:spacing w:before="0"/>
              <w:rPr>
                <w:sz w:val="18"/>
              </w:rPr>
            </w:pPr>
            <w:r>
              <w:rPr>
                <w:spacing w:val="-2"/>
                <w:sz w:val="18"/>
              </w:rPr>
              <w:t>15814</w:t>
            </w:r>
          </w:p>
        </w:tc>
        <w:tc>
          <w:tcPr>
            <w:tcW w:w="4950" w:type="dxa"/>
          </w:tcPr>
          <w:p>
            <w:pPr>
              <w:pStyle w:val="TableParagraph"/>
              <w:spacing w:line="268" w:lineRule="auto"/>
              <w:ind w:left="22" w:right="82"/>
              <w:jc w:val="left"/>
              <w:rPr>
                <w:sz w:val="18"/>
              </w:rPr>
            </w:pPr>
            <w:r>
              <w:rPr>
                <w:sz w:val="18"/>
              </w:rPr>
              <w:t>KIT DE PORTA DE MADEIRA PARA VERNIZ, SEMI-OCA (LEVE OU MÉDIA), PADRÃO MÉDIO, 80X210CM, ESPESSURA</w:t>
            </w:r>
            <w:r>
              <w:rPr>
                <w:spacing w:val="-8"/>
                <w:sz w:val="18"/>
              </w:rPr>
              <w:t> </w:t>
            </w:r>
            <w:r>
              <w:rPr>
                <w:sz w:val="18"/>
              </w:rPr>
              <w:t>DE</w:t>
            </w:r>
            <w:r>
              <w:rPr>
                <w:spacing w:val="-8"/>
                <w:sz w:val="18"/>
              </w:rPr>
              <w:t> </w:t>
            </w:r>
            <w:r>
              <w:rPr>
                <w:sz w:val="18"/>
              </w:rPr>
              <w:t>3,5CM,</w:t>
            </w:r>
            <w:r>
              <w:rPr>
                <w:spacing w:val="-8"/>
                <w:sz w:val="18"/>
              </w:rPr>
              <w:t> </w:t>
            </w:r>
            <w:r>
              <w:rPr>
                <w:sz w:val="18"/>
              </w:rPr>
              <w:t>ITENS</w:t>
            </w:r>
            <w:r>
              <w:rPr>
                <w:spacing w:val="-8"/>
                <w:sz w:val="18"/>
              </w:rPr>
              <w:t> </w:t>
            </w:r>
            <w:r>
              <w:rPr>
                <w:sz w:val="18"/>
              </w:rPr>
              <w:t>INCLUSOS:</w:t>
            </w:r>
            <w:r>
              <w:rPr>
                <w:spacing w:val="-8"/>
                <w:sz w:val="18"/>
              </w:rPr>
              <w:t> </w:t>
            </w:r>
            <w:r>
              <w:rPr>
                <w:sz w:val="18"/>
              </w:rPr>
              <w:t>DOBRADIÇAS, MONTAGEM E INSTALAÇÃO DE</w:t>
            </w:r>
          </w:p>
          <w:p>
            <w:pPr>
              <w:pStyle w:val="TableParagraph"/>
              <w:spacing w:line="207" w:lineRule="exact" w:before="0"/>
              <w:ind w:left="22"/>
              <w:jc w:val="left"/>
              <w:rPr>
                <w:sz w:val="18"/>
              </w:rPr>
            </w:pPr>
            <w:r>
              <w:rPr>
                <w:sz w:val="18"/>
              </w:rPr>
              <w:t>BATENTE,</w:t>
            </w:r>
            <w:r>
              <w:rPr>
                <w:spacing w:val="-6"/>
                <w:sz w:val="18"/>
              </w:rPr>
              <w:t> </w:t>
            </w:r>
            <w:r>
              <w:rPr>
                <w:sz w:val="18"/>
              </w:rPr>
              <w:t>FECHADURA</w:t>
            </w:r>
            <w:r>
              <w:rPr>
                <w:spacing w:val="-5"/>
                <w:sz w:val="18"/>
              </w:rPr>
              <w:t> </w:t>
            </w:r>
            <w:r>
              <w:rPr>
                <w:sz w:val="18"/>
              </w:rPr>
              <w:t>COM</w:t>
            </w:r>
            <w:r>
              <w:rPr>
                <w:spacing w:val="-4"/>
                <w:sz w:val="18"/>
              </w:rPr>
              <w:t> </w:t>
            </w:r>
            <w:r>
              <w:rPr>
                <w:sz w:val="18"/>
              </w:rPr>
              <w:t>EXECUÇÃO</w:t>
            </w:r>
            <w:r>
              <w:rPr>
                <w:spacing w:val="-5"/>
                <w:sz w:val="18"/>
              </w:rPr>
              <w:t> </w:t>
            </w:r>
            <w:r>
              <w:rPr>
                <w:sz w:val="18"/>
              </w:rPr>
              <w:t>DO</w:t>
            </w:r>
            <w:r>
              <w:rPr>
                <w:spacing w:val="-4"/>
                <w:sz w:val="18"/>
              </w:rPr>
              <w:t> </w:t>
            </w:r>
            <w:r>
              <w:rPr>
                <w:sz w:val="18"/>
              </w:rPr>
              <w:t>FURO</w:t>
            </w:r>
            <w:r>
              <w:rPr>
                <w:spacing w:val="-4"/>
                <w:sz w:val="18"/>
              </w:rPr>
              <w:t> </w:t>
            </w:r>
            <w:r>
              <w:rPr>
                <w:spacing w:val="-10"/>
                <w:sz w:val="18"/>
              </w:rPr>
              <w:t>-</w:t>
            </w:r>
          </w:p>
          <w:p>
            <w:pPr>
              <w:pStyle w:val="TableParagraph"/>
              <w:ind w:left="22"/>
              <w:jc w:val="left"/>
              <w:rPr>
                <w:sz w:val="18"/>
              </w:rPr>
            </w:pPr>
            <w:r>
              <w:rPr>
                <w:sz w:val="18"/>
              </w:rPr>
              <w:t>FORNECIMENTO</w:t>
            </w:r>
            <w:r>
              <w:rPr>
                <w:spacing w:val="-5"/>
                <w:sz w:val="18"/>
              </w:rPr>
              <w:t> </w:t>
            </w:r>
            <w:r>
              <w:rPr>
                <w:sz w:val="18"/>
              </w:rPr>
              <w:t>E</w:t>
            </w:r>
            <w:r>
              <w:rPr>
                <w:spacing w:val="-5"/>
                <w:sz w:val="18"/>
              </w:rPr>
              <w:t> </w:t>
            </w:r>
            <w:r>
              <w:rPr>
                <w:sz w:val="18"/>
              </w:rPr>
              <w:t>INSTALAÇÃO.</w:t>
            </w:r>
            <w:r>
              <w:rPr>
                <w:spacing w:val="-3"/>
                <w:sz w:val="18"/>
              </w:rPr>
              <w:t> </w:t>
            </w:r>
            <w:r>
              <w:rPr>
                <w:spacing w:val="-2"/>
                <w:sz w:val="18"/>
              </w:rPr>
              <w:t>AF_12/2019</w:t>
            </w:r>
          </w:p>
        </w:tc>
        <w:tc>
          <w:tcPr>
            <w:tcW w:w="716" w:type="dxa"/>
          </w:tcPr>
          <w:p>
            <w:pPr>
              <w:pStyle w:val="TableParagraph"/>
              <w:spacing w:before="0"/>
              <w:ind w:left="0"/>
              <w:jc w:val="left"/>
              <w:rPr>
                <w:sz w:val="18"/>
              </w:rPr>
            </w:pPr>
          </w:p>
          <w:p>
            <w:pPr>
              <w:pStyle w:val="TableParagraph"/>
              <w:spacing w:before="189"/>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0"/>
              <w:ind w:left="0"/>
              <w:jc w:val="left"/>
              <w:rPr>
                <w:sz w:val="18"/>
              </w:rPr>
            </w:pPr>
          </w:p>
          <w:p>
            <w:pPr>
              <w:pStyle w:val="TableParagraph"/>
              <w:spacing w:before="189"/>
              <w:ind w:left="0"/>
              <w:jc w:val="left"/>
              <w:rPr>
                <w:sz w:val="18"/>
              </w:rPr>
            </w:pPr>
          </w:p>
          <w:p>
            <w:pPr>
              <w:pStyle w:val="TableParagraph"/>
              <w:spacing w:before="0"/>
              <w:rPr>
                <w:sz w:val="18"/>
              </w:rPr>
            </w:pPr>
            <w:r>
              <w:rPr>
                <w:spacing w:val="-2"/>
                <w:sz w:val="18"/>
              </w:rPr>
              <w:t>20,00</w:t>
            </w:r>
          </w:p>
        </w:tc>
        <w:tc>
          <w:tcPr>
            <w:tcW w:w="1140" w:type="dxa"/>
          </w:tcPr>
          <w:p>
            <w:pPr>
              <w:pStyle w:val="TableParagraph"/>
              <w:spacing w:before="0"/>
              <w:ind w:left="0"/>
              <w:jc w:val="left"/>
              <w:rPr>
                <w:sz w:val="18"/>
              </w:rPr>
            </w:pPr>
          </w:p>
          <w:p>
            <w:pPr>
              <w:pStyle w:val="TableParagraph"/>
              <w:spacing w:before="189"/>
              <w:ind w:left="0"/>
              <w:jc w:val="left"/>
              <w:rPr>
                <w:sz w:val="18"/>
              </w:rPr>
            </w:pPr>
          </w:p>
          <w:p>
            <w:pPr>
              <w:pStyle w:val="TableParagraph"/>
              <w:spacing w:before="0"/>
              <w:rPr>
                <w:sz w:val="18"/>
              </w:rPr>
            </w:pPr>
            <w:r>
              <w:rPr>
                <w:sz w:val="18"/>
              </w:rPr>
              <w:t>R$ </w:t>
            </w:r>
            <w:r>
              <w:rPr>
                <w:spacing w:val="-2"/>
                <w:sz w:val="18"/>
              </w:rPr>
              <w:t>1.364,41</w:t>
            </w:r>
          </w:p>
        </w:tc>
        <w:tc>
          <w:tcPr>
            <w:tcW w:w="2130" w:type="dxa"/>
          </w:tcPr>
          <w:p>
            <w:pPr>
              <w:pStyle w:val="TableParagraph"/>
              <w:spacing w:before="0"/>
              <w:ind w:left="0"/>
              <w:jc w:val="left"/>
              <w:rPr>
                <w:sz w:val="18"/>
              </w:rPr>
            </w:pPr>
          </w:p>
          <w:p>
            <w:pPr>
              <w:pStyle w:val="TableParagraph"/>
              <w:spacing w:before="189"/>
              <w:ind w:left="0"/>
              <w:jc w:val="left"/>
              <w:rPr>
                <w:sz w:val="18"/>
              </w:rPr>
            </w:pPr>
          </w:p>
          <w:p>
            <w:pPr>
              <w:pStyle w:val="TableParagraph"/>
              <w:spacing w:before="0"/>
              <w:rPr>
                <w:sz w:val="18"/>
              </w:rPr>
            </w:pPr>
            <w:r>
              <w:rPr>
                <w:sz w:val="18"/>
              </w:rPr>
              <w:t>R$ </w:t>
            </w:r>
            <w:r>
              <w:rPr>
                <w:spacing w:val="-2"/>
                <w:sz w:val="18"/>
              </w:rPr>
              <w:t>27.288,20</w:t>
            </w:r>
          </w:p>
        </w:tc>
      </w:tr>
      <w:tr>
        <w:trPr>
          <w:trHeight w:val="1187" w:hRule="atLeast"/>
        </w:trPr>
        <w:tc>
          <w:tcPr>
            <w:tcW w:w="593" w:type="dxa"/>
            <w:tcBorders>
              <w:bottom w:val="nil"/>
            </w:tcBorders>
          </w:tcPr>
          <w:p>
            <w:pPr>
              <w:pStyle w:val="TableParagraph"/>
              <w:spacing w:before="0"/>
              <w:ind w:left="0"/>
              <w:jc w:val="left"/>
              <w:rPr>
                <w:sz w:val="18"/>
              </w:rPr>
            </w:pPr>
          </w:p>
          <w:p>
            <w:pPr>
              <w:pStyle w:val="TableParagraph"/>
              <w:spacing w:before="0"/>
              <w:ind w:left="0"/>
              <w:jc w:val="left"/>
              <w:rPr>
                <w:sz w:val="18"/>
              </w:rPr>
            </w:pPr>
          </w:p>
          <w:p>
            <w:pPr>
              <w:pStyle w:val="TableParagraph"/>
              <w:spacing w:before="0"/>
              <w:ind w:left="0"/>
              <w:jc w:val="left"/>
              <w:rPr>
                <w:sz w:val="18"/>
              </w:rPr>
            </w:pPr>
          </w:p>
          <w:p>
            <w:pPr>
              <w:pStyle w:val="TableParagraph"/>
              <w:spacing w:before="14"/>
              <w:ind w:left="0"/>
              <w:jc w:val="left"/>
              <w:rPr>
                <w:sz w:val="18"/>
              </w:rPr>
            </w:pPr>
          </w:p>
          <w:p>
            <w:pPr>
              <w:pStyle w:val="TableParagraph"/>
              <w:spacing w:before="0"/>
              <w:rPr>
                <w:sz w:val="18"/>
              </w:rPr>
            </w:pPr>
            <w:r>
              <w:rPr>
                <w:spacing w:val="-5"/>
                <w:sz w:val="18"/>
              </w:rPr>
              <w:t>117</w:t>
            </w:r>
          </w:p>
        </w:tc>
        <w:tc>
          <w:tcPr>
            <w:tcW w:w="775" w:type="dxa"/>
            <w:tcBorders>
              <w:bottom w:val="nil"/>
            </w:tcBorders>
          </w:tcPr>
          <w:p>
            <w:pPr>
              <w:pStyle w:val="TableParagraph"/>
              <w:spacing w:before="0"/>
              <w:ind w:left="0"/>
              <w:jc w:val="left"/>
              <w:rPr>
                <w:sz w:val="18"/>
              </w:rPr>
            </w:pPr>
          </w:p>
          <w:p>
            <w:pPr>
              <w:pStyle w:val="TableParagraph"/>
              <w:spacing w:before="0"/>
              <w:ind w:left="0"/>
              <w:jc w:val="left"/>
              <w:rPr>
                <w:sz w:val="18"/>
              </w:rPr>
            </w:pPr>
          </w:p>
          <w:p>
            <w:pPr>
              <w:pStyle w:val="TableParagraph"/>
              <w:spacing w:before="0"/>
              <w:ind w:left="0"/>
              <w:jc w:val="left"/>
              <w:rPr>
                <w:sz w:val="18"/>
              </w:rPr>
            </w:pPr>
          </w:p>
          <w:p>
            <w:pPr>
              <w:pStyle w:val="TableParagraph"/>
              <w:spacing w:before="14"/>
              <w:ind w:left="0"/>
              <w:jc w:val="left"/>
              <w:rPr>
                <w:sz w:val="18"/>
              </w:rPr>
            </w:pPr>
          </w:p>
          <w:p>
            <w:pPr>
              <w:pStyle w:val="TableParagraph"/>
              <w:spacing w:before="0"/>
              <w:rPr>
                <w:sz w:val="18"/>
              </w:rPr>
            </w:pPr>
            <w:r>
              <w:rPr>
                <w:spacing w:val="-2"/>
                <w:sz w:val="18"/>
              </w:rPr>
              <w:t>15814</w:t>
            </w:r>
          </w:p>
        </w:tc>
        <w:tc>
          <w:tcPr>
            <w:tcW w:w="4950" w:type="dxa"/>
            <w:tcBorders>
              <w:bottom w:val="nil"/>
            </w:tcBorders>
          </w:tcPr>
          <w:p>
            <w:pPr>
              <w:pStyle w:val="TableParagraph"/>
              <w:spacing w:line="268" w:lineRule="auto"/>
              <w:ind w:left="22" w:right="82"/>
              <w:jc w:val="left"/>
              <w:rPr>
                <w:sz w:val="18"/>
              </w:rPr>
            </w:pPr>
            <w:r>
              <w:rPr>
                <w:sz w:val="18"/>
              </w:rPr>
              <w:t>KIT DE PORTA DE MADEIRA PARA VERNIZ, SEMI-OCA (LEVE OU MÉDIA), PADRÃO MÉDIO, 90X210CM, ESPESSURA</w:t>
            </w:r>
            <w:r>
              <w:rPr>
                <w:spacing w:val="-8"/>
                <w:sz w:val="18"/>
              </w:rPr>
              <w:t> </w:t>
            </w:r>
            <w:r>
              <w:rPr>
                <w:sz w:val="18"/>
              </w:rPr>
              <w:t>DE</w:t>
            </w:r>
            <w:r>
              <w:rPr>
                <w:spacing w:val="-8"/>
                <w:sz w:val="18"/>
              </w:rPr>
              <w:t> </w:t>
            </w:r>
            <w:r>
              <w:rPr>
                <w:sz w:val="18"/>
              </w:rPr>
              <w:t>3,5CM,</w:t>
            </w:r>
            <w:r>
              <w:rPr>
                <w:spacing w:val="-8"/>
                <w:sz w:val="18"/>
              </w:rPr>
              <w:t> </w:t>
            </w:r>
            <w:r>
              <w:rPr>
                <w:sz w:val="18"/>
              </w:rPr>
              <w:t>ITENS</w:t>
            </w:r>
            <w:r>
              <w:rPr>
                <w:spacing w:val="-8"/>
                <w:sz w:val="18"/>
              </w:rPr>
              <w:t> </w:t>
            </w:r>
            <w:r>
              <w:rPr>
                <w:sz w:val="18"/>
              </w:rPr>
              <w:t>INCLUSOS:</w:t>
            </w:r>
            <w:r>
              <w:rPr>
                <w:spacing w:val="-8"/>
                <w:sz w:val="18"/>
              </w:rPr>
              <w:t> </w:t>
            </w:r>
            <w:r>
              <w:rPr>
                <w:sz w:val="18"/>
              </w:rPr>
              <w:t>DOBRADIÇAS,</w:t>
            </w:r>
          </w:p>
        </w:tc>
        <w:tc>
          <w:tcPr>
            <w:tcW w:w="716" w:type="dxa"/>
            <w:tcBorders>
              <w:bottom w:val="nil"/>
            </w:tcBorders>
          </w:tcPr>
          <w:p>
            <w:pPr>
              <w:pStyle w:val="TableParagraph"/>
              <w:spacing w:before="0"/>
              <w:ind w:left="0"/>
              <w:jc w:val="left"/>
              <w:rPr>
                <w:sz w:val="18"/>
              </w:rPr>
            </w:pPr>
          </w:p>
          <w:p>
            <w:pPr>
              <w:pStyle w:val="TableParagraph"/>
              <w:spacing w:before="0"/>
              <w:ind w:left="0"/>
              <w:jc w:val="left"/>
              <w:rPr>
                <w:sz w:val="18"/>
              </w:rPr>
            </w:pPr>
          </w:p>
          <w:p>
            <w:pPr>
              <w:pStyle w:val="TableParagraph"/>
              <w:spacing w:before="0"/>
              <w:ind w:left="0"/>
              <w:jc w:val="left"/>
              <w:rPr>
                <w:sz w:val="18"/>
              </w:rPr>
            </w:pPr>
          </w:p>
          <w:p>
            <w:pPr>
              <w:pStyle w:val="TableParagraph"/>
              <w:spacing w:before="14"/>
              <w:ind w:left="0"/>
              <w:jc w:val="left"/>
              <w:rPr>
                <w:sz w:val="18"/>
              </w:rPr>
            </w:pPr>
          </w:p>
          <w:p>
            <w:pPr>
              <w:pStyle w:val="TableParagraph"/>
              <w:spacing w:before="0"/>
              <w:ind w:left="15"/>
              <w:rPr>
                <w:sz w:val="18"/>
              </w:rPr>
            </w:pPr>
            <w:r>
              <w:rPr>
                <w:spacing w:val="-5"/>
                <w:sz w:val="18"/>
              </w:rPr>
              <w:t>UN</w:t>
            </w:r>
          </w:p>
        </w:tc>
        <w:tc>
          <w:tcPr>
            <w:tcW w:w="795" w:type="dxa"/>
            <w:tcBorders>
              <w:bottom w:val="nil"/>
            </w:tcBorders>
          </w:tcPr>
          <w:p>
            <w:pPr>
              <w:pStyle w:val="TableParagraph"/>
              <w:spacing w:before="0"/>
              <w:ind w:left="0"/>
              <w:jc w:val="left"/>
              <w:rPr>
                <w:sz w:val="18"/>
              </w:rPr>
            </w:pPr>
          </w:p>
          <w:p>
            <w:pPr>
              <w:pStyle w:val="TableParagraph"/>
              <w:spacing w:before="0"/>
              <w:ind w:left="0"/>
              <w:jc w:val="left"/>
              <w:rPr>
                <w:sz w:val="18"/>
              </w:rPr>
            </w:pPr>
          </w:p>
          <w:p>
            <w:pPr>
              <w:pStyle w:val="TableParagraph"/>
              <w:spacing w:before="0"/>
              <w:ind w:left="0"/>
              <w:jc w:val="left"/>
              <w:rPr>
                <w:sz w:val="18"/>
              </w:rPr>
            </w:pPr>
          </w:p>
          <w:p>
            <w:pPr>
              <w:pStyle w:val="TableParagraph"/>
              <w:spacing w:before="14"/>
              <w:ind w:left="0"/>
              <w:jc w:val="left"/>
              <w:rPr>
                <w:sz w:val="18"/>
              </w:rPr>
            </w:pPr>
          </w:p>
          <w:p>
            <w:pPr>
              <w:pStyle w:val="TableParagraph"/>
              <w:spacing w:before="0"/>
              <w:rPr>
                <w:sz w:val="18"/>
              </w:rPr>
            </w:pPr>
            <w:r>
              <w:rPr>
                <w:spacing w:val="-2"/>
                <w:sz w:val="18"/>
              </w:rPr>
              <w:t>20,00</w:t>
            </w:r>
          </w:p>
        </w:tc>
        <w:tc>
          <w:tcPr>
            <w:tcW w:w="1140" w:type="dxa"/>
            <w:tcBorders>
              <w:bottom w:val="nil"/>
            </w:tcBorders>
          </w:tcPr>
          <w:p>
            <w:pPr>
              <w:pStyle w:val="TableParagraph"/>
              <w:spacing w:before="0"/>
              <w:ind w:left="0"/>
              <w:jc w:val="left"/>
              <w:rPr>
                <w:sz w:val="18"/>
              </w:rPr>
            </w:pPr>
          </w:p>
          <w:p>
            <w:pPr>
              <w:pStyle w:val="TableParagraph"/>
              <w:spacing w:before="0"/>
              <w:ind w:left="0"/>
              <w:jc w:val="left"/>
              <w:rPr>
                <w:sz w:val="18"/>
              </w:rPr>
            </w:pPr>
          </w:p>
          <w:p>
            <w:pPr>
              <w:pStyle w:val="TableParagraph"/>
              <w:spacing w:before="0"/>
              <w:ind w:left="0"/>
              <w:jc w:val="left"/>
              <w:rPr>
                <w:sz w:val="18"/>
              </w:rPr>
            </w:pPr>
          </w:p>
          <w:p>
            <w:pPr>
              <w:pStyle w:val="TableParagraph"/>
              <w:spacing w:before="14"/>
              <w:ind w:left="0"/>
              <w:jc w:val="left"/>
              <w:rPr>
                <w:sz w:val="18"/>
              </w:rPr>
            </w:pPr>
          </w:p>
          <w:p>
            <w:pPr>
              <w:pStyle w:val="TableParagraph"/>
              <w:spacing w:before="0"/>
              <w:rPr>
                <w:sz w:val="18"/>
              </w:rPr>
            </w:pPr>
            <w:r>
              <w:rPr>
                <w:sz w:val="18"/>
              </w:rPr>
              <w:t>R$ </w:t>
            </w:r>
            <w:r>
              <w:rPr>
                <w:spacing w:val="-2"/>
                <w:sz w:val="18"/>
              </w:rPr>
              <w:t>1.417,82</w:t>
            </w:r>
          </w:p>
        </w:tc>
        <w:tc>
          <w:tcPr>
            <w:tcW w:w="2130" w:type="dxa"/>
            <w:tcBorders>
              <w:bottom w:val="nil"/>
            </w:tcBorders>
          </w:tcPr>
          <w:p>
            <w:pPr>
              <w:pStyle w:val="TableParagraph"/>
              <w:spacing w:before="0"/>
              <w:ind w:left="0"/>
              <w:jc w:val="left"/>
              <w:rPr>
                <w:sz w:val="18"/>
              </w:rPr>
            </w:pPr>
          </w:p>
          <w:p>
            <w:pPr>
              <w:pStyle w:val="TableParagraph"/>
              <w:spacing w:before="0"/>
              <w:ind w:left="0"/>
              <w:jc w:val="left"/>
              <w:rPr>
                <w:sz w:val="18"/>
              </w:rPr>
            </w:pPr>
          </w:p>
          <w:p>
            <w:pPr>
              <w:pStyle w:val="TableParagraph"/>
              <w:spacing w:before="0"/>
              <w:ind w:left="0"/>
              <w:jc w:val="left"/>
              <w:rPr>
                <w:sz w:val="18"/>
              </w:rPr>
            </w:pPr>
          </w:p>
          <w:p>
            <w:pPr>
              <w:pStyle w:val="TableParagraph"/>
              <w:spacing w:before="14"/>
              <w:ind w:left="0"/>
              <w:jc w:val="left"/>
              <w:rPr>
                <w:sz w:val="18"/>
              </w:rPr>
            </w:pPr>
          </w:p>
          <w:p>
            <w:pPr>
              <w:pStyle w:val="TableParagraph"/>
              <w:spacing w:before="0"/>
              <w:rPr>
                <w:sz w:val="18"/>
              </w:rPr>
            </w:pPr>
            <w:r>
              <w:rPr>
                <w:sz w:val="18"/>
              </w:rPr>
              <w:t>R$ </w:t>
            </w:r>
            <w:r>
              <w:rPr>
                <w:spacing w:val="-2"/>
                <w:sz w:val="18"/>
              </w:rPr>
              <w:t>28.356,40</w:t>
            </w:r>
          </w:p>
        </w:tc>
      </w:tr>
    </w:tbl>
    <w:p>
      <w:pPr>
        <w:pStyle w:val="TableParagraph"/>
        <w:spacing w:after="0"/>
        <w:rPr>
          <w:sz w:val="18"/>
        </w:rPr>
        <w:sectPr>
          <w:pgSz w:w="11910" w:h="16840"/>
          <w:pgMar w:header="0" w:footer="729" w:top="240" w:bottom="920" w:left="283" w:right="283"/>
        </w:sectPr>
      </w:pPr>
    </w:p>
    <w:tbl>
      <w:tblPr>
        <w:tblW w:w="0" w:type="auto"/>
        <w:jc w:val="left"/>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93"/>
        <w:gridCol w:w="775"/>
        <w:gridCol w:w="4950"/>
        <w:gridCol w:w="716"/>
        <w:gridCol w:w="795"/>
        <w:gridCol w:w="1140"/>
        <w:gridCol w:w="2130"/>
      </w:tblGrid>
      <w:tr>
        <w:trPr>
          <w:trHeight w:val="710" w:hRule="atLeast"/>
        </w:trPr>
        <w:tc>
          <w:tcPr>
            <w:tcW w:w="593" w:type="dxa"/>
            <w:tcBorders>
              <w:top w:val="nil"/>
            </w:tcBorders>
          </w:tcPr>
          <w:p>
            <w:pPr>
              <w:pStyle w:val="TableParagraph"/>
              <w:spacing w:before="0"/>
              <w:ind w:left="0"/>
              <w:jc w:val="left"/>
              <w:rPr>
                <w:sz w:val="16"/>
              </w:rPr>
            </w:pPr>
          </w:p>
        </w:tc>
        <w:tc>
          <w:tcPr>
            <w:tcW w:w="775" w:type="dxa"/>
            <w:tcBorders>
              <w:top w:val="nil"/>
            </w:tcBorders>
          </w:tcPr>
          <w:p>
            <w:pPr>
              <w:pStyle w:val="TableParagraph"/>
              <w:spacing w:before="0"/>
              <w:ind w:left="0"/>
              <w:jc w:val="left"/>
              <w:rPr>
                <w:sz w:val="16"/>
              </w:rPr>
            </w:pPr>
          </w:p>
        </w:tc>
        <w:tc>
          <w:tcPr>
            <w:tcW w:w="4950" w:type="dxa"/>
            <w:tcBorders>
              <w:top w:val="nil"/>
            </w:tcBorders>
          </w:tcPr>
          <w:p>
            <w:pPr>
              <w:pStyle w:val="TableParagraph"/>
              <w:spacing w:line="268" w:lineRule="auto" w:before="9"/>
              <w:ind w:left="22" w:right="82"/>
              <w:jc w:val="left"/>
              <w:rPr>
                <w:sz w:val="18"/>
              </w:rPr>
            </w:pPr>
            <w:r>
              <w:rPr>
                <w:sz w:val="18"/>
              </w:rPr>
              <w:t>MONTAGEM</w:t>
            </w:r>
            <w:r>
              <w:rPr>
                <w:spacing w:val="-8"/>
                <w:sz w:val="18"/>
              </w:rPr>
              <w:t> </w:t>
            </w:r>
            <w:r>
              <w:rPr>
                <w:sz w:val="18"/>
              </w:rPr>
              <w:t>E</w:t>
            </w:r>
            <w:r>
              <w:rPr>
                <w:spacing w:val="-8"/>
                <w:sz w:val="18"/>
              </w:rPr>
              <w:t> </w:t>
            </w:r>
            <w:r>
              <w:rPr>
                <w:sz w:val="18"/>
              </w:rPr>
              <w:t>INSTALAÇÃO</w:t>
            </w:r>
            <w:r>
              <w:rPr>
                <w:spacing w:val="-8"/>
                <w:sz w:val="18"/>
              </w:rPr>
              <w:t> </w:t>
            </w:r>
            <w:r>
              <w:rPr>
                <w:sz w:val="18"/>
              </w:rPr>
              <w:t>DE</w:t>
            </w:r>
            <w:r>
              <w:rPr>
                <w:spacing w:val="-8"/>
                <w:sz w:val="18"/>
              </w:rPr>
              <w:t> </w:t>
            </w:r>
            <w:r>
              <w:rPr>
                <w:sz w:val="18"/>
              </w:rPr>
              <w:t>BATENTE,</w:t>
            </w:r>
            <w:r>
              <w:rPr>
                <w:spacing w:val="-7"/>
                <w:sz w:val="18"/>
              </w:rPr>
              <w:t> </w:t>
            </w:r>
            <w:r>
              <w:rPr>
                <w:sz w:val="18"/>
              </w:rPr>
              <w:t>FECHADURA COM EXECUÇÃO DO FURO - FORNECIMENTO E</w:t>
            </w:r>
          </w:p>
          <w:p>
            <w:pPr>
              <w:pStyle w:val="TableParagraph"/>
              <w:spacing w:before="0"/>
              <w:ind w:left="22"/>
              <w:jc w:val="left"/>
              <w:rPr>
                <w:sz w:val="18"/>
              </w:rPr>
            </w:pPr>
            <w:r>
              <w:rPr>
                <w:sz w:val="18"/>
              </w:rPr>
              <w:t>INSTALAÇÃO. </w:t>
            </w:r>
            <w:r>
              <w:rPr>
                <w:spacing w:val="-2"/>
                <w:sz w:val="18"/>
              </w:rPr>
              <w:t>AF_12/2019</w:t>
            </w:r>
          </w:p>
        </w:tc>
        <w:tc>
          <w:tcPr>
            <w:tcW w:w="716" w:type="dxa"/>
            <w:tcBorders>
              <w:top w:val="nil"/>
            </w:tcBorders>
          </w:tcPr>
          <w:p>
            <w:pPr>
              <w:pStyle w:val="TableParagraph"/>
              <w:spacing w:before="0"/>
              <w:ind w:left="0"/>
              <w:jc w:val="left"/>
              <w:rPr>
                <w:sz w:val="16"/>
              </w:rPr>
            </w:pPr>
          </w:p>
        </w:tc>
        <w:tc>
          <w:tcPr>
            <w:tcW w:w="795" w:type="dxa"/>
            <w:tcBorders>
              <w:top w:val="nil"/>
            </w:tcBorders>
          </w:tcPr>
          <w:p>
            <w:pPr>
              <w:pStyle w:val="TableParagraph"/>
              <w:spacing w:before="0"/>
              <w:ind w:left="0"/>
              <w:jc w:val="left"/>
              <w:rPr>
                <w:sz w:val="16"/>
              </w:rPr>
            </w:pPr>
          </w:p>
        </w:tc>
        <w:tc>
          <w:tcPr>
            <w:tcW w:w="1140" w:type="dxa"/>
            <w:tcBorders>
              <w:top w:val="nil"/>
            </w:tcBorders>
          </w:tcPr>
          <w:p>
            <w:pPr>
              <w:pStyle w:val="TableParagraph"/>
              <w:spacing w:before="0"/>
              <w:ind w:left="0"/>
              <w:jc w:val="left"/>
              <w:rPr>
                <w:sz w:val="16"/>
              </w:rPr>
            </w:pPr>
          </w:p>
        </w:tc>
        <w:tc>
          <w:tcPr>
            <w:tcW w:w="2130" w:type="dxa"/>
            <w:tcBorders>
              <w:top w:val="nil"/>
            </w:tcBorders>
          </w:tcPr>
          <w:p>
            <w:pPr>
              <w:pStyle w:val="TableParagraph"/>
              <w:spacing w:before="0"/>
              <w:ind w:left="0"/>
              <w:jc w:val="left"/>
              <w:rPr>
                <w:sz w:val="16"/>
              </w:rPr>
            </w:pP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118</w:t>
            </w:r>
          </w:p>
        </w:tc>
        <w:tc>
          <w:tcPr>
            <w:tcW w:w="775" w:type="dxa"/>
          </w:tcPr>
          <w:p>
            <w:pPr>
              <w:pStyle w:val="TableParagraph"/>
              <w:spacing w:before="68"/>
              <w:ind w:left="0"/>
              <w:jc w:val="left"/>
              <w:rPr>
                <w:sz w:val="18"/>
              </w:rPr>
            </w:pPr>
          </w:p>
          <w:p>
            <w:pPr>
              <w:pStyle w:val="TableParagraph"/>
              <w:spacing w:before="0"/>
              <w:rPr>
                <w:sz w:val="18"/>
              </w:rPr>
            </w:pPr>
            <w:r>
              <w:rPr>
                <w:spacing w:val="-2"/>
                <w:sz w:val="18"/>
              </w:rPr>
              <w:t>15814</w:t>
            </w:r>
          </w:p>
        </w:tc>
        <w:tc>
          <w:tcPr>
            <w:tcW w:w="4950" w:type="dxa"/>
          </w:tcPr>
          <w:p>
            <w:pPr>
              <w:pStyle w:val="TableParagraph"/>
              <w:spacing w:line="268" w:lineRule="auto"/>
              <w:ind w:left="22" w:right="123"/>
              <w:jc w:val="left"/>
              <w:rPr>
                <w:sz w:val="18"/>
              </w:rPr>
            </w:pPr>
            <w:r>
              <w:rPr>
                <w:sz w:val="18"/>
              </w:rPr>
              <w:t>PORTA DE MADEIRA COMPENSADA LISA PARA PINTURA,</w:t>
            </w:r>
            <w:r>
              <w:rPr>
                <w:spacing w:val="-8"/>
                <w:sz w:val="18"/>
              </w:rPr>
              <w:t> </w:t>
            </w:r>
            <w:r>
              <w:rPr>
                <w:sz w:val="18"/>
              </w:rPr>
              <w:t>120X210X3,5CM,</w:t>
            </w:r>
            <w:r>
              <w:rPr>
                <w:spacing w:val="-8"/>
                <w:sz w:val="18"/>
              </w:rPr>
              <w:t> </w:t>
            </w:r>
            <w:r>
              <w:rPr>
                <w:sz w:val="18"/>
              </w:rPr>
              <w:t>2</w:t>
            </w:r>
            <w:r>
              <w:rPr>
                <w:spacing w:val="-8"/>
                <w:sz w:val="18"/>
              </w:rPr>
              <w:t> </w:t>
            </w:r>
            <w:r>
              <w:rPr>
                <w:sz w:val="18"/>
              </w:rPr>
              <w:t>FOLHAS,</w:t>
            </w:r>
            <w:r>
              <w:rPr>
                <w:spacing w:val="-8"/>
                <w:sz w:val="18"/>
              </w:rPr>
              <w:t> </w:t>
            </w:r>
            <w:r>
              <w:rPr>
                <w:sz w:val="18"/>
              </w:rPr>
              <w:t>INCLUSO</w:t>
            </w:r>
            <w:r>
              <w:rPr>
                <w:spacing w:val="-9"/>
                <w:sz w:val="18"/>
              </w:rPr>
              <w:t> </w:t>
            </w:r>
            <w:r>
              <w:rPr>
                <w:sz w:val="18"/>
              </w:rPr>
              <w:t>ADUELA 2A, ALIZAR 2A E DOBRADIÇAS. AF_12/2019</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20,00</w:t>
            </w:r>
          </w:p>
        </w:tc>
        <w:tc>
          <w:tcPr>
            <w:tcW w:w="1140" w:type="dxa"/>
          </w:tcPr>
          <w:p>
            <w:pPr>
              <w:pStyle w:val="TableParagraph"/>
              <w:rPr>
                <w:sz w:val="18"/>
              </w:rPr>
            </w:pPr>
            <w:r>
              <w:rPr>
                <w:sz w:val="18"/>
              </w:rPr>
              <w:t>R$ </w:t>
            </w:r>
            <w:r>
              <w:rPr>
                <w:spacing w:val="-2"/>
                <w:sz w:val="18"/>
              </w:rPr>
              <w:t>1.020,31</w:t>
            </w:r>
          </w:p>
        </w:tc>
        <w:tc>
          <w:tcPr>
            <w:tcW w:w="2130" w:type="dxa"/>
          </w:tcPr>
          <w:p>
            <w:pPr>
              <w:pStyle w:val="TableParagraph"/>
              <w:rPr>
                <w:sz w:val="18"/>
              </w:rPr>
            </w:pPr>
            <w:r>
              <w:rPr>
                <w:sz w:val="18"/>
              </w:rPr>
              <w:t>R$ </w:t>
            </w:r>
            <w:r>
              <w:rPr>
                <w:spacing w:val="-2"/>
                <w:sz w:val="18"/>
              </w:rPr>
              <w:t>20.406,20</w:t>
            </w:r>
          </w:p>
        </w:tc>
      </w:tr>
      <w:tr>
        <w:trPr>
          <w:trHeight w:val="1140" w:hRule="atLeast"/>
        </w:trPr>
        <w:tc>
          <w:tcPr>
            <w:tcW w:w="593" w:type="dxa"/>
          </w:tcPr>
          <w:p>
            <w:pPr>
              <w:pStyle w:val="TableParagraph"/>
              <w:rPr>
                <w:sz w:val="18"/>
              </w:rPr>
            </w:pPr>
            <w:r>
              <w:rPr>
                <w:spacing w:val="-5"/>
                <w:sz w:val="18"/>
              </w:rPr>
              <w:t>119</w:t>
            </w:r>
          </w:p>
        </w:tc>
        <w:tc>
          <w:tcPr>
            <w:tcW w:w="775" w:type="dxa"/>
          </w:tcPr>
          <w:p>
            <w:pPr>
              <w:pStyle w:val="TableParagraph"/>
              <w:rPr>
                <w:sz w:val="18"/>
              </w:rPr>
            </w:pPr>
            <w:r>
              <w:rPr>
                <w:spacing w:val="-2"/>
                <w:sz w:val="18"/>
              </w:rPr>
              <w:t>15814</w:t>
            </w:r>
          </w:p>
        </w:tc>
        <w:tc>
          <w:tcPr>
            <w:tcW w:w="4950" w:type="dxa"/>
          </w:tcPr>
          <w:p>
            <w:pPr>
              <w:pStyle w:val="TableParagraph"/>
              <w:spacing w:line="268" w:lineRule="auto"/>
              <w:ind w:left="22" w:right="82"/>
              <w:jc w:val="left"/>
              <w:rPr>
                <w:sz w:val="18"/>
              </w:rPr>
            </w:pPr>
            <w:r>
              <w:rPr>
                <w:sz w:val="18"/>
              </w:rPr>
              <w:t>JANELA DE ALUMÍNIO TIPO MAXIM-AR, COM VIDROS, BATENTE E FERRAGENS, EXCLUSIVE ALIZAR, ACABAMENTO E CONTRAMARCO, FIXAÇÃO COM PARAFUSO.</w:t>
            </w:r>
            <w:r>
              <w:rPr>
                <w:spacing w:val="-9"/>
                <w:sz w:val="18"/>
              </w:rPr>
              <w:t> </w:t>
            </w:r>
            <w:r>
              <w:rPr>
                <w:sz w:val="18"/>
              </w:rPr>
              <w:t>FORNECIMENTO</w:t>
            </w:r>
            <w:r>
              <w:rPr>
                <w:spacing w:val="-10"/>
                <w:sz w:val="18"/>
              </w:rPr>
              <w:t> </w:t>
            </w:r>
            <w:r>
              <w:rPr>
                <w:sz w:val="18"/>
              </w:rPr>
              <w:t>E</w:t>
            </w:r>
            <w:r>
              <w:rPr>
                <w:spacing w:val="-10"/>
                <w:sz w:val="18"/>
              </w:rPr>
              <w:t> </w:t>
            </w:r>
            <w:r>
              <w:rPr>
                <w:sz w:val="18"/>
              </w:rPr>
              <w:t>INSTALAÇÃO.</w:t>
            </w:r>
            <w:r>
              <w:rPr>
                <w:spacing w:val="-9"/>
                <w:sz w:val="18"/>
              </w:rPr>
              <w:t> </w:t>
            </w:r>
            <w:r>
              <w:rPr>
                <w:sz w:val="18"/>
              </w:rPr>
              <w:t>AF_11/2024</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30,00</w:t>
            </w:r>
          </w:p>
        </w:tc>
        <w:tc>
          <w:tcPr>
            <w:tcW w:w="1140" w:type="dxa"/>
          </w:tcPr>
          <w:p>
            <w:pPr>
              <w:pStyle w:val="TableParagraph"/>
              <w:rPr>
                <w:sz w:val="18"/>
              </w:rPr>
            </w:pPr>
            <w:r>
              <w:rPr>
                <w:sz w:val="18"/>
              </w:rPr>
              <w:t>R$ </w:t>
            </w:r>
            <w:r>
              <w:rPr>
                <w:spacing w:val="-2"/>
                <w:sz w:val="18"/>
              </w:rPr>
              <w:t>606,01</w:t>
            </w:r>
          </w:p>
        </w:tc>
        <w:tc>
          <w:tcPr>
            <w:tcW w:w="2130" w:type="dxa"/>
          </w:tcPr>
          <w:p>
            <w:pPr>
              <w:pStyle w:val="TableParagraph"/>
              <w:rPr>
                <w:sz w:val="18"/>
              </w:rPr>
            </w:pPr>
            <w:r>
              <w:rPr>
                <w:sz w:val="18"/>
              </w:rPr>
              <w:t>R$ </w:t>
            </w:r>
            <w:r>
              <w:rPr>
                <w:spacing w:val="-2"/>
                <w:sz w:val="18"/>
              </w:rPr>
              <w:t>18.180,30</w:t>
            </w:r>
          </w:p>
        </w:tc>
      </w:tr>
      <w:tr>
        <w:trPr>
          <w:trHeight w:val="1365" w:hRule="atLeast"/>
        </w:trPr>
        <w:tc>
          <w:tcPr>
            <w:tcW w:w="593" w:type="dxa"/>
          </w:tcPr>
          <w:p>
            <w:pPr>
              <w:pStyle w:val="TableParagraph"/>
              <w:spacing w:before="0"/>
              <w:ind w:left="0"/>
              <w:jc w:val="left"/>
              <w:rPr>
                <w:sz w:val="18"/>
              </w:rPr>
            </w:pPr>
          </w:p>
          <w:p>
            <w:pPr>
              <w:pStyle w:val="TableParagraph"/>
              <w:spacing w:before="161"/>
              <w:ind w:left="0"/>
              <w:jc w:val="left"/>
              <w:rPr>
                <w:sz w:val="18"/>
              </w:rPr>
            </w:pPr>
          </w:p>
          <w:p>
            <w:pPr>
              <w:pStyle w:val="TableParagraph"/>
              <w:spacing w:before="0"/>
              <w:rPr>
                <w:sz w:val="18"/>
              </w:rPr>
            </w:pPr>
            <w:r>
              <w:rPr>
                <w:spacing w:val="-5"/>
                <w:sz w:val="18"/>
              </w:rPr>
              <w:t>120</w:t>
            </w:r>
          </w:p>
        </w:tc>
        <w:tc>
          <w:tcPr>
            <w:tcW w:w="775" w:type="dxa"/>
          </w:tcPr>
          <w:p>
            <w:pPr>
              <w:pStyle w:val="TableParagraph"/>
              <w:spacing w:before="0"/>
              <w:ind w:left="0"/>
              <w:jc w:val="left"/>
              <w:rPr>
                <w:sz w:val="18"/>
              </w:rPr>
            </w:pPr>
          </w:p>
          <w:p>
            <w:pPr>
              <w:pStyle w:val="TableParagraph"/>
              <w:spacing w:before="161"/>
              <w:ind w:left="0"/>
              <w:jc w:val="left"/>
              <w:rPr>
                <w:sz w:val="18"/>
              </w:rPr>
            </w:pPr>
          </w:p>
          <w:p>
            <w:pPr>
              <w:pStyle w:val="TableParagraph"/>
              <w:spacing w:before="0"/>
              <w:rPr>
                <w:sz w:val="18"/>
              </w:rPr>
            </w:pPr>
            <w:r>
              <w:rPr>
                <w:spacing w:val="-2"/>
                <w:sz w:val="18"/>
              </w:rPr>
              <w:t>15814</w:t>
            </w:r>
          </w:p>
        </w:tc>
        <w:tc>
          <w:tcPr>
            <w:tcW w:w="4950" w:type="dxa"/>
          </w:tcPr>
          <w:p>
            <w:pPr>
              <w:pStyle w:val="TableParagraph"/>
              <w:spacing w:line="268" w:lineRule="auto"/>
              <w:ind w:left="22" w:right="82"/>
              <w:jc w:val="left"/>
              <w:rPr>
                <w:sz w:val="18"/>
              </w:rPr>
            </w:pPr>
            <w:r>
              <w:rPr>
                <w:sz w:val="18"/>
              </w:rPr>
              <w:t>JANELA</w:t>
            </w:r>
            <w:r>
              <w:rPr>
                <w:spacing w:val="-6"/>
                <w:sz w:val="18"/>
              </w:rPr>
              <w:t> </w:t>
            </w:r>
            <w:r>
              <w:rPr>
                <w:sz w:val="18"/>
              </w:rPr>
              <w:t>DE</w:t>
            </w:r>
            <w:r>
              <w:rPr>
                <w:spacing w:val="-6"/>
                <w:sz w:val="18"/>
              </w:rPr>
              <w:t> </w:t>
            </w:r>
            <w:r>
              <w:rPr>
                <w:sz w:val="18"/>
              </w:rPr>
              <w:t>ALUMÍNIO</w:t>
            </w:r>
            <w:r>
              <w:rPr>
                <w:spacing w:val="-6"/>
                <w:sz w:val="18"/>
              </w:rPr>
              <w:t> </w:t>
            </w:r>
            <w:r>
              <w:rPr>
                <w:sz w:val="18"/>
              </w:rPr>
              <w:t>DE</w:t>
            </w:r>
            <w:r>
              <w:rPr>
                <w:spacing w:val="-6"/>
                <w:sz w:val="18"/>
              </w:rPr>
              <w:t> </w:t>
            </w:r>
            <w:r>
              <w:rPr>
                <w:sz w:val="18"/>
              </w:rPr>
              <w:t>CORRER</w:t>
            </w:r>
            <w:r>
              <w:rPr>
                <w:spacing w:val="-6"/>
                <w:sz w:val="18"/>
              </w:rPr>
              <w:t> </w:t>
            </w:r>
            <w:r>
              <w:rPr>
                <w:sz w:val="18"/>
              </w:rPr>
              <w:t>COM</w:t>
            </w:r>
            <w:r>
              <w:rPr>
                <w:spacing w:val="-6"/>
                <w:sz w:val="18"/>
              </w:rPr>
              <w:t> </w:t>
            </w:r>
            <w:r>
              <w:rPr>
                <w:sz w:val="18"/>
              </w:rPr>
              <w:t>2</w:t>
            </w:r>
            <w:r>
              <w:rPr>
                <w:spacing w:val="-5"/>
                <w:sz w:val="18"/>
              </w:rPr>
              <w:t> </w:t>
            </w:r>
            <w:r>
              <w:rPr>
                <w:sz w:val="18"/>
              </w:rPr>
              <w:t>FOLHAS</w:t>
            </w:r>
            <w:r>
              <w:rPr>
                <w:spacing w:val="-6"/>
                <w:sz w:val="18"/>
              </w:rPr>
              <w:t> </w:t>
            </w:r>
            <w:r>
              <w:rPr>
                <w:sz w:val="18"/>
              </w:rPr>
              <w:t>PARA VIDROS, COM VIDROS, BATENTE, ACABAMENTO COM ACETATO OU BRILHANTE E FERRAGENS, EXCLUSIVE ALIZAR E CONTRAMARCO, FIXAÇÃO COM PARAFUSO. FORNECIMENTO E INSTALAÇÃO. AF_11/2024</w:t>
            </w:r>
          </w:p>
        </w:tc>
        <w:tc>
          <w:tcPr>
            <w:tcW w:w="716" w:type="dxa"/>
          </w:tcPr>
          <w:p>
            <w:pPr>
              <w:pStyle w:val="TableParagraph"/>
              <w:spacing w:before="0"/>
              <w:ind w:left="0"/>
              <w:jc w:val="left"/>
              <w:rPr>
                <w:sz w:val="18"/>
              </w:rPr>
            </w:pPr>
          </w:p>
          <w:p>
            <w:pPr>
              <w:pStyle w:val="TableParagraph"/>
              <w:spacing w:before="161"/>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0"/>
              <w:ind w:left="0"/>
              <w:jc w:val="left"/>
              <w:rPr>
                <w:sz w:val="18"/>
              </w:rPr>
            </w:pPr>
          </w:p>
          <w:p>
            <w:pPr>
              <w:pStyle w:val="TableParagraph"/>
              <w:spacing w:before="161"/>
              <w:ind w:left="0"/>
              <w:jc w:val="left"/>
              <w:rPr>
                <w:sz w:val="18"/>
              </w:rPr>
            </w:pPr>
          </w:p>
          <w:p>
            <w:pPr>
              <w:pStyle w:val="TableParagraph"/>
              <w:spacing w:before="0"/>
              <w:rPr>
                <w:sz w:val="18"/>
              </w:rPr>
            </w:pPr>
            <w:r>
              <w:rPr>
                <w:spacing w:val="-2"/>
                <w:sz w:val="18"/>
              </w:rPr>
              <w:t>20,00</w:t>
            </w:r>
          </w:p>
        </w:tc>
        <w:tc>
          <w:tcPr>
            <w:tcW w:w="1140" w:type="dxa"/>
          </w:tcPr>
          <w:p>
            <w:pPr>
              <w:pStyle w:val="TableParagraph"/>
              <w:spacing w:before="0"/>
              <w:ind w:left="0"/>
              <w:jc w:val="left"/>
              <w:rPr>
                <w:sz w:val="18"/>
              </w:rPr>
            </w:pPr>
          </w:p>
          <w:p>
            <w:pPr>
              <w:pStyle w:val="TableParagraph"/>
              <w:spacing w:before="161"/>
              <w:ind w:left="0"/>
              <w:jc w:val="left"/>
              <w:rPr>
                <w:sz w:val="18"/>
              </w:rPr>
            </w:pPr>
          </w:p>
          <w:p>
            <w:pPr>
              <w:pStyle w:val="TableParagraph"/>
              <w:spacing w:before="0"/>
              <w:rPr>
                <w:sz w:val="18"/>
              </w:rPr>
            </w:pPr>
            <w:r>
              <w:rPr>
                <w:sz w:val="18"/>
              </w:rPr>
              <w:t>R$ </w:t>
            </w:r>
            <w:r>
              <w:rPr>
                <w:spacing w:val="-2"/>
                <w:sz w:val="18"/>
              </w:rPr>
              <w:t>316,77</w:t>
            </w:r>
          </w:p>
        </w:tc>
        <w:tc>
          <w:tcPr>
            <w:tcW w:w="2130" w:type="dxa"/>
          </w:tcPr>
          <w:p>
            <w:pPr>
              <w:pStyle w:val="TableParagraph"/>
              <w:spacing w:before="0"/>
              <w:ind w:left="0"/>
              <w:jc w:val="left"/>
              <w:rPr>
                <w:sz w:val="18"/>
              </w:rPr>
            </w:pPr>
          </w:p>
          <w:p>
            <w:pPr>
              <w:pStyle w:val="TableParagraph"/>
              <w:spacing w:before="161"/>
              <w:ind w:left="0"/>
              <w:jc w:val="left"/>
              <w:rPr>
                <w:sz w:val="18"/>
              </w:rPr>
            </w:pPr>
          </w:p>
          <w:p>
            <w:pPr>
              <w:pStyle w:val="TableParagraph"/>
              <w:spacing w:before="0"/>
              <w:rPr>
                <w:sz w:val="18"/>
              </w:rPr>
            </w:pPr>
            <w:r>
              <w:rPr>
                <w:sz w:val="18"/>
              </w:rPr>
              <w:t>R$ </w:t>
            </w:r>
            <w:r>
              <w:rPr>
                <w:spacing w:val="-2"/>
                <w:sz w:val="18"/>
              </w:rPr>
              <w:t>6.335,40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121</w:t>
            </w:r>
          </w:p>
        </w:tc>
        <w:tc>
          <w:tcPr>
            <w:tcW w:w="775" w:type="dxa"/>
          </w:tcPr>
          <w:p>
            <w:pPr>
              <w:pStyle w:val="TableParagraph"/>
              <w:spacing w:before="68"/>
              <w:ind w:left="0"/>
              <w:jc w:val="left"/>
              <w:rPr>
                <w:sz w:val="18"/>
              </w:rPr>
            </w:pPr>
          </w:p>
          <w:p>
            <w:pPr>
              <w:pStyle w:val="TableParagraph"/>
              <w:spacing w:before="0"/>
              <w:rPr>
                <w:sz w:val="18"/>
              </w:rPr>
            </w:pPr>
            <w:r>
              <w:rPr>
                <w:spacing w:val="-2"/>
                <w:sz w:val="18"/>
              </w:rPr>
              <w:t>15814</w:t>
            </w:r>
          </w:p>
        </w:tc>
        <w:tc>
          <w:tcPr>
            <w:tcW w:w="4950" w:type="dxa"/>
          </w:tcPr>
          <w:p>
            <w:pPr>
              <w:pStyle w:val="TableParagraph"/>
              <w:spacing w:line="268" w:lineRule="auto"/>
              <w:ind w:left="22" w:right="82"/>
              <w:jc w:val="left"/>
              <w:rPr>
                <w:sz w:val="18"/>
              </w:rPr>
            </w:pPr>
            <w:r>
              <w:rPr>
                <w:sz w:val="18"/>
              </w:rPr>
              <w:t>INSTALAÇÃO</w:t>
            </w:r>
            <w:r>
              <w:rPr>
                <w:spacing w:val="-5"/>
                <w:sz w:val="18"/>
              </w:rPr>
              <w:t> </w:t>
            </w:r>
            <w:r>
              <w:rPr>
                <w:sz w:val="18"/>
              </w:rPr>
              <w:t>DE</w:t>
            </w:r>
            <w:r>
              <w:rPr>
                <w:spacing w:val="-5"/>
                <w:sz w:val="18"/>
              </w:rPr>
              <w:t> </w:t>
            </w:r>
            <w:r>
              <w:rPr>
                <w:sz w:val="18"/>
              </w:rPr>
              <w:t>VIDRO</w:t>
            </w:r>
            <w:r>
              <w:rPr>
                <w:spacing w:val="-5"/>
                <w:sz w:val="18"/>
              </w:rPr>
              <w:t> </w:t>
            </w:r>
            <w:r>
              <w:rPr>
                <w:sz w:val="18"/>
              </w:rPr>
              <w:t>LISO</w:t>
            </w:r>
            <w:r>
              <w:rPr>
                <w:spacing w:val="-5"/>
                <w:sz w:val="18"/>
              </w:rPr>
              <w:t> </w:t>
            </w:r>
            <w:r>
              <w:rPr>
                <w:sz w:val="18"/>
              </w:rPr>
              <w:t>INCOLOR,</w:t>
            </w:r>
            <w:r>
              <w:rPr>
                <w:spacing w:val="-4"/>
                <w:sz w:val="18"/>
              </w:rPr>
              <w:t> </w:t>
            </w:r>
            <w:r>
              <w:rPr>
                <w:sz w:val="18"/>
              </w:rPr>
              <w:t>E</w:t>
            </w:r>
            <w:r>
              <w:rPr>
                <w:spacing w:val="-5"/>
                <w:sz w:val="18"/>
              </w:rPr>
              <w:t> </w:t>
            </w:r>
            <w:r>
              <w:rPr>
                <w:sz w:val="18"/>
              </w:rPr>
              <w:t>=</w:t>
            </w:r>
            <w:r>
              <w:rPr>
                <w:spacing w:val="-5"/>
                <w:sz w:val="18"/>
              </w:rPr>
              <w:t> </w:t>
            </w:r>
            <w:r>
              <w:rPr>
                <w:sz w:val="18"/>
              </w:rPr>
              <w:t>4</w:t>
            </w:r>
            <w:r>
              <w:rPr>
                <w:spacing w:val="-4"/>
                <w:sz w:val="18"/>
              </w:rPr>
              <w:t> </w:t>
            </w:r>
            <w:r>
              <w:rPr>
                <w:sz w:val="18"/>
              </w:rPr>
              <w:t>MM,</w:t>
            </w:r>
            <w:r>
              <w:rPr>
                <w:spacing w:val="-4"/>
                <w:sz w:val="18"/>
              </w:rPr>
              <w:t> </w:t>
            </w:r>
            <w:r>
              <w:rPr>
                <w:sz w:val="18"/>
              </w:rPr>
              <w:t>EM ESQUADRIA DE ALUMÍNIO OU PVC, FIXADO COM BAGUETE. AF_01/2021_PS</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0"/>
                <w:sz w:val="18"/>
              </w:rPr>
              <w:t>MZ</w:t>
            </w:r>
          </w:p>
        </w:tc>
        <w:tc>
          <w:tcPr>
            <w:tcW w:w="795" w:type="dxa"/>
          </w:tcPr>
          <w:p>
            <w:pPr>
              <w:pStyle w:val="TableParagraph"/>
              <w:spacing w:before="68"/>
              <w:ind w:left="0"/>
              <w:jc w:val="left"/>
              <w:rPr>
                <w:sz w:val="18"/>
              </w:rPr>
            </w:pPr>
          </w:p>
          <w:p>
            <w:pPr>
              <w:pStyle w:val="TableParagraph"/>
              <w:spacing w:before="0"/>
              <w:rPr>
                <w:sz w:val="18"/>
              </w:rPr>
            </w:pPr>
            <w:r>
              <w:rPr>
                <w:spacing w:val="-2"/>
                <w:sz w:val="18"/>
              </w:rPr>
              <w:t>300,00</w:t>
            </w:r>
          </w:p>
        </w:tc>
        <w:tc>
          <w:tcPr>
            <w:tcW w:w="1140" w:type="dxa"/>
          </w:tcPr>
          <w:p>
            <w:pPr>
              <w:pStyle w:val="TableParagraph"/>
              <w:rPr>
                <w:sz w:val="18"/>
              </w:rPr>
            </w:pPr>
            <w:r>
              <w:rPr>
                <w:sz w:val="18"/>
              </w:rPr>
              <w:t>R$ </w:t>
            </w:r>
            <w:r>
              <w:rPr>
                <w:spacing w:val="-2"/>
                <w:sz w:val="18"/>
              </w:rPr>
              <w:t>424,10</w:t>
            </w:r>
          </w:p>
        </w:tc>
        <w:tc>
          <w:tcPr>
            <w:tcW w:w="2130" w:type="dxa"/>
          </w:tcPr>
          <w:p>
            <w:pPr>
              <w:pStyle w:val="TableParagraph"/>
              <w:rPr>
                <w:sz w:val="18"/>
              </w:rPr>
            </w:pPr>
            <w:r>
              <w:rPr>
                <w:sz w:val="18"/>
              </w:rPr>
              <w:t>R$ </w:t>
            </w:r>
            <w:r>
              <w:rPr>
                <w:spacing w:val="-2"/>
                <w:sz w:val="18"/>
              </w:rPr>
              <w:t>127.230,00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122</w:t>
            </w:r>
          </w:p>
        </w:tc>
        <w:tc>
          <w:tcPr>
            <w:tcW w:w="775" w:type="dxa"/>
          </w:tcPr>
          <w:p>
            <w:pPr>
              <w:pStyle w:val="TableParagraph"/>
              <w:spacing w:before="68"/>
              <w:ind w:left="0"/>
              <w:jc w:val="left"/>
              <w:rPr>
                <w:sz w:val="18"/>
              </w:rPr>
            </w:pPr>
          </w:p>
          <w:p>
            <w:pPr>
              <w:pStyle w:val="TableParagraph"/>
              <w:spacing w:before="0"/>
              <w:rPr>
                <w:sz w:val="18"/>
              </w:rPr>
            </w:pPr>
            <w:r>
              <w:rPr>
                <w:spacing w:val="-2"/>
                <w:sz w:val="18"/>
              </w:rPr>
              <w:t>15814</w:t>
            </w:r>
          </w:p>
        </w:tc>
        <w:tc>
          <w:tcPr>
            <w:tcW w:w="4950" w:type="dxa"/>
          </w:tcPr>
          <w:p>
            <w:pPr>
              <w:pStyle w:val="TableParagraph"/>
              <w:spacing w:line="268" w:lineRule="auto"/>
              <w:ind w:left="22" w:right="123"/>
              <w:jc w:val="left"/>
              <w:rPr>
                <w:sz w:val="18"/>
              </w:rPr>
            </w:pPr>
            <w:r>
              <w:rPr>
                <w:sz w:val="18"/>
              </w:rPr>
              <w:t>PORTA</w:t>
            </w:r>
            <w:r>
              <w:rPr>
                <w:spacing w:val="-7"/>
                <w:sz w:val="18"/>
              </w:rPr>
              <w:t> </w:t>
            </w:r>
            <w:r>
              <w:rPr>
                <w:sz w:val="18"/>
              </w:rPr>
              <w:t>PIVOTANTE</w:t>
            </w:r>
            <w:r>
              <w:rPr>
                <w:spacing w:val="-7"/>
                <w:sz w:val="18"/>
              </w:rPr>
              <w:t> </w:t>
            </w:r>
            <w:r>
              <w:rPr>
                <w:sz w:val="18"/>
              </w:rPr>
              <w:t>DE</w:t>
            </w:r>
            <w:r>
              <w:rPr>
                <w:spacing w:val="-7"/>
                <w:sz w:val="18"/>
              </w:rPr>
              <w:t> </w:t>
            </w:r>
            <w:r>
              <w:rPr>
                <w:sz w:val="18"/>
              </w:rPr>
              <w:t>VIDRO</w:t>
            </w:r>
            <w:r>
              <w:rPr>
                <w:spacing w:val="-7"/>
                <w:sz w:val="18"/>
              </w:rPr>
              <w:t> </w:t>
            </w:r>
            <w:r>
              <w:rPr>
                <w:sz w:val="18"/>
              </w:rPr>
              <w:t>TEMPERADO,</w:t>
            </w:r>
            <w:r>
              <w:rPr>
                <w:spacing w:val="-6"/>
                <w:sz w:val="18"/>
              </w:rPr>
              <w:t> </w:t>
            </w:r>
            <w:r>
              <w:rPr>
                <w:sz w:val="18"/>
              </w:rPr>
              <w:t>2</w:t>
            </w:r>
            <w:r>
              <w:rPr>
                <w:spacing w:val="-6"/>
                <w:sz w:val="18"/>
              </w:rPr>
              <w:t> </w:t>
            </w:r>
            <w:r>
              <w:rPr>
                <w:sz w:val="18"/>
              </w:rPr>
              <w:t>FOLHAS DE 90X210 CM, ESPESSURA DE 10MM, INCLUSIVE ACESSÓRIOS. AF_01/2021</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10,00</w:t>
            </w:r>
          </w:p>
        </w:tc>
        <w:tc>
          <w:tcPr>
            <w:tcW w:w="1140" w:type="dxa"/>
          </w:tcPr>
          <w:p>
            <w:pPr>
              <w:pStyle w:val="TableParagraph"/>
              <w:rPr>
                <w:sz w:val="18"/>
              </w:rPr>
            </w:pPr>
            <w:r>
              <w:rPr>
                <w:sz w:val="18"/>
              </w:rPr>
              <w:t>R$ </w:t>
            </w:r>
            <w:r>
              <w:rPr>
                <w:spacing w:val="-2"/>
                <w:sz w:val="18"/>
              </w:rPr>
              <w:t>1.624,90</w:t>
            </w:r>
          </w:p>
        </w:tc>
        <w:tc>
          <w:tcPr>
            <w:tcW w:w="2130" w:type="dxa"/>
          </w:tcPr>
          <w:p>
            <w:pPr>
              <w:pStyle w:val="TableParagraph"/>
              <w:rPr>
                <w:sz w:val="18"/>
              </w:rPr>
            </w:pPr>
            <w:r>
              <w:rPr>
                <w:sz w:val="18"/>
              </w:rPr>
              <w:t>R$ </w:t>
            </w:r>
            <w:r>
              <w:rPr>
                <w:spacing w:val="-2"/>
                <w:sz w:val="18"/>
              </w:rPr>
              <w:t>16.249,00</w:t>
            </w:r>
          </w:p>
        </w:tc>
      </w:tr>
      <w:tr>
        <w:trPr>
          <w:trHeight w:val="675" w:hRule="atLeast"/>
        </w:trPr>
        <w:tc>
          <w:tcPr>
            <w:tcW w:w="593" w:type="dxa"/>
          </w:tcPr>
          <w:p>
            <w:pPr>
              <w:pStyle w:val="TableParagraph"/>
              <w:rPr>
                <w:sz w:val="18"/>
              </w:rPr>
            </w:pPr>
            <w:r>
              <w:rPr>
                <w:spacing w:val="-5"/>
                <w:sz w:val="18"/>
              </w:rPr>
              <w:t>123</w:t>
            </w:r>
          </w:p>
        </w:tc>
        <w:tc>
          <w:tcPr>
            <w:tcW w:w="775" w:type="dxa"/>
          </w:tcPr>
          <w:p>
            <w:pPr>
              <w:pStyle w:val="TableParagraph"/>
              <w:rPr>
                <w:sz w:val="18"/>
              </w:rPr>
            </w:pPr>
            <w:r>
              <w:rPr>
                <w:spacing w:val="-2"/>
                <w:sz w:val="18"/>
              </w:rPr>
              <w:t>15814</w:t>
            </w:r>
          </w:p>
        </w:tc>
        <w:tc>
          <w:tcPr>
            <w:tcW w:w="4950" w:type="dxa"/>
          </w:tcPr>
          <w:p>
            <w:pPr>
              <w:pStyle w:val="TableParagraph"/>
              <w:spacing w:line="268" w:lineRule="auto"/>
              <w:ind w:left="22" w:right="82"/>
              <w:jc w:val="left"/>
              <w:rPr>
                <w:sz w:val="18"/>
              </w:rPr>
            </w:pPr>
            <w:r>
              <w:rPr>
                <w:sz w:val="18"/>
              </w:rPr>
              <w:t>PORTA PIVOTANTE DE VIDRO TEMPERADO, 90X210 CM, ESPESSURA</w:t>
            </w:r>
            <w:r>
              <w:rPr>
                <w:spacing w:val="-9"/>
                <w:sz w:val="18"/>
              </w:rPr>
              <w:t> </w:t>
            </w:r>
            <w:r>
              <w:rPr>
                <w:sz w:val="18"/>
              </w:rPr>
              <w:t>10</w:t>
            </w:r>
            <w:r>
              <w:rPr>
                <w:spacing w:val="-8"/>
                <w:sz w:val="18"/>
              </w:rPr>
              <w:t> </w:t>
            </w:r>
            <w:r>
              <w:rPr>
                <w:sz w:val="18"/>
              </w:rPr>
              <w:t>MM,</w:t>
            </w:r>
            <w:r>
              <w:rPr>
                <w:spacing w:val="-8"/>
                <w:sz w:val="18"/>
              </w:rPr>
              <w:t> </w:t>
            </w:r>
            <w:r>
              <w:rPr>
                <w:sz w:val="18"/>
              </w:rPr>
              <w:t>INCLUSIVE</w:t>
            </w:r>
            <w:r>
              <w:rPr>
                <w:spacing w:val="-9"/>
                <w:sz w:val="18"/>
              </w:rPr>
              <w:t> </w:t>
            </w:r>
            <w:r>
              <w:rPr>
                <w:sz w:val="18"/>
              </w:rPr>
              <w:t>ACESSÓRIOS.</w:t>
            </w:r>
            <w:r>
              <w:rPr>
                <w:spacing w:val="-8"/>
                <w:sz w:val="18"/>
              </w:rPr>
              <w:t> </w:t>
            </w:r>
            <w:r>
              <w:rPr>
                <w:sz w:val="18"/>
              </w:rPr>
              <w:t>AF_01/2021</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10,00</w:t>
            </w:r>
          </w:p>
        </w:tc>
        <w:tc>
          <w:tcPr>
            <w:tcW w:w="1140" w:type="dxa"/>
          </w:tcPr>
          <w:p>
            <w:pPr>
              <w:pStyle w:val="TableParagraph"/>
              <w:rPr>
                <w:sz w:val="18"/>
              </w:rPr>
            </w:pPr>
            <w:r>
              <w:rPr>
                <w:sz w:val="18"/>
              </w:rPr>
              <w:t>R$ </w:t>
            </w:r>
            <w:r>
              <w:rPr>
                <w:spacing w:val="-2"/>
                <w:sz w:val="18"/>
              </w:rPr>
              <w:t>805,02</w:t>
            </w:r>
          </w:p>
        </w:tc>
        <w:tc>
          <w:tcPr>
            <w:tcW w:w="2130" w:type="dxa"/>
          </w:tcPr>
          <w:p>
            <w:pPr>
              <w:pStyle w:val="TableParagraph"/>
              <w:rPr>
                <w:sz w:val="18"/>
              </w:rPr>
            </w:pPr>
            <w:r>
              <w:rPr>
                <w:sz w:val="18"/>
              </w:rPr>
              <w:t>R$ </w:t>
            </w:r>
            <w:r>
              <w:rPr>
                <w:spacing w:val="-2"/>
                <w:sz w:val="18"/>
              </w:rPr>
              <w:t>8.050,20</w:t>
            </w:r>
          </w:p>
        </w:tc>
      </w:tr>
      <w:tr>
        <w:trPr>
          <w:trHeight w:val="510" w:hRule="atLeast"/>
        </w:trPr>
        <w:tc>
          <w:tcPr>
            <w:tcW w:w="593" w:type="dxa"/>
          </w:tcPr>
          <w:p>
            <w:pPr>
              <w:pStyle w:val="TableParagraph"/>
              <w:rPr>
                <w:sz w:val="18"/>
              </w:rPr>
            </w:pPr>
            <w:r>
              <w:rPr>
                <w:spacing w:val="-5"/>
                <w:sz w:val="18"/>
              </w:rPr>
              <w:t>124</w:t>
            </w:r>
          </w:p>
        </w:tc>
        <w:tc>
          <w:tcPr>
            <w:tcW w:w="775" w:type="dxa"/>
          </w:tcPr>
          <w:p>
            <w:pPr>
              <w:pStyle w:val="TableParagraph"/>
              <w:rPr>
                <w:sz w:val="18"/>
              </w:rPr>
            </w:pPr>
            <w:r>
              <w:rPr>
                <w:spacing w:val="-2"/>
                <w:sz w:val="18"/>
              </w:rPr>
              <w:t>15814</w:t>
            </w:r>
          </w:p>
        </w:tc>
        <w:tc>
          <w:tcPr>
            <w:tcW w:w="4950" w:type="dxa"/>
          </w:tcPr>
          <w:p>
            <w:pPr>
              <w:pStyle w:val="TableParagraph"/>
              <w:spacing w:line="268" w:lineRule="auto"/>
              <w:ind w:left="22" w:right="82"/>
              <w:jc w:val="left"/>
              <w:rPr>
                <w:sz w:val="18"/>
              </w:rPr>
            </w:pPr>
            <w:r>
              <w:rPr>
                <w:sz w:val="18"/>
              </w:rPr>
              <w:t>INSTALAÇÃO</w:t>
            </w:r>
            <w:r>
              <w:rPr>
                <w:spacing w:val="-6"/>
                <w:sz w:val="18"/>
              </w:rPr>
              <w:t> </w:t>
            </w:r>
            <w:r>
              <w:rPr>
                <w:sz w:val="18"/>
              </w:rPr>
              <w:t>DE</w:t>
            </w:r>
            <w:r>
              <w:rPr>
                <w:spacing w:val="-6"/>
                <w:sz w:val="18"/>
              </w:rPr>
              <w:t> </w:t>
            </w:r>
            <w:r>
              <w:rPr>
                <w:sz w:val="18"/>
              </w:rPr>
              <w:t>VIDRO</w:t>
            </w:r>
            <w:r>
              <w:rPr>
                <w:spacing w:val="-6"/>
                <w:sz w:val="18"/>
              </w:rPr>
              <w:t> </w:t>
            </w:r>
            <w:r>
              <w:rPr>
                <w:sz w:val="18"/>
              </w:rPr>
              <w:t>TEMPERADO,</w:t>
            </w:r>
            <w:r>
              <w:rPr>
                <w:spacing w:val="-5"/>
                <w:sz w:val="18"/>
              </w:rPr>
              <w:t> </w:t>
            </w:r>
            <w:r>
              <w:rPr>
                <w:sz w:val="18"/>
              </w:rPr>
              <w:t>E</w:t>
            </w:r>
            <w:r>
              <w:rPr>
                <w:spacing w:val="-6"/>
                <w:sz w:val="18"/>
              </w:rPr>
              <w:t> </w:t>
            </w:r>
            <w:r>
              <w:rPr>
                <w:sz w:val="18"/>
              </w:rPr>
              <w:t>=</w:t>
            </w:r>
            <w:r>
              <w:rPr>
                <w:spacing w:val="-6"/>
                <w:sz w:val="18"/>
              </w:rPr>
              <w:t> </w:t>
            </w:r>
            <w:r>
              <w:rPr>
                <w:sz w:val="18"/>
              </w:rPr>
              <w:t>10</w:t>
            </w:r>
            <w:r>
              <w:rPr>
                <w:spacing w:val="-5"/>
                <w:sz w:val="18"/>
              </w:rPr>
              <w:t> </w:t>
            </w:r>
            <w:r>
              <w:rPr>
                <w:sz w:val="18"/>
              </w:rPr>
              <w:t>MM, ENCAIXADO EM PERFIL U. AF_01/2021_PS</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50,00</w:t>
            </w:r>
          </w:p>
        </w:tc>
        <w:tc>
          <w:tcPr>
            <w:tcW w:w="1140" w:type="dxa"/>
          </w:tcPr>
          <w:p>
            <w:pPr>
              <w:pStyle w:val="TableParagraph"/>
              <w:rPr>
                <w:sz w:val="18"/>
              </w:rPr>
            </w:pPr>
            <w:r>
              <w:rPr>
                <w:sz w:val="18"/>
              </w:rPr>
              <w:t>R$ </w:t>
            </w:r>
            <w:r>
              <w:rPr>
                <w:spacing w:val="-2"/>
                <w:sz w:val="18"/>
              </w:rPr>
              <w:t>406,73</w:t>
            </w:r>
          </w:p>
        </w:tc>
        <w:tc>
          <w:tcPr>
            <w:tcW w:w="2130" w:type="dxa"/>
          </w:tcPr>
          <w:p>
            <w:pPr>
              <w:pStyle w:val="TableParagraph"/>
              <w:rPr>
                <w:sz w:val="18"/>
              </w:rPr>
            </w:pPr>
            <w:r>
              <w:rPr>
                <w:sz w:val="18"/>
              </w:rPr>
              <w:t>R$ </w:t>
            </w:r>
            <w:r>
              <w:rPr>
                <w:spacing w:val="-2"/>
                <w:sz w:val="18"/>
              </w:rPr>
              <w:t>20.336,50</w:t>
            </w:r>
          </w:p>
        </w:tc>
      </w:tr>
      <w:tr>
        <w:trPr>
          <w:trHeight w:val="510" w:hRule="atLeast"/>
        </w:trPr>
        <w:tc>
          <w:tcPr>
            <w:tcW w:w="593" w:type="dxa"/>
          </w:tcPr>
          <w:p>
            <w:pPr>
              <w:pStyle w:val="TableParagraph"/>
              <w:rPr>
                <w:sz w:val="18"/>
              </w:rPr>
            </w:pPr>
            <w:r>
              <w:rPr>
                <w:spacing w:val="-5"/>
                <w:sz w:val="18"/>
              </w:rPr>
              <w:t>125</w:t>
            </w:r>
          </w:p>
        </w:tc>
        <w:tc>
          <w:tcPr>
            <w:tcW w:w="775" w:type="dxa"/>
          </w:tcPr>
          <w:p>
            <w:pPr>
              <w:pStyle w:val="TableParagraph"/>
              <w:rPr>
                <w:sz w:val="18"/>
              </w:rPr>
            </w:pPr>
            <w:r>
              <w:rPr>
                <w:spacing w:val="-2"/>
                <w:sz w:val="18"/>
              </w:rPr>
              <w:t>15814</w:t>
            </w:r>
          </w:p>
        </w:tc>
        <w:tc>
          <w:tcPr>
            <w:tcW w:w="4950" w:type="dxa"/>
          </w:tcPr>
          <w:p>
            <w:pPr>
              <w:pStyle w:val="TableParagraph"/>
              <w:spacing w:line="268" w:lineRule="auto"/>
              <w:ind w:left="22" w:right="82"/>
              <w:jc w:val="left"/>
              <w:rPr>
                <w:sz w:val="18"/>
              </w:rPr>
            </w:pPr>
            <w:r>
              <w:rPr>
                <w:sz w:val="18"/>
              </w:rPr>
              <w:t>REMOÇÃO</w:t>
            </w:r>
            <w:r>
              <w:rPr>
                <w:spacing w:val="-7"/>
                <w:sz w:val="18"/>
              </w:rPr>
              <w:t> </w:t>
            </w:r>
            <w:r>
              <w:rPr>
                <w:sz w:val="18"/>
              </w:rPr>
              <w:t>DE</w:t>
            </w:r>
            <w:r>
              <w:rPr>
                <w:spacing w:val="-7"/>
                <w:sz w:val="18"/>
              </w:rPr>
              <w:t> </w:t>
            </w:r>
            <w:r>
              <w:rPr>
                <w:sz w:val="18"/>
              </w:rPr>
              <w:t>JANELAS,</w:t>
            </w:r>
            <w:r>
              <w:rPr>
                <w:spacing w:val="-6"/>
                <w:sz w:val="18"/>
              </w:rPr>
              <w:t> </w:t>
            </w:r>
            <w:r>
              <w:rPr>
                <w:sz w:val="18"/>
              </w:rPr>
              <w:t>DE</w:t>
            </w:r>
            <w:r>
              <w:rPr>
                <w:spacing w:val="-7"/>
                <w:sz w:val="18"/>
              </w:rPr>
              <w:t> </w:t>
            </w:r>
            <w:r>
              <w:rPr>
                <w:sz w:val="18"/>
              </w:rPr>
              <w:t>FORMA</w:t>
            </w:r>
            <w:r>
              <w:rPr>
                <w:spacing w:val="-7"/>
                <w:sz w:val="18"/>
              </w:rPr>
              <w:t> </w:t>
            </w:r>
            <w:r>
              <w:rPr>
                <w:sz w:val="18"/>
              </w:rPr>
              <w:t>MANUAL,</w:t>
            </w:r>
            <w:r>
              <w:rPr>
                <w:spacing w:val="-6"/>
                <w:sz w:val="18"/>
              </w:rPr>
              <w:t> </w:t>
            </w:r>
            <w:r>
              <w:rPr>
                <w:sz w:val="18"/>
              </w:rPr>
              <w:t>SEM REAPROVEITAMENTO. AF_09/2023</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20,00</w:t>
            </w:r>
          </w:p>
        </w:tc>
        <w:tc>
          <w:tcPr>
            <w:tcW w:w="1140" w:type="dxa"/>
          </w:tcPr>
          <w:p>
            <w:pPr>
              <w:pStyle w:val="TableParagraph"/>
              <w:rPr>
                <w:sz w:val="18"/>
              </w:rPr>
            </w:pPr>
            <w:r>
              <w:rPr>
                <w:sz w:val="18"/>
              </w:rPr>
              <w:t>R$ </w:t>
            </w:r>
            <w:r>
              <w:rPr>
                <w:spacing w:val="-2"/>
                <w:sz w:val="18"/>
              </w:rPr>
              <w:t>32,29</w:t>
            </w:r>
          </w:p>
        </w:tc>
        <w:tc>
          <w:tcPr>
            <w:tcW w:w="2130" w:type="dxa"/>
          </w:tcPr>
          <w:p>
            <w:pPr>
              <w:pStyle w:val="TableParagraph"/>
              <w:rPr>
                <w:sz w:val="18"/>
              </w:rPr>
            </w:pPr>
            <w:r>
              <w:rPr>
                <w:sz w:val="18"/>
              </w:rPr>
              <w:t>R$ </w:t>
            </w:r>
            <w:r>
              <w:rPr>
                <w:spacing w:val="-2"/>
                <w:sz w:val="18"/>
              </w:rPr>
              <w:t>645,80</w:t>
            </w:r>
          </w:p>
        </w:tc>
      </w:tr>
      <w:tr>
        <w:trPr>
          <w:trHeight w:val="510" w:hRule="atLeast"/>
        </w:trPr>
        <w:tc>
          <w:tcPr>
            <w:tcW w:w="593" w:type="dxa"/>
          </w:tcPr>
          <w:p>
            <w:pPr>
              <w:pStyle w:val="TableParagraph"/>
              <w:rPr>
                <w:sz w:val="18"/>
              </w:rPr>
            </w:pPr>
            <w:r>
              <w:rPr>
                <w:spacing w:val="-5"/>
                <w:sz w:val="18"/>
              </w:rPr>
              <w:t>126</w:t>
            </w:r>
          </w:p>
        </w:tc>
        <w:tc>
          <w:tcPr>
            <w:tcW w:w="775" w:type="dxa"/>
          </w:tcPr>
          <w:p>
            <w:pPr>
              <w:pStyle w:val="TableParagraph"/>
              <w:rPr>
                <w:sz w:val="18"/>
              </w:rPr>
            </w:pPr>
            <w:r>
              <w:rPr>
                <w:spacing w:val="-2"/>
                <w:sz w:val="18"/>
              </w:rPr>
              <w:t>15814</w:t>
            </w:r>
          </w:p>
        </w:tc>
        <w:tc>
          <w:tcPr>
            <w:tcW w:w="4950" w:type="dxa"/>
          </w:tcPr>
          <w:p>
            <w:pPr>
              <w:pStyle w:val="TableParagraph"/>
              <w:spacing w:line="268" w:lineRule="auto"/>
              <w:ind w:left="22" w:right="82"/>
              <w:jc w:val="left"/>
              <w:rPr>
                <w:sz w:val="18"/>
              </w:rPr>
            </w:pPr>
            <w:r>
              <w:rPr>
                <w:sz w:val="18"/>
              </w:rPr>
              <w:t>REMOÇÃO</w:t>
            </w:r>
            <w:r>
              <w:rPr>
                <w:spacing w:val="-7"/>
                <w:sz w:val="18"/>
              </w:rPr>
              <w:t> </w:t>
            </w:r>
            <w:r>
              <w:rPr>
                <w:sz w:val="18"/>
              </w:rPr>
              <w:t>DE</w:t>
            </w:r>
            <w:r>
              <w:rPr>
                <w:spacing w:val="-7"/>
                <w:sz w:val="18"/>
              </w:rPr>
              <w:t> </w:t>
            </w:r>
            <w:r>
              <w:rPr>
                <w:sz w:val="18"/>
              </w:rPr>
              <w:t>PORTAS,</w:t>
            </w:r>
            <w:r>
              <w:rPr>
                <w:spacing w:val="-6"/>
                <w:sz w:val="18"/>
              </w:rPr>
              <w:t> </w:t>
            </w:r>
            <w:r>
              <w:rPr>
                <w:sz w:val="18"/>
              </w:rPr>
              <w:t>DE</w:t>
            </w:r>
            <w:r>
              <w:rPr>
                <w:spacing w:val="-7"/>
                <w:sz w:val="18"/>
              </w:rPr>
              <w:t> </w:t>
            </w:r>
            <w:r>
              <w:rPr>
                <w:sz w:val="18"/>
              </w:rPr>
              <w:t>FORMA</w:t>
            </w:r>
            <w:r>
              <w:rPr>
                <w:spacing w:val="-7"/>
                <w:sz w:val="18"/>
              </w:rPr>
              <w:t> </w:t>
            </w:r>
            <w:r>
              <w:rPr>
                <w:sz w:val="18"/>
              </w:rPr>
              <w:t>MANUAL,</w:t>
            </w:r>
            <w:r>
              <w:rPr>
                <w:spacing w:val="-6"/>
                <w:sz w:val="18"/>
              </w:rPr>
              <w:t> </w:t>
            </w:r>
            <w:r>
              <w:rPr>
                <w:sz w:val="18"/>
              </w:rPr>
              <w:t>SEM REAPROVEITAMENTO. AF_09/2023</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80,00</w:t>
            </w:r>
          </w:p>
        </w:tc>
        <w:tc>
          <w:tcPr>
            <w:tcW w:w="1140" w:type="dxa"/>
          </w:tcPr>
          <w:p>
            <w:pPr>
              <w:pStyle w:val="TableParagraph"/>
              <w:rPr>
                <w:sz w:val="18"/>
              </w:rPr>
            </w:pPr>
            <w:r>
              <w:rPr>
                <w:sz w:val="18"/>
              </w:rPr>
              <w:t>R$ </w:t>
            </w:r>
            <w:r>
              <w:rPr>
                <w:spacing w:val="-2"/>
                <w:sz w:val="18"/>
              </w:rPr>
              <w:t>12,50</w:t>
            </w:r>
          </w:p>
        </w:tc>
        <w:tc>
          <w:tcPr>
            <w:tcW w:w="2130" w:type="dxa"/>
          </w:tcPr>
          <w:p>
            <w:pPr>
              <w:pStyle w:val="TableParagraph"/>
              <w:rPr>
                <w:sz w:val="18"/>
              </w:rPr>
            </w:pPr>
            <w:r>
              <w:rPr>
                <w:sz w:val="18"/>
              </w:rPr>
              <w:t>R$ </w:t>
            </w:r>
            <w:r>
              <w:rPr>
                <w:spacing w:val="-2"/>
                <w:sz w:val="18"/>
              </w:rPr>
              <w:t>1.000,00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127</w:t>
            </w:r>
          </w:p>
        </w:tc>
        <w:tc>
          <w:tcPr>
            <w:tcW w:w="775" w:type="dxa"/>
          </w:tcPr>
          <w:p>
            <w:pPr>
              <w:pStyle w:val="TableParagraph"/>
              <w:spacing w:before="68"/>
              <w:ind w:left="0"/>
              <w:jc w:val="left"/>
              <w:rPr>
                <w:sz w:val="18"/>
              </w:rPr>
            </w:pPr>
          </w:p>
          <w:p>
            <w:pPr>
              <w:pStyle w:val="TableParagraph"/>
              <w:spacing w:before="0"/>
              <w:rPr>
                <w:sz w:val="18"/>
              </w:rPr>
            </w:pPr>
            <w:r>
              <w:rPr>
                <w:spacing w:val="-2"/>
                <w:sz w:val="18"/>
              </w:rPr>
              <w:t>15814</w:t>
            </w:r>
          </w:p>
        </w:tc>
        <w:tc>
          <w:tcPr>
            <w:tcW w:w="4950" w:type="dxa"/>
          </w:tcPr>
          <w:p>
            <w:pPr>
              <w:pStyle w:val="TableParagraph"/>
              <w:spacing w:line="268" w:lineRule="auto"/>
              <w:ind w:left="22" w:right="255"/>
              <w:jc w:val="both"/>
              <w:rPr>
                <w:sz w:val="18"/>
              </w:rPr>
            </w:pPr>
            <w:r>
              <w:rPr>
                <w:sz w:val="18"/>
              </w:rPr>
              <w:t>PORTA</w:t>
            </w:r>
            <w:r>
              <w:rPr>
                <w:spacing w:val="-4"/>
                <w:sz w:val="18"/>
              </w:rPr>
              <w:t> </w:t>
            </w:r>
            <w:r>
              <w:rPr>
                <w:sz w:val="18"/>
              </w:rPr>
              <w:t>DE</w:t>
            </w:r>
            <w:r>
              <w:rPr>
                <w:spacing w:val="-4"/>
                <w:sz w:val="18"/>
              </w:rPr>
              <w:t> </w:t>
            </w:r>
            <w:r>
              <w:rPr>
                <w:sz w:val="18"/>
              </w:rPr>
              <w:t>ABRIR</w:t>
            </w:r>
            <w:r>
              <w:rPr>
                <w:spacing w:val="-4"/>
                <w:sz w:val="18"/>
              </w:rPr>
              <w:t> </w:t>
            </w:r>
            <w:r>
              <w:rPr>
                <w:sz w:val="18"/>
              </w:rPr>
              <w:t>COM</w:t>
            </w:r>
            <w:r>
              <w:rPr>
                <w:spacing w:val="-4"/>
                <w:sz w:val="18"/>
              </w:rPr>
              <w:t> </w:t>
            </w:r>
            <w:r>
              <w:rPr>
                <w:sz w:val="18"/>
              </w:rPr>
              <w:t>MOLA</w:t>
            </w:r>
            <w:r>
              <w:rPr>
                <w:spacing w:val="-4"/>
                <w:sz w:val="18"/>
              </w:rPr>
              <w:t> </w:t>
            </w:r>
            <w:r>
              <w:rPr>
                <w:sz w:val="18"/>
              </w:rPr>
              <w:t>HIDRÁULICA,</w:t>
            </w:r>
            <w:r>
              <w:rPr>
                <w:spacing w:val="-3"/>
                <w:sz w:val="18"/>
              </w:rPr>
              <w:t> </w:t>
            </w:r>
            <w:r>
              <w:rPr>
                <w:sz w:val="18"/>
              </w:rPr>
              <w:t>EM</w:t>
            </w:r>
            <w:r>
              <w:rPr>
                <w:spacing w:val="-4"/>
                <w:sz w:val="18"/>
              </w:rPr>
              <w:t> </w:t>
            </w:r>
            <w:r>
              <w:rPr>
                <w:sz w:val="18"/>
              </w:rPr>
              <w:t>VIDRO TEMPERADO,</w:t>
            </w:r>
            <w:r>
              <w:rPr>
                <w:spacing w:val="-6"/>
                <w:sz w:val="18"/>
              </w:rPr>
              <w:t> </w:t>
            </w:r>
            <w:r>
              <w:rPr>
                <w:sz w:val="18"/>
              </w:rPr>
              <w:t>2</w:t>
            </w:r>
            <w:r>
              <w:rPr>
                <w:spacing w:val="-6"/>
                <w:sz w:val="18"/>
              </w:rPr>
              <w:t> </w:t>
            </w:r>
            <w:r>
              <w:rPr>
                <w:sz w:val="18"/>
              </w:rPr>
              <w:t>FOLHAS</w:t>
            </w:r>
            <w:r>
              <w:rPr>
                <w:spacing w:val="-6"/>
                <w:sz w:val="18"/>
              </w:rPr>
              <w:t> </w:t>
            </w:r>
            <w:r>
              <w:rPr>
                <w:sz w:val="18"/>
              </w:rPr>
              <w:t>DE</w:t>
            </w:r>
            <w:r>
              <w:rPr>
                <w:spacing w:val="-6"/>
                <w:sz w:val="18"/>
              </w:rPr>
              <w:t> </w:t>
            </w:r>
            <w:r>
              <w:rPr>
                <w:sz w:val="18"/>
              </w:rPr>
              <w:t>90X210</w:t>
            </w:r>
            <w:r>
              <w:rPr>
                <w:spacing w:val="-6"/>
                <w:sz w:val="18"/>
              </w:rPr>
              <w:t> </w:t>
            </w:r>
            <w:r>
              <w:rPr>
                <w:sz w:val="18"/>
              </w:rPr>
              <w:t>CM,</w:t>
            </w:r>
            <w:r>
              <w:rPr>
                <w:spacing w:val="-6"/>
                <w:sz w:val="18"/>
              </w:rPr>
              <w:t> </w:t>
            </w:r>
            <w:r>
              <w:rPr>
                <w:sz w:val="18"/>
              </w:rPr>
              <w:t>ESPESSURA</w:t>
            </w:r>
            <w:r>
              <w:rPr>
                <w:spacing w:val="-6"/>
                <w:sz w:val="18"/>
              </w:rPr>
              <w:t> </w:t>
            </w:r>
            <w:r>
              <w:rPr>
                <w:sz w:val="18"/>
              </w:rPr>
              <w:t>DD 10MM, INCLUSIVE ACESSÓRIOS. AF_01/2021</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4"/>
                <w:sz w:val="18"/>
              </w:rPr>
              <w:t>5,00</w:t>
            </w:r>
          </w:p>
        </w:tc>
        <w:tc>
          <w:tcPr>
            <w:tcW w:w="1140" w:type="dxa"/>
          </w:tcPr>
          <w:p>
            <w:pPr>
              <w:pStyle w:val="TableParagraph"/>
              <w:rPr>
                <w:sz w:val="18"/>
              </w:rPr>
            </w:pPr>
            <w:r>
              <w:rPr>
                <w:sz w:val="18"/>
              </w:rPr>
              <w:t>R$ </w:t>
            </w:r>
            <w:r>
              <w:rPr>
                <w:spacing w:val="-2"/>
                <w:sz w:val="18"/>
              </w:rPr>
              <w:t>3.756,18</w:t>
            </w:r>
          </w:p>
        </w:tc>
        <w:tc>
          <w:tcPr>
            <w:tcW w:w="2130" w:type="dxa"/>
          </w:tcPr>
          <w:p>
            <w:pPr>
              <w:pStyle w:val="TableParagraph"/>
              <w:rPr>
                <w:sz w:val="18"/>
              </w:rPr>
            </w:pPr>
            <w:r>
              <w:rPr>
                <w:sz w:val="18"/>
              </w:rPr>
              <w:t>R$ </w:t>
            </w:r>
            <w:r>
              <w:rPr>
                <w:spacing w:val="-2"/>
                <w:sz w:val="18"/>
              </w:rPr>
              <w:t>18.780,90</w:t>
            </w:r>
          </w:p>
        </w:tc>
      </w:tr>
      <w:tr>
        <w:trPr>
          <w:trHeight w:val="465" w:hRule="atLeast"/>
        </w:trPr>
        <w:tc>
          <w:tcPr>
            <w:tcW w:w="593" w:type="dxa"/>
            <w:shd w:val="clear" w:color="auto" w:fill="E5E5E5"/>
          </w:tcPr>
          <w:p>
            <w:pPr>
              <w:pStyle w:val="TableParagraph"/>
              <w:spacing w:before="0"/>
              <w:ind w:left="0"/>
              <w:jc w:val="left"/>
              <w:rPr>
                <w:sz w:val="16"/>
              </w:rPr>
            </w:pPr>
          </w:p>
        </w:tc>
        <w:tc>
          <w:tcPr>
            <w:tcW w:w="775" w:type="dxa"/>
            <w:shd w:val="clear" w:color="auto" w:fill="E5E5E5"/>
          </w:tcPr>
          <w:p>
            <w:pPr>
              <w:pStyle w:val="TableParagraph"/>
              <w:spacing w:before="28"/>
              <w:rPr>
                <w:b/>
                <w:sz w:val="18"/>
              </w:rPr>
            </w:pPr>
            <w:r>
              <w:rPr>
                <w:b/>
                <w:spacing w:val="-4"/>
                <w:sz w:val="18"/>
              </w:rPr>
              <w:t>5606</w:t>
            </w:r>
          </w:p>
        </w:tc>
        <w:tc>
          <w:tcPr>
            <w:tcW w:w="4950" w:type="dxa"/>
            <w:shd w:val="clear" w:color="auto" w:fill="E5E5E5"/>
          </w:tcPr>
          <w:p>
            <w:pPr>
              <w:pStyle w:val="TableParagraph"/>
              <w:spacing w:before="28"/>
              <w:ind w:left="1598"/>
              <w:jc w:val="left"/>
              <w:rPr>
                <w:b/>
                <w:sz w:val="18"/>
              </w:rPr>
            </w:pPr>
            <w:r>
              <w:rPr>
                <w:b/>
                <w:sz w:val="18"/>
              </w:rPr>
              <w:t>LOTE</w:t>
            </w:r>
            <w:r>
              <w:rPr>
                <w:b/>
                <w:spacing w:val="-4"/>
                <w:sz w:val="18"/>
              </w:rPr>
              <w:t> </w:t>
            </w:r>
            <w:r>
              <w:rPr>
                <w:b/>
                <w:sz w:val="18"/>
              </w:rPr>
              <w:t>7</w:t>
            </w:r>
            <w:r>
              <w:rPr>
                <w:b/>
                <w:spacing w:val="-1"/>
                <w:sz w:val="18"/>
              </w:rPr>
              <w:t> </w:t>
            </w:r>
            <w:r>
              <w:rPr>
                <w:b/>
                <w:sz w:val="18"/>
              </w:rPr>
              <w:t>–</w:t>
            </w:r>
            <w:r>
              <w:rPr>
                <w:b/>
                <w:spacing w:val="-1"/>
                <w:sz w:val="18"/>
              </w:rPr>
              <w:t> </w:t>
            </w:r>
            <w:r>
              <w:rPr>
                <w:b/>
                <w:spacing w:val="-2"/>
                <w:sz w:val="18"/>
              </w:rPr>
              <w:t>ELÉTRICA</w:t>
            </w:r>
          </w:p>
        </w:tc>
        <w:tc>
          <w:tcPr>
            <w:tcW w:w="716" w:type="dxa"/>
            <w:shd w:val="clear" w:color="auto" w:fill="E5E5E5"/>
          </w:tcPr>
          <w:p>
            <w:pPr>
              <w:pStyle w:val="TableParagraph"/>
              <w:spacing w:before="0"/>
              <w:ind w:left="0"/>
              <w:jc w:val="left"/>
              <w:rPr>
                <w:sz w:val="16"/>
              </w:rPr>
            </w:pPr>
          </w:p>
        </w:tc>
        <w:tc>
          <w:tcPr>
            <w:tcW w:w="795" w:type="dxa"/>
            <w:shd w:val="clear" w:color="auto" w:fill="E5E5E5"/>
          </w:tcPr>
          <w:p>
            <w:pPr>
              <w:pStyle w:val="TableParagraph"/>
              <w:spacing w:before="0"/>
              <w:ind w:left="0"/>
              <w:jc w:val="left"/>
              <w:rPr>
                <w:sz w:val="16"/>
              </w:rPr>
            </w:pPr>
          </w:p>
        </w:tc>
        <w:tc>
          <w:tcPr>
            <w:tcW w:w="1140" w:type="dxa"/>
            <w:shd w:val="clear" w:color="auto" w:fill="E5E5E5"/>
          </w:tcPr>
          <w:p>
            <w:pPr>
              <w:pStyle w:val="TableParagraph"/>
              <w:spacing w:before="0"/>
              <w:ind w:left="0"/>
              <w:jc w:val="left"/>
              <w:rPr>
                <w:sz w:val="16"/>
              </w:rPr>
            </w:pPr>
          </w:p>
        </w:tc>
        <w:tc>
          <w:tcPr>
            <w:tcW w:w="2130" w:type="dxa"/>
            <w:shd w:val="clear" w:color="auto" w:fill="E5E5E5"/>
          </w:tcPr>
          <w:p>
            <w:pPr>
              <w:pStyle w:val="TableParagraph"/>
              <w:spacing w:before="28"/>
              <w:ind w:right="1"/>
              <w:rPr>
                <w:b/>
                <w:sz w:val="18"/>
              </w:rPr>
            </w:pPr>
            <w:r>
              <w:rPr>
                <w:b/>
                <w:sz w:val="18"/>
              </w:rPr>
              <w:t>R$ </w:t>
            </w:r>
            <w:r>
              <w:rPr>
                <w:b/>
                <w:spacing w:val="-2"/>
                <w:sz w:val="18"/>
              </w:rPr>
              <w:t>1.505.440,18</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128</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CABO</w:t>
            </w:r>
            <w:r>
              <w:rPr>
                <w:spacing w:val="-12"/>
                <w:sz w:val="18"/>
              </w:rPr>
              <w:t> </w:t>
            </w:r>
            <w:r>
              <w:rPr>
                <w:sz w:val="18"/>
              </w:rPr>
              <w:t>DE</w:t>
            </w:r>
            <w:r>
              <w:rPr>
                <w:spacing w:val="-11"/>
                <w:sz w:val="18"/>
              </w:rPr>
              <w:t> </w:t>
            </w:r>
            <w:r>
              <w:rPr>
                <w:sz w:val="18"/>
              </w:rPr>
              <w:t>COBRE</w:t>
            </w:r>
            <w:r>
              <w:rPr>
                <w:spacing w:val="-11"/>
                <w:sz w:val="18"/>
              </w:rPr>
              <w:t> </w:t>
            </w:r>
            <w:r>
              <w:rPr>
                <w:sz w:val="18"/>
              </w:rPr>
              <w:t>FLEXÍVEL</w:t>
            </w:r>
            <w:r>
              <w:rPr>
                <w:spacing w:val="-11"/>
                <w:sz w:val="18"/>
              </w:rPr>
              <w:t> </w:t>
            </w:r>
            <w:r>
              <w:rPr>
                <w:sz w:val="18"/>
              </w:rPr>
              <w:t>ISOLADO,</w:t>
            </w:r>
            <w:r>
              <w:rPr>
                <w:spacing w:val="-12"/>
                <w:sz w:val="18"/>
              </w:rPr>
              <w:t> </w:t>
            </w:r>
            <w:r>
              <w:rPr>
                <w:sz w:val="18"/>
              </w:rPr>
              <w:t>1,5</w:t>
            </w:r>
            <w:r>
              <w:rPr>
                <w:spacing w:val="-11"/>
                <w:sz w:val="18"/>
              </w:rPr>
              <w:t> </w:t>
            </w:r>
            <w:r>
              <w:rPr>
                <w:sz w:val="18"/>
              </w:rPr>
              <w:t>MMZ,</w:t>
            </w:r>
            <w:r>
              <w:rPr>
                <w:spacing w:val="-11"/>
                <w:sz w:val="18"/>
              </w:rPr>
              <w:t> </w:t>
            </w:r>
            <w:r>
              <w:rPr>
                <w:sz w:val="18"/>
              </w:rPr>
              <w:t>ANTI- CHAMA 450/750 V, PARA CIRCUITOS TERMINAIS - FORNECIMENTO E INSTALAÇÃO. AF_03/2023</w:t>
            </w:r>
          </w:p>
        </w:tc>
        <w:tc>
          <w:tcPr>
            <w:tcW w:w="716" w:type="dxa"/>
          </w:tcPr>
          <w:p>
            <w:pPr>
              <w:pStyle w:val="TableParagraph"/>
              <w:spacing w:before="68"/>
              <w:ind w:left="0"/>
              <w:jc w:val="left"/>
              <w:rPr>
                <w:sz w:val="18"/>
              </w:rPr>
            </w:pPr>
          </w:p>
          <w:p>
            <w:pPr>
              <w:pStyle w:val="TableParagraph"/>
              <w:spacing w:before="0"/>
              <w:rPr>
                <w:sz w:val="18"/>
              </w:rPr>
            </w:pPr>
            <w:r>
              <w:rPr>
                <w:spacing w:val="-10"/>
                <w:sz w:val="18"/>
              </w:rPr>
              <w:t>M</w:t>
            </w:r>
          </w:p>
        </w:tc>
        <w:tc>
          <w:tcPr>
            <w:tcW w:w="795" w:type="dxa"/>
          </w:tcPr>
          <w:p>
            <w:pPr>
              <w:pStyle w:val="TableParagraph"/>
              <w:spacing w:before="68"/>
              <w:ind w:left="0"/>
              <w:jc w:val="left"/>
              <w:rPr>
                <w:sz w:val="18"/>
              </w:rPr>
            </w:pPr>
          </w:p>
          <w:p>
            <w:pPr>
              <w:pStyle w:val="TableParagraph"/>
              <w:spacing w:before="0"/>
              <w:rPr>
                <w:sz w:val="18"/>
              </w:rPr>
            </w:pPr>
            <w:r>
              <w:rPr>
                <w:spacing w:val="-2"/>
                <w:sz w:val="18"/>
              </w:rPr>
              <w:t>1.575,00</w:t>
            </w:r>
          </w:p>
        </w:tc>
        <w:tc>
          <w:tcPr>
            <w:tcW w:w="1140" w:type="dxa"/>
          </w:tcPr>
          <w:p>
            <w:pPr>
              <w:pStyle w:val="TableParagraph"/>
              <w:rPr>
                <w:sz w:val="18"/>
              </w:rPr>
            </w:pPr>
            <w:r>
              <w:rPr>
                <w:sz w:val="18"/>
              </w:rPr>
              <w:t>R$ </w:t>
            </w:r>
            <w:r>
              <w:rPr>
                <w:spacing w:val="-4"/>
                <w:sz w:val="18"/>
              </w:rPr>
              <w:t>3,77</w:t>
            </w:r>
          </w:p>
        </w:tc>
        <w:tc>
          <w:tcPr>
            <w:tcW w:w="2130" w:type="dxa"/>
          </w:tcPr>
          <w:p>
            <w:pPr>
              <w:pStyle w:val="TableParagraph"/>
              <w:rPr>
                <w:sz w:val="18"/>
              </w:rPr>
            </w:pPr>
            <w:r>
              <w:rPr>
                <w:sz w:val="18"/>
              </w:rPr>
              <w:t>R$ </w:t>
            </w:r>
            <w:r>
              <w:rPr>
                <w:spacing w:val="-2"/>
                <w:sz w:val="18"/>
              </w:rPr>
              <w:t>5.937,75</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129</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CABO</w:t>
            </w:r>
            <w:r>
              <w:rPr>
                <w:spacing w:val="-12"/>
                <w:sz w:val="18"/>
              </w:rPr>
              <w:t> </w:t>
            </w:r>
            <w:r>
              <w:rPr>
                <w:sz w:val="18"/>
              </w:rPr>
              <w:t>DE</w:t>
            </w:r>
            <w:r>
              <w:rPr>
                <w:spacing w:val="-11"/>
                <w:sz w:val="18"/>
              </w:rPr>
              <w:t> </w:t>
            </w:r>
            <w:r>
              <w:rPr>
                <w:sz w:val="18"/>
              </w:rPr>
              <w:t>COBRE</w:t>
            </w:r>
            <w:r>
              <w:rPr>
                <w:spacing w:val="-11"/>
                <w:sz w:val="18"/>
              </w:rPr>
              <w:t> </w:t>
            </w:r>
            <w:r>
              <w:rPr>
                <w:sz w:val="18"/>
              </w:rPr>
              <w:t>FLEXÍVEL</w:t>
            </w:r>
            <w:r>
              <w:rPr>
                <w:spacing w:val="-11"/>
                <w:sz w:val="18"/>
              </w:rPr>
              <w:t> </w:t>
            </w:r>
            <w:r>
              <w:rPr>
                <w:sz w:val="18"/>
              </w:rPr>
              <w:t>ISOLADO,</w:t>
            </w:r>
            <w:r>
              <w:rPr>
                <w:spacing w:val="-12"/>
                <w:sz w:val="18"/>
              </w:rPr>
              <w:t> </w:t>
            </w:r>
            <w:r>
              <w:rPr>
                <w:sz w:val="18"/>
              </w:rPr>
              <w:t>2,5</w:t>
            </w:r>
            <w:r>
              <w:rPr>
                <w:spacing w:val="-11"/>
                <w:sz w:val="18"/>
              </w:rPr>
              <w:t> </w:t>
            </w:r>
            <w:r>
              <w:rPr>
                <w:sz w:val="18"/>
              </w:rPr>
              <w:t>MMZ,</w:t>
            </w:r>
            <w:r>
              <w:rPr>
                <w:spacing w:val="-11"/>
                <w:sz w:val="18"/>
              </w:rPr>
              <w:t> </w:t>
            </w:r>
            <w:r>
              <w:rPr>
                <w:sz w:val="18"/>
              </w:rPr>
              <w:t>ANTI- CHAMA 450/750 V, PARA CIRCUITOS TERMINAIS - FORNECIMENTO E INSTALAÇÃO. AF_03/2023</w:t>
            </w:r>
          </w:p>
        </w:tc>
        <w:tc>
          <w:tcPr>
            <w:tcW w:w="716" w:type="dxa"/>
          </w:tcPr>
          <w:p>
            <w:pPr>
              <w:pStyle w:val="TableParagraph"/>
              <w:spacing w:before="68"/>
              <w:ind w:left="0"/>
              <w:jc w:val="left"/>
              <w:rPr>
                <w:sz w:val="18"/>
              </w:rPr>
            </w:pPr>
          </w:p>
          <w:p>
            <w:pPr>
              <w:pStyle w:val="TableParagraph"/>
              <w:spacing w:before="0"/>
              <w:rPr>
                <w:sz w:val="18"/>
              </w:rPr>
            </w:pPr>
            <w:r>
              <w:rPr>
                <w:spacing w:val="-10"/>
                <w:sz w:val="18"/>
              </w:rPr>
              <w:t>M</w:t>
            </w:r>
          </w:p>
        </w:tc>
        <w:tc>
          <w:tcPr>
            <w:tcW w:w="795" w:type="dxa"/>
          </w:tcPr>
          <w:p>
            <w:pPr>
              <w:pStyle w:val="TableParagraph"/>
              <w:spacing w:before="68"/>
              <w:ind w:left="0"/>
              <w:jc w:val="left"/>
              <w:rPr>
                <w:sz w:val="18"/>
              </w:rPr>
            </w:pPr>
          </w:p>
          <w:p>
            <w:pPr>
              <w:pStyle w:val="TableParagraph"/>
              <w:spacing w:before="0"/>
              <w:rPr>
                <w:sz w:val="18"/>
              </w:rPr>
            </w:pPr>
            <w:r>
              <w:rPr>
                <w:spacing w:val="-2"/>
                <w:sz w:val="18"/>
              </w:rPr>
              <w:t>6.300,00</w:t>
            </w:r>
          </w:p>
        </w:tc>
        <w:tc>
          <w:tcPr>
            <w:tcW w:w="1140" w:type="dxa"/>
          </w:tcPr>
          <w:p>
            <w:pPr>
              <w:pStyle w:val="TableParagraph"/>
              <w:rPr>
                <w:sz w:val="18"/>
              </w:rPr>
            </w:pPr>
            <w:r>
              <w:rPr>
                <w:sz w:val="18"/>
              </w:rPr>
              <w:t>R$ </w:t>
            </w:r>
            <w:r>
              <w:rPr>
                <w:spacing w:val="-4"/>
                <w:sz w:val="18"/>
              </w:rPr>
              <w:t>5,45</w:t>
            </w:r>
          </w:p>
        </w:tc>
        <w:tc>
          <w:tcPr>
            <w:tcW w:w="2130" w:type="dxa"/>
          </w:tcPr>
          <w:p>
            <w:pPr>
              <w:pStyle w:val="TableParagraph"/>
              <w:rPr>
                <w:sz w:val="18"/>
              </w:rPr>
            </w:pPr>
            <w:r>
              <w:rPr>
                <w:sz w:val="18"/>
              </w:rPr>
              <w:t>R$ </w:t>
            </w:r>
            <w:r>
              <w:rPr>
                <w:spacing w:val="-2"/>
                <w:sz w:val="18"/>
              </w:rPr>
              <w:t>34.335,00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130</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CABO</w:t>
            </w:r>
            <w:r>
              <w:rPr>
                <w:spacing w:val="-12"/>
                <w:sz w:val="18"/>
              </w:rPr>
              <w:t> </w:t>
            </w:r>
            <w:r>
              <w:rPr>
                <w:sz w:val="18"/>
              </w:rPr>
              <w:t>DE</w:t>
            </w:r>
            <w:r>
              <w:rPr>
                <w:spacing w:val="-11"/>
                <w:sz w:val="18"/>
              </w:rPr>
              <w:t> </w:t>
            </w:r>
            <w:r>
              <w:rPr>
                <w:sz w:val="18"/>
              </w:rPr>
              <w:t>COBRE</w:t>
            </w:r>
            <w:r>
              <w:rPr>
                <w:spacing w:val="-11"/>
                <w:sz w:val="18"/>
              </w:rPr>
              <w:t> </w:t>
            </w:r>
            <w:r>
              <w:rPr>
                <w:sz w:val="18"/>
              </w:rPr>
              <w:t>FLEXÍVEL</w:t>
            </w:r>
            <w:r>
              <w:rPr>
                <w:spacing w:val="-11"/>
                <w:sz w:val="18"/>
              </w:rPr>
              <w:t> </w:t>
            </w:r>
            <w:r>
              <w:rPr>
                <w:sz w:val="18"/>
              </w:rPr>
              <w:t>ISOLADO,</w:t>
            </w:r>
            <w:r>
              <w:rPr>
                <w:spacing w:val="-12"/>
                <w:sz w:val="18"/>
              </w:rPr>
              <w:t> </w:t>
            </w:r>
            <w:r>
              <w:rPr>
                <w:sz w:val="18"/>
              </w:rPr>
              <w:t>6</w:t>
            </w:r>
            <w:r>
              <w:rPr>
                <w:spacing w:val="-11"/>
                <w:sz w:val="18"/>
              </w:rPr>
              <w:t> </w:t>
            </w:r>
            <w:r>
              <w:rPr>
                <w:sz w:val="18"/>
              </w:rPr>
              <w:t>MMZ,</w:t>
            </w:r>
            <w:r>
              <w:rPr>
                <w:spacing w:val="-11"/>
                <w:sz w:val="18"/>
              </w:rPr>
              <w:t> </w:t>
            </w:r>
            <w:r>
              <w:rPr>
                <w:sz w:val="18"/>
              </w:rPr>
              <w:t>ANTI- CHAMA 450/750 V, PARA CIRCUITOS TERMINAIS - FORNECIMENTO E INSTALAÇÃO. AF_03/2023</w:t>
            </w:r>
          </w:p>
        </w:tc>
        <w:tc>
          <w:tcPr>
            <w:tcW w:w="716" w:type="dxa"/>
          </w:tcPr>
          <w:p>
            <w:pPr>
              <w:pStyle w:val="TableParagraph"/>
              <w:spacing w:before="68"/>
              <w:ind w:left="0"/>
              <w:jc w:val="left"/>
              <w:rPr>
                <w:sz w:val="18"/>
              </w:rPr>
            </w:pPr>
          </w:p>
          <w:p>
            <w:pPr>
              <w:pStyle w:val="TableParagraph"/>
              <w:spacing w:before="0"/>
              <w:rPr>
                <w:sz w:val="18"/>
              </w:rPr>
            </w:pPr>
            <w:r>
              <w:rPr>
                <w:spacing w:val="-10"/>
                <w:sz w:val="18"/>
              </w:rPr>
              <w:t>M</w:t>
            </w:r>
          </w:p>
        </w:tc>
        <w:tc>
          <w:tcPr>
            <w:tcW w:w="795" w:type="dxa"/>
          </w:tcPr>
          <w:p>
            <w:pPr>
              <w:pStyle w:val="TableParagraph"/>
              <w:spacing w:before="68"/>
              <w:ind w:left="0"/>
              <w:jc w:val="left"/>
              <w:rPr>
                <w:sz w:val="18"/>
              </w:rPr>
            </w:pPr>
          </w:p>
          <w:p>
            <w:pPr>
              <w:pStyle w:val="TableParagraph"/>
              <w:spacing w:before="0"/>
              <w:rPr>
                <w:sz w:val="18"/>
              </w:rPr>
            </w:pPr>
            <w:r>
              <w:rPr>
                <w:spacing w:val="-2"/>
                <w:sz w:val="18"/>
              </w:rPr>
              <w:t>1.575,00</w:t>
            </w:r>
          </w:p>
        </w:tc>
        <w:tc>
          <w:tcPr>
            <w:tcW w:w="1140" w:type="dxa"/>
          </w:tcPr>
          <w:p>
            <w:pPr>
              <w:pStyle w:val="TableParagraph"/>
              <w:rPr>
                <w:sz w:val="18"/>
              </w:rPr>
            </w:pPr>
            <w:r>
              <w:rPr>
                <w:sz w:val="18"/>
              </w:rPr>
              <w:t>R$ </w:t>
            </w:r>
            <w:r>
              <w:rPr>
                <w:spacing w:val="-2"/>
                <w:sz w:val="18"/>
              </w:rPr>
              <w:t>11,73</w:t>
            </w:r>
          </w:p>
        </w:tc>
        <w:tc>
          <w:tcPr>
            <w:tcW w:w="2130" w:type="dxa"/>
          </w:tcPr>
          <w:p>
            <w:pPr>
              <w:pStyle w:val="TableParagraph"/>
              <w:rPr>
                <w:sz w:val="18"/>
              </w:rPr>
            </w:pPr>
            <w:r>
              <w:rPr>
                <w:sz w:val="18"/>
              </w:rPr>
              <w:t>R$ </w:t>
            </w:r>
            <w:r>
              <w:rPr>
                <w:spacing w:val="-2"/>
                <w:sz w:val="18"/>
              </w:rPr>
              <w:t>18.474,75</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131</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CABO</w:t>
            </w:r>
            <w:r>
              <w:rPr>
                <w:spacing w:val="-12"/>
                <w:sz w:val="18"/>
              </w:rPr>
              <w:t> </w:t>
            </w:r>
            <w:r>
              <w:rPr>
                <w:sz w:val="18"/>
              </w:rPr>
              <w:t>DE</w:t>
            </w:r>
            <w:r>
              <w:rPr>
                <w:spacing w:val="-11"/>
                <w:sz w:val="18"/>
              </w:rPr>
              <w:t> </w:t>
            </w:r>
            <w:r>
              <w:rPr>
                <w:sz w:val="18"/>
              </w:rPr>
              <w:t>COBRE</w:t>
            </w:r>
            <w:r>
              <w:rPr>
                <w:spacing w:val="-11"/>
                <w:sz w:val="18"/>
              </w:rPr>
              <w:t> </w:t>
            </w:r>
            <w:r>
              <w:rPr>
                <w:sz w:val="18"/>
              </w:rPr>
              <w:t>FLEXÍVEL</w:t>
            </w:r>
            <w:r>
              <w:rPr>
                <w:spacing w:val="-11"/>
                <w:sz w:val="18"/>
              </w:rPr>
              <w:t> </w:t>
            </w:r>
            <w:r>
              <w:rPr>
                <w:sz w:val="18"/>
              </w:rPr>
              <w:t>ISOLADO,</w:t>
            </w:r>
            <w:r>
              <w:rPr>
                <w:spacing w:val="-12"/>
                <w:sz w:val="18"/>
              </w:rPr>
              <w:t> </w:t>
            </w:r>
            <w:r>
              <w:rPr>
                <w:sz w:val="18"/>
              </w:rPr>
              <w:t>16</w:t>
            </w:r>
            <w:r>
              <w:rPr>
                <w:spacing w:val="-11"/>
                <w:sz w:val="18"/>
              </w:rPr>
              <w:t> </w:t>
            </w:r>
            <w:r>
              <w:rPr>
                <w:sz w:val="18"/>
              </w:rPr>
              <w:t>MMZ,</w:t>
            </w:r>
            <w:r>
              <w:rPr>
                <w:spacing w:val="-11"/>
                <w:sz w:val="18"/>
              </w:rPr>
              <w:t> </w:t>
            </w:r>
            <w:r>
              <w:rPr>
                <w:sz w:val="18"/>
              </w:rPr>
              <w:t>ANTI- CHAMA 0,6/1,0 KV, PARA CIRCUITOS TERMINAIS - FORNECIMENTO E INSTALAÇÃO. AF_03/2023</w:t>
            </w:r>
          </w:p>
        </w:tc>
        <w:tc>
          <w:tcPr>
            <w:tcW w:w="716" w:type="dxa"/>
          </w:tcPr>
          <w:p>
            <w:pPr>
              <w:pStyle w:val="TableParagraph"/>
              <w:spacing w:before="68"/>
              <w:ind w:left="0"/>
              <w:jc w:val="left"/>
              <w:rPr>
                <w:sz w:val="18"/>
              </w:rPr>
            </w:pPr>
          </w:p>
          <w:p>
            <w:pPr>
              <w:pStyle w:val="TableParagraph"/>
              <w:spacing w:before="0"/>
              <w:rPr>
                <w:sz w:val="18"/>
              </w:rPr>
            </w:pPr>
            <w:r>
              <w:rPr>
                <w:spacing w:val="-10"/>
                <w:sz w:val="18"/>
              </w:rPr>
              <w:t>M</w:t>
            </w:r>
          </w:p>
        </w:tc>
        <w:tc>
          <w:tcPr>
            <w:tcW w:w="795" w:type="dxa"/>
          </w:tcPr>
          <w:p>
            <w:pPr>
              <w:pStyle w:val="TableParagraph"/>
              <w:spacing w:before="68"/>
              <w:ind w:left="0"/>
              <w:jc w:val="left"/>
              <w:rPr>
                <w:sz w:val="18"/>
              </w:rPr>
            </w:pPr>
          </w:p>
          <w:p>
            <w:pPr>
              <w:pStyle w:val="TableParagraph"/>
              <w:spacing w:before="0"/>
              <w:rPr>
                <w:sz w:val="18"/>
              </w:rPr>
            </w:pPr>
            <w:r>
              <w:rPr>
                <w:spacing w:val="-2"/>
                <w:sz w:val="18"/>
              </w:rPr>
              <w:t>1.575,00</w:t>
            </w:r>
          </w:p>
        </w:tc>
        <w:tc>
          <w:tcPr>
            <w:tcW w:w="1140" w:type="dxa"/>
          </w:tcPr>
          <w:p>
            <w:pPr>
              <w:pStyle w:val="TableParagraph"/>
              <w:rPr>
                <w:sz w:val="18"/>
              </w:rPr>
            </w:pPr>
            <w:r>
              <w:rPr>
                <w:sz w:val="18"/>
              </w:rPr>
              <w:t>R$ </w:t>
            </w:r>
            <w:r>
              <w:rPr>
                <w:spacing w:val="-2"/>
                <w:sz w:val="18"/>
              </w:rPr>
              <w:t>31,64</w:t>
            </w:r>
          </w:p>
        </w:tc>
        <w:tc>
          <w:tcPr>
            <w:tcW w:w="2130" w:type="dxa"/>
          </w:tcPr>
          <w:p>
            <w:pPr>
              <w:pStyle w:val="TableParagraph"/>
              <w:rPr>
                <w:sz w:val="18"/>
              </w:rPr>
            </w:pPr>
            <w:r>
              <w:rPr>
                <w:sz w:val="18"/>
              </w:rPr>
              <w:t>R$ </w:t>
            </w:r>
            <w:r>
              <w:rPr>
                <w:spacing w:val="-2"/>
                <w:sz w:val="18"/>
              </w:rPr>
              <w:t>49.833,00</w:t>
            </w:r>
          </w:p>
        </w:tc>
      </w:tr>
      <w:tr>
        <w:trPr>
          <w:trHeight w:val="1035" w:hRule="atLeast"/>
        </w:trPr>
        <w:tc>
          <w:tcPr>
            <w:tcW w:w="593" w:type="dxa"/>
          </w:tcPr>
          <w:p>
            <w:pPr>
              <w:pStyle w:val="TableParagraph"/>
              <w:rPr>
                <w:sz w:val="18"/>
              </w:rPr>
            </w:pPr>
            <w:r>
              <w:rPr>
                <w:spacing w:val="-5"/>
                <w:sz w:val="18"/>
              </w:rPr>
              <w:t>132</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CABO</w:t>
            </w:r>
            <w:r>
              <w:rPr>
                <w:spacing w:val="-12"/>
                <w:sz w:val="18"/>
              </w:rPr>
              <w:t> </w:t>
            </w:r>
            <w:r>
              <w:rPr>
                <w:sz w:val="18"/>
              </w:rPr>
              <w:t>DE</w:t>
            </w:r>
            <w:r>
              <w:rPr>
                <w:spacing w:val="-11"/>
                <w:sz w:val="18"/>
              </w:rPr>
              <w:t> </w:t>
            </w:r>
            <w:r>
              <w:rPr>
                <w:sz w:val="18"/>
              </w:rPr>
              <w:t>COBRE</w:t>
            </w:r>
            <w:r>
              <w:rPr>
                <w:spacing w:val="-11"/>
                <w:sz w:val="18"/>
              </w:rPr>
              <w:t> </w:t>
            </w:r>
            <w:r>
              <w:rPr>
                <w:sz w:val="18"/>
              </w:rPr>
              <w:t>FLEXÍVEL</w:t>
            </w:r>
            <w:r>
              <w:rPr>
                <w:spacing w:val="-11"/>
                <w:sz w:val="18"/>
              </w:rPr>
              <w:t> </w:t>
            </w:r>
            <w:r>
              <w:rPr>
                <w:sz w:val="18"/>
              </w:rPr>
              <w:t>ISOLADO,</w:t>
            </w:r>
            <w:r>
              <w:rPr>
                <w:spacing w:val="-12"/>
                <w:sz w:val="18"/>
              </w:rPr>
              <w:t> </w:t>
            </w:r>
            <w:r>
              <w:rPr>
                <w:sz w:val="18"/>
              </w:rPr>
              <w:t>25</w:t>
            </w:r>
            <w:r>
              <w:rPr>
                <w:spacing w:val="-11"/>
                <w:sz w:val="18"/>
              </w:rPr>
              <w:t> </w:t>
            </w:r>
            <w:r>
              <w:rPr>
                <w:sz w:val="18"/>
              </w:rPr>
              <w:t>MMZ,</w:t>
            </w:r>
            <w:r>
              <w:rPr>
                <w:spacing w:val="-11"/>
                <w:sz w:val="18"/>
              </w:rPr>
              <w:t> </w:t>
            </w:r>
            <w:r>
              <w:rPr>
                <w:sz w:val="18"/>
              </w:rPr>
              <w:t>0,6/1,0</w:t>
            </w:r>
            <w:r>
              <w:rPr>
                <w:spacing w:val="-11"/>
                <w:sz w:val="18"/>
              </w:rPr>
              <w:t> </w:t>
            </w:r>
            <w:r>
              <w:rPr>
                <w:sz w:val="18"/>
              </w:rPr>
              <w:t>KV, PARA REDE AÉREA DE DISTRIBUIÇÃO DE ENERGIA ELÉTRICA DE BAIXA TENSÃO - FORNECIMENTO E INSTALAÇÃO. AF_07/2020</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1.575,00</w:t>
            </w:r>
          </w:p>
        </w:tc>
        <w:tc>
          <w:tcPr>
            <w:tcW w:w="1140" w:type="dxa"/>
          </w:tcPr>
          <w:p>
            <w:pPr>
              <w:pStyle w:val="TableParagraph"/>
              <w:rPr>
                <w:sz w:val="18"/>
              </w:rPr>
            </w:pPr>
            <w:r>
              <w:rPr>
                <w:sz w:val="18"/>
              </w:rPr>
              <w:t>R$ </w:t>
            </w:r>
            <w:r>
              <w:rPr>
                <w:spacing w:val="-2"/>
                <w:sz w:val="18"/>
              </w:rPr>
              <w:t>30,91</w:t>
            </w:r>
          </w:p>
        </w:tc>
        <w:tc>
          <w:tcPr>
            <w:tcW w:w="2130" w:type="dxa"/>
          </w:tcPr>
          <w:p>
            <w:pPr>
              <w:pStyle w:val="TableParagraph"/>
              <w:rPr>
                <w:sz w:val="18"/>
              </w:rPr>
            </w:pPr>
            <w:r>
              <w:rPr>
                <w:sz w:val="18"/>
              </w:rPr>
              <w:t>R$ </w:t>
            </w:r>
            <w:r>
              <w:rPr>
                <w:spacing w:val="-2"/>
                <w:sz w:val="18"/>
              </w:rPr>
              <w:t>48.683,25</w:t>
            </w:r>
          </w:p>
        </w:tc>
      </w:tr>
      <w:tr>
        <w:trPr>
          <w:trHeight w:val="1035" w:hRule="atLeast"/>
        </w:trPr>
        <w:tc>
          <w:tcPr>
            <w:tcW w:w="593" w:type="dxa"/>
          </w:tcPr>
          <w:p>
            <w:pPr>
              <w:pStyle w:val="TableParagraph"/>
              <w:rPr>
                <w:sz w:val="18"/>
              </w:rPr>
            </w:pPr>
            <w:r>
              <w:rPr>
                <w:spacing w:val="-5"/>
                <w:sz w:val="18"/>
              </w:rPr>
              <w:t>133</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CABO</w:t>
            </w:r>
            <w:r>
              <w:rPr>
                <w:spacing w:val="-12"/>
                <w:sz w:val="18"/>
              </w:rPr>
              <w:t> </w:t>
            </w:r>
            <w:r>
              <w:rPr>
                <w:sz w:val="18"/>
              </w:rPr>
              <w:t>DE</w:t>
            </w:r>
            <w:r>
              <w:rPr>
                <w:spacing w:val="-11"/>
                <w:sz w:val="18"/>
              </w:rPr>
              <w:t> </w:t>
            </w:r>
            <w:r>
              <w:rPr>
                <w:sz w:val="18"/>
              </w:rPr>
              <w:t>COBRE</w:t>
            </w:r>
            <w:r>
              <w:rPr>
                <w:spacing w:val="-11"/>
                <w:sz w:val="18"/>
              </w:rPr>
              <w:t> </w:t>
            </w:r>
            <w:r>
              <w:rPr>
                <w:sz w:val="18"/>
              </w:rPr>
              <w:t>FLEXÍVEL</w:t>
            </w:r>
            <w:r>
              <w:rPr>
                <w:spacing w:val="-11"/>
                <w:sz w:val="18"/>
              </w:rPr>
              <w:t> </w:t>
            </w:r>
            <w:r>
              <w:rPr>
                <w:sz w:val="18"/>
              </w:rPr>
              <w:t>ISOLADO,</w:t>
            </w:r>
            <w:r>
              <w:rPr>
                <w:spacing w:val="-12"/>
                <w:sz w:val="18"/>
              </w:rPr>
              <w:t> </w:t>
            </w:r>
            <w:r>
              <w:rPr>
                <w:sz w:val="18"/>
              </w:rPr>
              <w:t>50</w:t>
            </w:r>
            <w:r>
              <w:rPr>
                <w:spacing w:val="-11"/>
                <w:sz w:val="18"/>
              </w:rPr>
              <w:t> </w:t>
            </w:r>
            <w:r>
              <w:rPr>
                <w:sz w:val="18"/>
              </w:rPr>
              <w:t>MMZ,</w:t>
            </w:r>
            <w:r>
              <w:rPr>
                <w:spacing w:val="-11"/>
                <w:sz w:val="18"/>
              </w:rPr>
              <w:t> </w:t>
            </w:r>
            <w:r>
              <w:rPr>
                <w:sz w:val="18"/>
              </w:rPr>
              <w:t>0,6/1,0</w:t>
            </w:r>
            <w:r>
              <w:rPr>
                <w:spacing w:val="-11"/>
                <w:sz w:val="18"/>
              </w:rPr>
              <w:t> </w:t>
            </w:r>
            <w:r>
              <w:rPr>
                <w:sz w:val="18"/>
              </w:rPr>
              <w:t>KV, PARA REDE AÉREA DE DISTRIBUIÇÃO DE ENERGIA ELÉTRICA DE BAIXA TENSÃO - FORNECIMENTO E INSTALAÇÃO. AF_07/2020</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1.575,00</w:t>
            </w:r>
          </w:p>
        </w:tc>
        <w:tc>
          <w:tcPr>
            <w:tcW w:w="1140" w:type="dxa"/>
          </w:tcPr>
          <w:p>
            <w:pPr>
              <w:pStyle w:val="TableParagraph"/>
              <w:rPr>
                <w:sz w:val="18"/>
              </w:rPr>
            </w:pPr>
            <w:r>
              <w:rPr>
                <w:sz w:val="18"/>
              </w:rPr>
              <w:t>R$ </w:t>
            </w:r>
            <w:r>
              <w:rPr>
                <w:spacing w:val="-2"/>
                <w:sz w:val="18"/>
              </w:rPr>
              <w:t>64,49</w:t>
            </w:r>
          </w:p>
        </w:tc>
        <w:tc>
          <w:tcPr>
            <w:tcW w:w="2130" w:type="dxa"/>
          </w:tcPr>
          <w:p>
            <w:pPr>
              <w:pStyle w:val="TableParagraph"/>
              <w:rPr>
                <w:sz w:val="18"/>
              </w:rPr>
            </w:pPr>
            <w:r>
              <w:rPr>
                <w:sz w:val="18"/>
              </w:rPr>
              <w:t>R$ </w:t>
            </w:r>
            <w:r>
              <w:rPr>
                <w:spacing w:val="-2"/>
                <w:sz w:val="18"/>
              </w:rPr>
              <w:t>101.571,75</w:t>
            </w:r>
          </w:p>
        </w:tc>
      </w:tr>
      <w:tr>
        <w:trPr>
          <w:trHeight w:val="1035" w:hRule="atLeast"/>
        </w:trPr>
        <w:tc>
          <w:tcPr>
            <w:tcW w:w="593" w:type="dxa"/>
          </w:tcPr>
          <w:p>
            <w:pPr>
              <w:pStyle w:val="TableParagraph"/>
              <w:rPr>
                <w:sz w:val="18"/>
              </w:rPr>
            </w:pPr>
            <w:r>
              <w:rPr>
                <w:spacing w:val="-5"/>
                <w:sz w:val="18"/>
              </w:rPr>
              <w:t>134</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123"/>
              <w:jc w:val="left"/>
              <w:rPr>
                <w:sz w:val="18"/>
              </w:rPr>
            </w:pPr>
            <w:r>
              <w:rPr>
                <w:sz w:val="18"/>
              </w:rPr>
              <w:t>CABO</w:t>
            </w:r>
            <w:r>
              <w:rPr>
                <w:spacing w:val="-12"/>
                <w:sz w:val="18"/>
              </w:rPr>
              <w:t> </w:t>
            </w:r>
            <w:r>
              <w:rPr>
                <w:sz w:val="18"/>
              </w:rPr>
              <w:t>DE</w:t>
            </w:r>
            <w:r>
              <w:rPr>
                <w:spacing w:val="-11"/>
                <w:sz w:val="18"/>
              </w:rPr>
              <w:t> </w:t>
            </w:r>
            <w:r>
              <w:rPr>
                <w:sz w:val="18"/>
              </w:rPr>
              <w:t>COBRE</w:t>
            </w:r>
            <w:r>
              <w:rPr>
                <w:spacing w:val="-11"/>
                <w:sz w:val="18"/>
              </w:rPr>
              <w:t> </w:t>
            </w:r>
            <w:r>
              <w:rPr>
                <w:sz w:val="18"/>
              </w:rPr>
              <w:t>FLEXÍVEL</w:t>
            </w:r>
            <w:r>
              <w:rPr>
                <w:spacing w:val="-11"/>
                <w:sz w:val="18"/>
              </w:rPr>
              <w:t> </w:t>
            </w:r>
            <w:r>
              <w:rPr>
                <w:sz w:val="18"/>
              </w:rPr>
              <w:t>ISOLADO,</w:t>
            </w:r>
            <w:r>
              <w:rPr>
                <w:spacing w:val="-12"/>
                <w:sz w:val="18"/>
              </w:rPr>
              <w:t> </w:t>
            </w:r>
            <w:r>
              <w:rPr>
                <w:sz w:val="18"/>
              </w:rPr>
              <w:t>95</w:t>
            </w:r>
            <w:r>
              <w:rPr>
                <w:spacing w:val="-11"/>
                <w:sz w:val="18"/>
              </w:rPr>
              <w:t> </w:t>
            </w:r>
            <w:r>
              <w:rPr>
                <w:sz w:val="18"/>
              </w:rPr>
              <w:t>MMZ,</w:t>
            </w:r>
            <w:r>
              <w:rPr>
                <w:spacing w:val="-11"/>
                <w:sz w:val="18"/>
              </w:rPr>
              <w:t> </w:t>
            </w:r>
            <w:r>
              <w:rPr>
                <w:sz w:val="18"/>
              </w:rPr>
              <w:t>ANTI- CHAMA 0,6/1,0 KV, PARA REDE ENTERRADA DE DISTRIBUIÇÃO DE ENERGIA ELÉTRICA - FORNECIMENTO E INSTALAÇÃO. AF_12/2021</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1.050,00</w:t>
            </w:r>
          </w:p>
        </w:tc>
        <w:tc>
          <w:tcPr>
            <w:tcW w:w="1140" w:type="dxa"/>
          </w:tcPr>
          <w:p>
            <w:pPr>
              <w:pStyle w:val="TableParagraph"/>
              <w:rPr>
                <w:sz w:val="18"/>
              </w:rPr>
            </w:pPr>
            <w:r>
              <w:rPr>
                <w:sz w:val="18"/>
              </w:rPr>
              <w:t>R$ </w:t>
            </w:r>
            <w:r>
              <w:rPr>
                <w:spacing w:val="-2"/>
                <w:sz w:val="18"/>
              </w:rPr>
              <w:t>122,63</w:t>
            </w:r>
          </w:p>
        </w:tc>
        <w:tc>
          <w:tcPr>
            <w:tcW w:w="2130" w:type="dxa"/>
          </w:tcPr>
          <w:p>
            <w:pPr>
              <w:pStyle w:val="TableParagraph"/>
              <w:rPr>
                <w:sz w:val="18"/>
              </w:rPr>
            </w:pPr>
            <w:r>
              <w:rPr>
                <w:sz w:val="18"/>
              </w:rPr>
              <w:t>R$ </w:t>
            </w:r>
            <w:r>
              <w:rPr>
                <w:spacing w:val="-2"/>
                <w:sz w:val="18"/>
              </w:rPr>
              <w:t>128.761,50</w:t>
            </w:r>
          </w:p>
        </w:tc>
      </w:tr>
    </w:tbl>
    <w:p>
      <w:pPr>
        <w:pStyle w:val="TableParagraph"/>
        <w:spacing w:after="0"/>
        <w:rPr>
          <w:sz w:val="18"/>
        </w:rPr>
        <w:sectPr>
          <w:type w:val="continuous"/>
          <w:pgSz w:w="11910" w:h="16840"/>
          <w:pgMar w:header="0" w:footer="729" w:top="240" w:bottom="920" w:left="283" w:right="283"/>
        </w:sectPr>
      </w:pPr>
    </w:p>
    <w:p>
      <w:pPr>
        <w:pStyle w:val="BodyText"/>
        <w:spacing w:before="3"/>
        <w:rPr>
          <w:sz w:val="2"/>
        </w:rPr>
      </w:pPr>
    </w:p>
    <w:tbl>
      <w:tblPr>
        <w:tblW w:w="0" w:type="auto"/>
        <w:jc w:val="left"/>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93"/>
        <w:gridCol w:w="775"/>
        <w:gridCol w:w="4950"/>
        <w:gridCol w:w="716"/>
        <w:gridCol w:w="795"/>
        <w:gridCol w:w="1140"/>
        <w:gridCol w:w="2130"/>
      </w:tblGrid>
      <w:tr>
        <w:trPr>
          <w:trHeight w:val="1010" w:hRule="atLeast"/>
        </w:trPr>
        <w:tc>
          <w:tcPr>
            <w:tcW w:w="593" w:type="dxa"/>
            <w:tcBorders>
              <w:top w:val="nil"/>
            </w:tcBorders>
          </w:tcPr>
          <w:p>
            <w:pPr>
              <w:pStyle w:val="TableParagraph"/>
              <w:spacing w:before="9"/>
              <w:rPr>
                <w:sz w:val="18"/>
              </w:rPr>
            </w:pPr>
            <w:r>
              <w:rPr>
                <w:spacing w:val="-5"/>
                <w:sz w:val="18"/>
              </w:rPr>
              <w:t>135</w:t>
            </w:r>
          </w:p>
        </w:tc>
        <w:tc>
          <w:tcPr>
            <w:tcW w:w="775" w:type="dxa"/>
            <w:tcBorders>
              <w:top w:val="nil"/>
            </w:tcBorders>
          </w:tcPr>
          <w:p>
            <w:pPr>
              <w:pStyle w:val="TableParagraph"/>
              <w:spacing w:before="9"/>
              <w:rPr>
                <w:sz w:val="18"/>
              </w:rPr>
            </w:pPr>
            <w:r>
              <w:rPr>
                <w:spacing w:val="-4"/>
                <w:sz w:val="18"/>
              </w:rPr>
              <w:t>5606</w:t>
            </w:r>
          </w:p>
        </w:tc>
        <w:tc>
          <w:tcPr>
            <w:tcW w:w="4950" w:type="dxa"/>
            <w:tcBorders>
              <w:top w:val="nil"/>
            </w:tcBorders>
          </w:tcPr>
          <w:p>
            <w:pPr>
              <w:pStyle w:val="TableParagraph"/>
              <w:spacing w:line="268" w:lineRule="auto" w:before="9"/>
              <w:ind w:left="22" w:right="123"/>
              <w:jc w:val="left"/>
              <w:rPr>
                <w:sz w:val="18"/>
              </w:rPr>
            </w:pPr>
            <w:r>
              <w:rPr>
                <w:sz w:val="18"/>
              </w:rPr>
              <w:t>CABO</w:t>
            </w:r>
            <w:r>
              <w:rPr>
                <w:spacing w:val="-12"/>
                <w:sz w:val="18"/>
              </w:rPr>
              <w:t> </w:t>
            </w:r>
            <w:r>
              <w:rPr>
                <w:sz w:val="18"/>
              </w:rPr>
              <w:t>DE</w:t>
            </w:r>
            <w:r>
              <w:rPr>
                <w:spacing w:val="-11"/>
                <w:sz w:val="18"/>
              </w:rPr>
              <w:t> </w:t>
            </w:r>
            <w:r>
              <w:rPr>
                <w:sz w:val="18"/>
              </w:rPr>
              <w:t>COBRE</w:t>
            </w:r>
            <w:r>
              <w:rPr>
                <w:spacing w:val="-11"/>
                <w:sz w:val="18"/>
              </w:rPr>
              <w:t> </w:t>
            </w:r>
            <w:r>
              <w:rPr>
                <w:sz w:val="18"/>
              </w:rPr>
              <w:t>FLEXÍVEL</w:t>
            </w:r>
            <w:r>
              <w:rPr>
                <w:spacing w:val="-11"/>
                <w:sz w:val="18"/>
              </w:rPr>
              <w:t> </w:t>
            </w:r>
            <w:r>
              <w:rPr>
                <w:sz w:val="18"/>
              </w:rPr>
              <w:t>ISOLADO,</w:t>
            </w:r>
            <w:r>
              <w:rPr>
                <w:spacing w:val="-12"/>
                <w:sz w:val="18"/>
              </w:rPr>
              <w:t> </w:t>
            </w:r>
            <w:r>
              <w:rPr>
                <w:sz w:val="18"/>
              </w:rPr>
              <w:t>150</w:t>
            </w:r>
            <w:r>
              <w:rPr>
                <w:spacing w:val="-11"/>
                <w:sz w:val="18"/>
              </w:rPr>
              <w:t> </w:t>
            </w:r>
            <w:r>
              <w:rPr>
                <w:sz w:val="18"/>
              </w:rPr>
              <w:t>MMZ,</w:t>
            </w:r>
            <w:r>
              <w:rPr>
                <w:spacing w:val="-11"/>
                <w:sz w:val="18"/>
              </w:rPr>
              <w:t> </w:t>
            </w:r>
            <w:r>
              <w:rPr>
                <w:sz w:val="18"/>
              </w:rPr>
              <w:t>ANTI- CHAMA 0,6/1,0 KV, PARA REDE ENTERRADA DE DISTRIBUIÇÃO DE ENERGIA ELÉTRICA - FORNECIMENTO E INSTALAÇÃO. AF_12/2021</w:t>
            </w:r>
          </w:p>
        </w:tc>
        <w:tc>
          <w:tcPr>
            <w:tcW w:w="716" w:type="dxa"/>
            <w:tcBorders>
              <w:top w:val="nil"/>
            </w:tcBorders>
          </w:tcPr>
          <w:p>
            <w:pPr>
              <w:pStyle w:val="TableParagraph"/>
              <w:spacing w:before="9"/>
              <w:rPr>
                <w:sz w:val="18"/>
              </w:rPr>
            </w:pPr>
            <w:r>
              <w:rPr>
                <w:spacing w:val="-10"/>
                <w:sz w:val="18"/>
              </w:rPr>
              <w:t>M</w:t>
            </w:r>
          </w:p>
        </w:tc>
        <w:tc>
          <w:tcPr>
            <w:tcW w:w="795" w:type="dxa"/>
            <w:tcBorders>
              <w:top w:val="nil"/>
            </w:tcBorders>
          </w:tcPr>
          <w:p>
            <w:pPr>
              <w:pStyle w:val="TableParagraph"/>
              <w:spacing w:before="9"/>
              <w:rPr>
                <w:sz w:val="18"/>
              </w:rPr>
            </w:pPr>
            <w:r>
              <w:rPr>
                <w:spacing w:val="-2"/>
                <w:sz w:val="18"/>
              </w:rPr>
              <w:t>1.050,00</w:t>
            </w:r>
          </w:p>
        </w:tc>
        <w:tc>
          <w:tcPr>
            <w:tcW w:w="1140" w:type="dxa"/>
            <w:tcBorders>
              <w:top w:val="nil"/>
            </w:tcBorders>
          </w:tcPr>
          <w:p>
            <w:pPr>
              <w:pStyle w:val="TableParagraph"/>
              <w:spacing w:before="9"/>
              <w:rPr>
                <w:sz w:val="18"/>
              </w:rPr>
            </w:pPr>
            <w:r>
              <w:rPr>
                <w:sz w:val="18"/>
              </w:rPr>
              <w:t>R$ </w:t>
            </w:r>
            <w:r>
              <w:rPr>
                <w:spacing w:val="-2"/>
                <w:sz w:val="18"/>
              </w:rPr>
              <w:t>192,69</w:t>
            </w:r>
          </w:p>
        </w:tc>
        <w:tc>
          <w:tcPr>
            <w:tcW w:w="2130" w:type="dxa"/>
            <w:tcBorders>
              <w:top w:val="nil"/>
            </w:tcBorders>
          </w:tcPr>
          <w:p>
            <w:pPr>
              <w:pStyle w:val="TableParagraph"/>
              <w:spacing w:before="9"/>
              <w:rPr>
                <w:sz w:val="18"/>
              </w:rPr>
            </w:pPr>
            <w:r>
              <w:rPr>
                <w:sz w:val="18"/>
              </w:rPr>
              <w:t>R$ </w:t>
            </w:r>
            <w:r>
              <w:rPr>
                <w:spacing w:val="-2"/>
                <w:sz w:val="18"/>
              </w:rPr>
              <w:t>202.324,50</w:t>
            </w:r>
          </w:p>
        </w:tc>
      </w:tr>
      <w:tr>
        <w:trPr>
          <w:trHeight w:val="1035" w:hRule="atLeast"/>
        </w:trPr>
        <w:tc>
          <w:tcPr>
            <w:tcW w:w="593" w:type="dxa"/>
          </w:tcPr>
          <w:p>
            <w:pPr>
              <w:pStyle w:val="TableParagraph"/>
              <w:rPr>
                <w:sz w:val="18"/>
              </w:rPr>
            </w:pPr>
            <w:r>
              <w:rPr>
                <w:spacing w:val="-5"/>
                <w:sz w:val="18"/>
              </w:rPr>
              <w:t>136</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123"/>
              <w:jc w:val="left"/>
              <w:rPr>
                <w:sz w:val="18"/>
              </w:rPr>
            </w:pPr>
            <w:r>
              <w:rPr>
                <w:sz w:val="18"/>
              </w:rPr>
              <w:t>CABO</w:t>
            </w:r>
            <w:r>
              <w:rPr>
                <w:spacing w:val="-12"/>
                <w:sz w:val="18"/>
              </w:rPr>
              <w:t> </w:t>
            </w:r>
            <w:r>
              <w:rPr>
                <w:sz w:val="18"/>
              </w:rPr>
              <w:t>DE</w:t>
            </w:r>
            <w:r>
              <w:rPr>
                <w:spacing w:val="-11"/>
                <w:sz w:val="18"/>
              </w:rPr>
              <w:t> </w:t>
            </w:r>
            <w:r>
              <w:rPr>
                <w:sz w:val="18"/>
              </w:rPr>
              <w:t>COBRE</w:t>
            </w:r>
            <w:r>
              <w:rPr>
                <w:spacing w:val="-11"/>
                <w:sz w:val="18"/>
              </w:rPr>
              <w:t> </w:t>
            </w:r>
            <w:r>
              <w:rPr>
                <w:sz w:val="18"/>
              </w:rPr>
              <w:t>FLEXÍVEL</w:t>
            </w:r>
            <w:r>
              <w:rPr>
                <w:spacing w:val="-11"/>
                <w:sz w:val="18"/>
              </w:rPr>
              <w:t> </w:t>
            </w:r>
            <w:r>
              <w:rPr>
                <w:sz w:val="18"/>
              </w:rPr>
              <w:t>ISOLADO,</w:t>
            </w:r>
            <w:r>
              <w:rPr>
                <w:spacing w:val="-12"/>
                <w:sz w:val="18"/>
              </w:rPr>
              <w:t> </w:t>
            </w:r>
            <w:r>
              <w:rPr>
                <w:sz w:val="18"/>
              </w:rPr>
              <w:t>240</w:t>
            </w:r>
            <w:r>
              <w:rPr>
                <w:spacing w:val="-11"/>
                <w:sz w:val="18"/>
              </w:rPr>
              <w:t> </w:t>
            </w:r>
            <w:r>
              <w:rPr>
                <w:sz w:val="18"/>
              </w:rPr>
              <w:t>MMZ,</w:t>
            </w:r>
            <w:r>
              <w:rPr>
                <w:spacing w:val="-11"/>
                <w:sz w:val="18"/>
              </w:rPr>
              <w:t> </w:t>
            </w:r>
            <w:r>
              <w:rPr>
                <w:sz w:val="18"/>
              </w:rPr>
              <w:t>ANTI- CHAMA 0,6/1,0 KV, PARA REDE ENTERRADA DE DISTRIBUIÇÃO DE ENERGIA ELÉTRICA - FORNECIMENTO E INSTALAÇÃO. AF_12/2021</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1.050,00</w:t>
            </w:r>
          </w:p>
        </w:tc>
        <w:tc>
          <w:tcPr>
            <w:tcW w:w="1140" w:type="dxa"/>
          </w:tcPr>
          <w:p>
            <w:pPr>
              <w:pStyle w:val="TableParagraph"/>
              <w:rPr>
                <w:sz w:val="18"/>
              </w:rPr>
            </w:pPr>
            <w:r>
              <w:rPr>
                <w:sz w:val="18"/>
              </w:rPr>
              <w:t>R$ </w:t>
            </w:r>
            <w:r>
              <w:rPr>
                <w:spacing w:val="-2"/>
                <w:sz w:val="18"/>
              </w:rPr>
              <w:t>312,53</w:t>
            </w:r>
          </w:p>
        </w:tc>
        <w:tc>
          <w:tcPr>
            <w:tcW w:w="2130" w:type="dxa"/>
          </w:tcPr>
          <w:p>
            <w:pPr>
              <w:pStyle w:val="TableParagraph"/>
              <w:rPr>
                <w:sz w:val="18"/>
              </w:rPr>
            </w:pPr>
            <w:r>
              <w:rPr>
                <w:sz w:val="18"/>
              </w:rPr>
              <w:t>R$ </w:t>
            </w:r>
            <w:r>
              <w:rPr>
                <w:spacing w:val="-2"/>
                <w:sz w:val="18"/>
              </w:rPr>
              <w:t>328.156,50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137</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328"/>
              <w:jc w:val="left"/>
              <w:rPr>
                <w:sz w:val="18"/>
              </w:rPr>
            </w:pPr>
            <w:r>
              <w:rPr>
                <w:sz w:val="18"/>
              </w:rPr>
              <w:t>CAIXA</w:t>
            </w:r>
            <w:r>
              <w:rPr>
                <w:spacing w:val="-5"/>
                <w:sz w:val="18"/>
              </w:rPr>
              <w:t> </w:t>
            </w:r>
            <w:r>
              <w:rPr>
                <w:sz w:val="18"/>
              </w:rPr>
              <w:t>RETANGULAR</w:t>
            </w:r>
            <w:r>
              <w:rPr>
                <w:spacing w:val="-5"/>
                <w:sz w:val="18"/>
              </w:rPr>
              <w:t> </w:t>
            </w:r>
            <w:r>
              <w:rPr>
                <w:sz w:val="18"/>
              </w:rPr>
              <w:t>4"</w:t>
            </w:r>
            <w:r>
              <w:rPr>
                <w:spacing w:val="-5"/>
                <w:sz w:val="18"/>
              </w:rPr>
              <w:t> </w:t>
            </w:r>
            <w:r>
              <w:rPr>
                <w:sz w:val="18"/>
              </w:rPr>
              <w:t>X</w:t>
            </w:r>
            <w:r>
              <w:rPr>
                <w:spacing w:val="-5"/>
                <w:sz w:val="18"/>
              </w:rPr>
              <w:t> </w:t>
            </w:r>
            <w:r>
              <w:rPr>
                <w:sz w:val="18"/>
              </w:rPr>
              <w:t>2"</w:t>
            </w:r>
            <w:r>
              <w:rPr>
                <w:spacing w:val="-5"/>
                <w:sz w:val="18"/>
              </w:rPr>
              <w:t> </w:t>
            </w:r>
            <w:r>
              <w:rPr>
                <w:sz w:val="18"/>
              </w:rPr>
              <w:t>ALTA</w:t>
            </w:r>
            <w:r>
              <w:rPr>
                <w:spacing w:val="-5"/>
                <w:sz w:val="18"/>
              </w:rPr>
              <w:t> </w:t>
            </w:r>
            <w:r>
              <w:rPr>
                <w:sz w:val="18"/>
              </w:rPr>
              <w:t>(2,00</w:t>
            </w:r>
            <w:r>
              <w:rPr>
                <w:spacing w:val="-4"/>
                <w:sz w:val="18"/>
              </w:rPr>
              <w:t> </w:t>
            </w:r>
            <w:r>
              <w:rPr>
                <w:sz w:val="18"/>
              </w:rPr>
              <w:t>M</w:t>
            </w:r>
            <w:r>
              <w:rPr>
                <w:spacing w:val="-5"/>
                <w:sz w:val="18"/>
              </w:rPr>
              <w:t> </w:t>
            </w:r>
            <w:r>
              <w:rPr>
                <w:sz w:val="18"/>
              </w:rPr>
              <w:t>DO</w:t>
            </w:r>
            <w:r>
              <w:rPr>
                <w:spacing w:val="-5"/>
                <w:sz w:val="18"/>
              </w:rPr>
              <w:t> </w:t>
            </w:r>
            <w:r>
              <w:rPr>
                <w:sz w:val="18"/>
              </w:rPr>
              <w:t>PISO), PVC, INSTALADA EM PAREDE - FORNECIMENTO E INSTALAÇÃO. AF_03/2023</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59,00</w:t>
            </w:r>
          </w:p>
        </w:tc>
        <w:tc>
          <w:tcPr>
            <w:tcW w:w="1140" w:type="dxa"/>
          </w:tcPr>
          <w:p>
            <w:pPr>
              <w:pStyle w:val="TableParagraph"/>
              <w:rPr>
                <w:sz w:val="18"/>
              </w:rPr>
            </w:pPr>
            <w:r>
              <w:rPr>
                <w:sz w:val="18"/>
              </w:rPr>
              <w:t>R$ </w:t>
            </w:r>
            <w:r>
              <w:rPr>
                <w:spacing w:val="-2"/>
                <w:sz w:val="18"/>
              </w:rPr>
              <w:t>42,20</w:t>
            </w:r>
          </w:p>
        </w:tc>
        <w:tc>
          <w:tcPr>
            <w:tcW w:w="2130" w:type="dxa"/>
          </w:tcPr>
          <w:p>
            <w:pPr>
              <w:pStyle w:val="TableParagraph"/>
              <w:rPr>
                <w:sz w:val="18"/>
              </w:rPr>
            </w:pPr>
            <w:r>
              <w:rPr>
                <w:sz w:val="18"/>
              </w:rPr>
              <w:t>R$ </w:t>
            </w:r>
            <w:r>
              <w:rPr>
                <w:spacing w:val="-2"/>
                <w:sz w:val="18"/>
              </w:rPr>
              <w:t>2.489,80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138</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CAIXA</w:t>
            </w:r>
            <w:r>
              <w:rPr>
                <w:spacing w:val="-5"/>
                <w:sz w:val="18"/>
              </w:rPr>
              <w:t> </w:t>
            </w:r>
            <w:r>
              <w:rPr>
                <w:sz w:val="18"/>
              </w:rPr>
              <w:t>RETANGULAR</w:t>
            </w:r>
            <w:r>
              <w:rPr>
                <w:spacing w:val="-5"/>
                <w:sz w:val="18"/>
              </w:rPr>
              <w:t> </w:t>
            </w:r>
            <w:r>
              <w:rPr>
                <w:sz w:val="18"/>
              </w:rPr>
              <w:t>4"</w:t>
            </w:r>
            <w:r>
              <w:rPr>
                <w:spacing w:val="-5"/>
                <w:sz w:val="18"/>
              </w:rPr>
              <w:t> </w:t>
            </w:r>
            <w:r>
              <w:rPr>
                <w:sz w:val="18"/>
              </w:rPr>
              <w:t>X</w:t>
            </w:r>
            <w:r>
              <w:rPr>
                <w:spacing w:val="-5"/>
                <w:sz w:val="18"/>
              </w:rPr>
              <w:t> </w:t>
            </w:r>
            <w:r>
              <w:rPr>
                <w:sz w:val="18"/>
              </w:rPr>
              <w:t>2"</w:t>
            </w:r>
            <w:r>
              <w:rPr>
                <w:spacing w:val="-5"/>
                <w:sz w:val="18"/>
              </w:rPr>
              <w:t> </w:t>
            </w:r>
            <w:r>
              <w:rPr>
                <w:sz w:val="18"/>
              </w:rPr>
              <w:t>MÉDIA</w:t>
            </w:r>
            <w:r>
              <w:rPr>
                <w:spacing w:val="-5"/>
                <w:sz w:val="18"/>
              </w:rPr>
              <w:t> </w:t>
            </w:r>
            <w:r>
              <w:rPr>
                <w:sz w:val="18"/>
              </w:rPr>
              <w:t>(1,30</w:t>
            </w:r>
            <w:r>
              <w:rPr>
                <w:spacing w:val="-4"/>
                <w:sz w:val="18"/>
              </w:rPr>
              <w:t> </w:t>
            </w:r>
            <w:r>
              <w:rPr>
                <w:sz w:val="18"/>
              </w:rPr>
              <w:t>M</w:t>
            </w:r>
            <w:r>
              <w:rPr>
                <w:spacing w:val="-5"/>
                <w:sz w:val="18"/>
              </w:rPr>
              <w:t> </w:t>
            </w:r>
            <w:r>
              <w:rPr>
                <w:sz w:val="18"/>
              </w:rPr>
              <w:t>DO</w:t>
            </w:r>
            <w:r>
              <w:rPr>
                <w:spacing w:val="-5"/>
                <w:sz w:val="18"/>
              </w:rPr>
              <w:t> </w:t>
            </w:r>
            <w:r>
              <w:rPr>
                <w:sz w:val="18"/>
              </w:rPr>
              <w:t>PISO), PVC, INSTALADA EM PAREDE - FORNECIMENTO E INSTALAÇÃO. AF_03/2023</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59,00</w:t>
            </w:r>
          </w:p>
        </w:tc>
        <w:tc>
          <w:tcPr>
            <w:tcW w:w="1140" w:type="dxa"/>
          </w:tcPr>
          <w:p>
            <w:pPr>
              <w:pStyle w:val="TableParagraph"/>
              <w:rPr>
                <w:sz w:val="18"/>
              </w:rPr>
            </w:pPr>
            <w:r>
              <w:rPr>
                <w:sz w:val="18"/>
              </w:rPr>
              <w:t>R$ </w:t>
            </w:r>
            <w:r>
              <w:rPr>
                <w:spacing w:val="-2"/>
                <w:sz w:val="18"/>
              </w:rPr>
              <w:t>24,31</w:t>
            </w:r>
          </w:p>
        </w:tc>
        <w:tc>
          <w:tcPr>
            <w:tcW w:w="2130" w:type="dxa"/>
          </w:tcPr>
          <w:p>
            <w:pPr>
              <w:pStyle w:val="TableParagraph"/>
              <w:rPr>
                <w:sz w:val="18"/>
              </w:rPr>
            </w:pPr>
            <w:r>
              <w:rPr>
                <w:sz w:val="18"/>
              </w:rPr>
              <w:t>R$ </w:t>
            </w:r>
            <w:r>
              <w:rPr>
                <w:spacing w:val="-2"/>
                <w:sz w:val="18"/>
              </w:rPr>
              <w:t>1.434,29</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139</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CAIXA</w:t>
            </w:r>
            <w:r>
              <w:rPr>
                <w:spacing w:val="-5"/>
                <w:sz w:val="18"/>
              </w:rPr>
              <w:t> </w:t>
            </w:r>
            <w:r>
              <w:rPr>
                <w:sz w:val="18"/>
              </w:rPr>
              <w:t>RETANGULAR</w:t>
            </w:r>
            <w:r>
              <w:rPr>
                <w:spacing w:val="-5"/>
                <w:sz w:val="18"/>
              </w:rPr>
              <w:t> </w:t>
            </w:r>
            <w:r>
              <w:rPr>
                <w:sz w:val="18"/>
              </w:rPr>
              <w:t>4"</w:t>
            </w:r>
            <w:r>
              <w:rPr>
                <w:spacing w:val="-5"/>
                <w:sz w:val="18"/>
              </w:rPr>
              <w:t> </w:t>
            </w:r>
            <w:r>
              <w:rPr>
                <w:sz w:val="18"/>
              </w:rPr>
              <w:t>X</w:t>
            </w:r>
            <w:r>
              <w:rPr>
                <w:spacing w:val="-5"/>
                <w:sz w:val="18"/>
              </w:rPr>
              <w:t> </w:t>
            </w:r>
            <w:r>
              <w:rPr>
                <w:sz w:val="18"/>
              </w:rPr>
              <w:t>2"</w:t>
            </w:r>
            <w:r>
              <w:rPr>
                <w:spacing w:val="-5"/>
                <w:sz w:val="18"/>
              </w:rPr>
              <w:t> </w:t>
            </w:r>
            <w:r>
              <w:rPr>
                <w:sz w:val="18"/>
              </w:rPr>
              <w:t>BAIXA</w:t>
            </w:r>
            <w:r>
              <w:rPr>
                <w:spacing w:val="-5"/>
                <w:sz w:val="18"/>
              </w:rPr>
              <w:t> </w:t>
            </w:r>
            <w:r>
              <w:rPr>
                <w:sz w:val="18"/>
              </w:rPr>
              <w:t>(0,30</w:t>
            </w:r>
            <w:r>
              <w:rPr>
                <w:spacing w:val="-4"/>
                <w:sz w:val="18"/>
              </w:rPr>
              <w:t> </w:t>
            </w:r>
            <w:r>
              <w:rPr>
                <w:sz w:val="18"/>
              </w:rPr>
              <w:t>M</w:t>
            </w:r>
            <w:r>
              <w:rPr>
                <w:spacing w:val="-5"/>
                <w:sz w:val="18"/>
              </w:rPr>
              <w:t> </w:t>
            </w:r>
            <w:r>
              <w:rPr>
                <w:sz w:val="18"/>
              </w:rPr>
              <w:t>DO</w:t>
            </w:r>
            <w:r>
              <w:rPr>
                <w:spacing w:val="-5"/>
                <w:sz w:val="18"/>
              </w:rPr>
              <w:t> </w:t>
            </w:r>
            <w:r>
              <w:rPr>
                <w:sz w:val="18"/>
              </w:rPr>
              <w:t>PISO), PVC, INSTALADA EM PAREDE - FORNECIMENTO E INSTALAÇÃO. AF_03/2023</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85,00</w:t>
            </w:r>
          </w:p>
        </w:tc>
        <w:tc>
          <w:tcPr>
            <w:tcW w:w="1140" w:type="dxa"/>
          </w:tcPr>
          <w:p>
            <w:pPr>
              <w:pStyle w:val="TableParagraph"/>
              <w:rPr>
                <w:sz w:val="18"/>
              </w:rPr>
            </w:pPr>
            <w:r>
              <w:rPr>
                <w:sz w:val="18"/>
              </w:rPr>
              <w:t>R$ </w:t>
            </w:r>
            <w:r>
              <w:rPr>
                <w:spacing w:val="-2"/>
                <w:sz w:val="18"/>
              </w:rPr>
              <w:t>15,54</w:t>
            </w:r>
          </w:p>
        </w:tc>
        <w:tc>
          <w:tcPr>
            <w:tcW w:w="2130" w:type="dxa"/>
          </w:tcPr>
          <w:p>
            <w:pPr>
              <w:pStyle w:val="TableParagraph"/>
              <w:rPr>
                <w:sz w:val="18"/>
              </w:rPr>
            </w:pPr>
            <w:r>
              <w:rPr>
                <w:sz w:val="18"/>
              </w:rPr>
              <w:t>R$ </w:t>
            </w:r>
            <w:r>
              <w:rPr>
                <w:spacing w:val="-2"/>
                <w:sz w:val="18"/>
              </w:rPr>
              <w:t>1.320,90</w:t>
            </w:r>
          </w:p>
        </w:tc>
      </w:tr>
      <w:tr>
        <w:trPr>
          <w:trHeight w:val="725" w:hRule="atLeast"/>
        </w:trPr>
        <w:tc>
          <w:tcPr>
            <w:tcW w:w="593" w:type="dxa"/>
          </w:tcPr>
          <w:p>
            <w:pPr>
              <w:pStyle w:val="TableParagraph"/>
              <w:rPr>
                <w:sz w:val="18"/>
              </w:rPr>
            </w:pPr>
            <w:r>
              <w:rPr>
                <w:spacing w:val="-5"/>
                <w:sz w:val="18"/>
              </w:rPr>
              <w:t>140</w:t>
            </w:r>
          </w:p>
        </w:tc>
        <w:tc>
          <w:tcPr>
            <w:tcW w:w="775" w:type="dxa"/>
          </w:tcPr>
          <w:p>
            <w:pPr>
              <w:pStyle w:val="TableParagraph"/>
              <w:rPr>
                <w:sz w:val="18"/>
              </w:rPr>
            </w:pPr>
            <w:r>
              <w:rPr>
                <w:spacing w:val="-4"/>
                <w:sz w:val="18"/>
              </w:rPr>
              <w:t>5606</w:t>
            </w:r>
          </w:p>
        </w:tc>
        <w:tc>
          <w:tcPr>
            <w:tcW w:w="4950" w:type="dxa"/>
          </w:tcPr>
          <w:p>
            <w:pPr>
              <w:pStyle w:val="TableParagraph"/>
              <w:spacing w:line="232" w:lineRule="exact" w:before="6"/>
              <w:ind w:left="22" w:right="82"/>
              <w:jc w:val="left"/>
              <w:rPr>
                <w:sz w:val="18"/>
              </w:rPr>
            </w:pPr>
            <w:r>
              <w:rPr>
                <w:sz w:val="18"/>
              </w:rPr>
              <w:t>DISJUNTOR MONOPOLAR TIPO DIN, CORRENTE NOMINAL</w:t>
            </w:r>
            <w:r>
              <w:rPr>
                <w:spacing w:val="-7"/>
                <w:sz w:val="18"/>
              </w:rPr>
              <w:t> </w:t>
            </w:r>
            <w:r>
              <w:rPr>
                <w:sz w:val="18"/>
              </w:rPr>
              <w:t>DE</w:t>
            </w:r>
            <w:r>
              <w:rPr>
                <w:spacing w:val="-7"/>
                <w:sz w:val="18"/>
              </w:rPr>
              <w:t> </w:t>
            </w:r>
            <w:r>
              <w:rPr>
                <w:sz w:val="18"/>
              </w:rPr>
              <w:t>16A</w:t>
            </w:r>
            <w:r>
              <w:rPr>
                <w:spacing w:val="-7"/>
                <w:sz w:val="18"/>
              </w:rPr>
              <w:t> </w:t>
            </w:r>
            <w:r>
              <w:rPr>
                <w:sz w:val="18"/>
              </w:rPr>
              <w:t>-</w:t>
            </w:r>
            <w:r>
              <w:rPr>
                <w:spacing w:val="-6"/>
                <w:sz w:val="18"/>
              </w:rPr>
              <w:t> </w:t>
            </w:r>
            <w:r>
              <w:rPr>
                <w:sz w:val="18"/>
              </w:rPr>
              <w:t>FORNECIMENTO</w:t>
            </w:r>
            <w:r>
              <w:rPr>
                <w:spacing w:val="-7"/>
                <w:sz w:val="18"/>
              </w:rPr>
              <w:t> </w:t>
            </w:r>
            <w:r>
              <w:rPr>
                <w:sz w:val="18"/>
              </w:rPr>
              <w:t>E</w:t>
            </w:r>
            <w:r>
              <w:rPr>
                <w:spacing w:val="-7"/>
                <w:sz w:val="18"/>
              </w:rPr>
              <w:t> </w:t>
            </w:r>
            <w:r>
              <w:rPr>
                <w:sz w:val="18"/>
              </w:rPr>
              <w:t>INSTALAÇÃO. </w:t>
            </w:r>
            <w:r>
              <w:rPr>
                <w:spacing w:val="-2"/>
                <w:sz w:val="18"/>
              </w:rPr>
              <w:t>AF_10/2020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126,00</w:t>
            </w:r>
          </w:p>
        </w:tc>
        <w:tc>
          <w:tcPr>
            <w:tcW w:w="1140" w:type="dxa"/>
          </w:tcPr>
          <w:p>
            <w:pPr>
              <w:pStyle w:val="TableParagraph"/>
              <w:rPr>
                <w:sz w:val="18"/>
              </w:rPr>
            </w:pPr>
            <w:r>
              <w:rPr>
                <w:sz w:val="18"/>
              </w:rPr>
              <w:t>R$ </w:t>
            </w:r>
            <w:r>
              <w:rPr>
                <w:spacing w:val="-2"/>
                <w:sz w:val="18"/>
              </w:rPr>
              <w:t>18,47</w:t>
            </w:r>
          </w:p>
        </w:tc>
        <w:tc>
          <w:tcPr>
            <w:tcW w:w="2130" w:type="dxa"/>
          </w:tcPr>
          <w:p>
            <w:pPr>
              <w:pStyle w:val="TableParagraph"/>
              <w:rPr>
                <w:sz w:val="18"/>
              </w:rPr>
            </w:pPr>
            <w:r>
              <w:rPr>
                <w:sz w:val="18"/>
              </w:rPr>
              <w:t>R$ </w:t>
            </w:r>
            <w:r>
              <w:rPr>
                <w:spacing w:val="-2"/>
                <w:sz w:val="18"/>
              </w:rPr>
              <w:t>2.327,22</w:t>
            </w:r>
          </w:p>
        </w:tc>
      </w:tr>
      <w:tr>
        <w:trPr>
          <w:trHeight w:val="510" w:hRule="atLeast"/>
        </w:trPr>
        <w:tc>
          <w:tcPr>
            <w:tcW w:w="593" w:type="dxa"/>
          </w:tcPr>
          <w:p>
            <w:pPr>
              <w:pStyle w:val="TableParagraph"/>
              <w:spacing w:before="23"/>
              <w:rPr>
                <w:sz w:val="18"/>
              </w:rPr>
            </w:pPr>
            <w:r>
              <w:rPr>
                <w:spacing w:val="-5"/>
                <w:sz w:val="18"/>
              </w:rPr>
              <w:t>141</w:t>
            </w:r>
          </w:p>
        </w:tc>
        <w:tc>
          <w:tcPr>
            <w:tcW w:w="775" w:type="dxa"/>
          </w:tcPr>
          <w:p>
            <w:pPr>
              <w:pStyle w:val="TableParagraph"/>
              <w:spacing w:before="23"/>
              <w:rPr>
                <w:sz w:val="18"/>
              </w:rPr>
            </w:pPr>
            <w:r>
              <w:rPr>
                <w:spacing w:val="-4"/>
                <w:sz w:val="18"/>
              </w:rPr>
              <w:t>5606</w:t>
            </w:r>
          </w:p>
        </w:tc>
        <w:tc>
          <w:tcPr>
            <w:tcW w:w="4950" w:type="dxa"/>
          </w:tcPr>
          <w:p>
            <w:pPr>
              <w:pStyle w:val="TableParagraph"/>
              <w:spacing w:line="268" w:lineRule="auto" w:before="23"/>
              <w:ind w:left="22" w:right="82"/>
              <w:jc w:val="left"/>
              <w:rPr>
                <w:sz w:val="18"/>
              </w:rPr>
            </w:pPr>
            <w:r>
              <w:rPr>
                <w:sz w:val="18"/>
              </w:rPr>
              <w:t>DISJUNTOR</w:t>
            </w:r>
            <w:r>
              <w:rPr>
                <w:spacing w:val="-8"/>
                <w:sz w:val="18"/>
              </w:rPr>
              <w:t> </w:t>
            </w:r>
            <w:r>
              <w:rPr>
                <w:sz w:val="18"/>
              </w:rPr>
              <w:t>BIPOLAR</w:t>
            </w:r>
            <w:r>
              <w:rPr>
                <w:spacing w:val="-8"/>
                <w:sz w:val="18"/>
              </w:rPr>
              <w:t> </w:t>
            </w:r>
            <w:r>
              <w:rPr>
                <w:sz w:val="18"/>
              </w:rPr>
              <w:t>TIPO</w:t>
            </w:r>
            <w:r>
              <w:rPr>
                <w:spacing w:val="-8"/>
                <w:sz w:val="18"/>
              </w:rPr>
              <w:t> </w:t>
            </w:r>
            <w:r>
              <w:rPr>
                <w:sz w:val="18"/>
              </w:rPr>
              <w:t>DIN,</w:t>
            </w:r>
            <w:r>
              <w:rPr>
                <w:spacing w:val="-7"/>
                <w:sz w:val="18"/>
              </w:rPr>
              <w:t> </w:t>
            </w:r>
            <w:r>
              <w:rPr>
                <w:sz w:val="18"/>
              </w:rPr>
              <w:t>CORRENTE</w:t>
            </w:r>
            <w:r>
              <w:rPr>
                <w:spacing w:val="-8"/>
                <w:sz w:val="18"/>
              </w:rPr>
              <w:t> </w:t>
            </w:r>
            <w:r>
              <w:rPr>
                <w:sz w:val="18"/>
              </w:rPr>
              <w:t>NOMINAL</w:t>
            </w:r>
            <w:r>
              <w:rPr>
                <w:spacing w:val="-8"/>
                <w:sz w:val="18"/>
              </w:rPr>
              <w:t> </w:t>
            </w:r>
            <w:r>
              <w:rPr>
                <w:sz w:val="18"/>
              </w:rPr>
              <w:t>DE 40A - FORNECIMENTO E INSTALAÇÃO. AF_10/2020</w:t>
            </w:r>
          </w:p>
        </w:tc>
        <w:tc>
          <w:tcPr>
            <w:tcW w:w="716" w:type="dxa"/>
          </w:tcPr>
          <w:p>
            <w:pPr>
              <w:pStyle w:val="TableParagraph"/>
              <w:spacing w:before="23"/>
              <w:ind w:left="15"/>
              <w:rPr>
                <w:sz w:val="18"/>
              </w:rPr>
            </w:pPr>
            <w:r>
              <w:rPr>
                <w:spacing w:val="-5"/>
                <w:sz w:val="18"/>
              </w:rPr>
              <w:t>UN</w:t>
            </w:r>
          </w:p>
        </w:tc>
        <w:tc>
          <w:tcPr>
            <w:tcW w:w="795" w:type="dxa"/>
          </w:tcPr>
          <w:p>
            <w:pPr>
              <w:pStyle w:val="TableParagraph"/>
              <w:spacing w:before="23"/>
              <w:rPr>
                <w:sz w:val="18"/>
              </w:rPr>
            </w:pPr>
            <w:r>
              <w:rPr>
                <w:spacing w:val="-2"/>
                <w:sz w:val="18"/>
              </w:rPr>
              <w:t>70,00</w:t>
            </w:r>
          </w:p>
        </w:tc>
        <w:tc>
          <w:tcPr>
            <w:tcW w:w="1140" w:type="dxa"/>
          </w:tcPr>
          <w:p>
            <w:pPr>
              <w:pStyle w:val="TableParagraph"/>
              <w:spacing w:before="23"/>
              <w:rPr>
                <w:sz w:val="18"/>
              </w:rPr>
            </w:pPr>
            <w:r>
              <w:rPr>
                <w:sz w:val="18"/>
              </w:rPr>
              <w:t>R$ </w:t>
            </w:r>
            <w:r>
              <w:rPr>
                <w:spacing w:val="-2"/>
                <w:sz w:val="18"/>
              </w:rPr>
              <w:t>100,67</w:t>
            </w:r>
          </w:p>
        </w:tc>
        <w:tc>
          <w:tcPr>
            <w:tcW w:w="2130" w:type="dxa"/>
          </w:tcPr>
          <w:p>
            <w:pPr>
              <w:pStyle w:val="TableParagraph"/>
              <w:spacing w:before="23"/>
              <w:rPr>
                <w:sz w:val="18"/>
              </w:rPr>
            </w:pPr>
            <w:r>
              <w:rPr>
                <w:sz w:val="18"/>
              </w:rPr>
              <w:t>R$ </w:t>
            </w:r>
            <w:r>
              <w:rPr>
                <w:spacing w:val="-2"/>
                <w:sz w:val="18"/>
              </w:rPr>
              <w:t>7.046,90</w:t>
            </w:r>
          </w:p>
        </w:tc>
      </w:tr>
      <w:tr>
        <w:trPr>
          <w:trHeight w:val="510" w:hRule="atLeast"/>
        </w:trPr>
        <w:tc>
          <w:tcPr>
            <w:tcW w:w="593" w:type="dxa"/>
          </w:tcPr>
          <w:p>
            <w:pPr>
              <w:pStyle w:val="TableParagraph"/>
              <w:spacing w:before="23"/>
              <w:rPr>
                <w:sz w:val="18"/>
              </w:rPr>
            </w:pPr>
            <w:r>
              <w:rPr>
                <w:spacing w:val="-5"/>
                <w:sz w:val="18"/>
              </w:rPr>
              <w:t>142</w:t>
            </w:r>
          </w:p>
        </w:tc>
        <w:tc>
          <w:tcPr>
            <w:tcW w:w="775" w:type="dxa"/>
          </w:tcPr>
          <w:p>
            <w:pPr>
              <w:pStyle w:val="TableParagraph"/>
              <w:spacing w:before="23"/>
              <w:rPr>
                <w:sz w:val="18"/>
              </w:rPr>
            </w:pPr>
            <w:r>
              <w:rPr>
                <w:spacing w:val="-4"/>
                <w:sz w:val="18"/>
              </w:rPr>
              <w:t>5606</w:t>
            </w:r>
          </w:p>
        </w:tc>
        <w:tc>
          <w:tcPr>
            <w:tcW w:w="4950" w:type="dxa"/>
          </w:tcPr>
          <w:p>
            <w:pPr>
              <w:pStyle w:val="TableParagraph"/>
              <w:spacing w:line="268" w:lineRule="auto" w:before="23"/>
              <w:ind w:left="22" w:right="82"/>
              <w:jc w:val="left"/>
              <w:rPr>
                <w:sz w:val="18"/>
              </w:rPr>
            </w:pPr>
            <w:r>
              <w:rPr>
                <w:sz w:val="18"/>
              </w:rPr>
              <w:t>DISJUNTOR</w:t>
            </w:r>
            <w:r>
              <w:rPr>
                <w:spacing w:val="-8"/>
                <w:sz w:val="18"/>
              </w:rPr>
              <w:t> </w:t>
            </w:r>
            <w:r>
              <w:rPr>
                <w:sz w:val="18"/>
              </w:rPr>
              <w:t>BIPOLAR</w:t>
            </w:r>
            <w:r>
              <w:rPr>
                <w:spacing w:val="-8"/>
                <w:sz w:val="18"/>
              </w:rPr>
              <w:t> </w:t>
            </w:r>
            <w:r>
              <w:rPr>
                <w:sz w:val="18"/>
              </w:rPr>
              <w:t>TIPO</w:t>
            </w:r>
            <w:r>
              <w:rPr>
                <w:spacing w:val="-8"/>
                <w:sz w:val="18"/>
              </w:rPr>
              <w:t> </w:t>
            </w:r>
            <w:r>
              <w:rPr>
                <w:sz w:val="18"/>
              </w:rPr>
              <w:t>DIN,</w:t>
            </w:r>
            <w:r>
              <w:rPr>
                <w:spacing w:val="-7"/>
                <w:sz w:val="18"/>
              </w:rPr>
              <w:t> </w:t>
            </w:r>
            <w:r>
              <w:rPr>
                <w:sz w:val="18"/>
              </w:rPr>
              <w:t>CORRENTE</w:t>
            </w:r>
            <w:r>
              <w:rPr>
                <w:spacing w:val="-8"/>
                <w:sz w:val="18"/>
              </w:rPr>
              <w:t> </w:t>
            </w:r>
            <w:r>
              <w:rPr>
                <w:sz w:val="18"/>
              </w:rPr>
              <w:t>NOMINAL</w:t>
            </w:r>
            <w:r>
              <w:rPr>
                <w:spacing w:val="-8"/>
                <w:sz w:val="18"/>
              </w:rPr>
              <w:t> </w:t>
            </w:r>
            <w:r>
              <w:rPr>
                <w:sz w:val="18"/>
              </w:rPr>
              <w:t>DE 16A - FORNECIMENTO E INSTALAÇÃO. AF_10/2020</w:t>
            </w:r>
          </w:p>
        </w:tc>
        <w:tc>
          <w:tcPr>
            <w:tcW w:w="716" w:type="dxa"/>
          </w:tcPr>
          <w:p>
            <w:pPr>
              <w:pStyle w:val="TableParagraph"/>
              <w:spacing w:before="23"/>
              <w:ind w:left="15"/>
              <w:rPr>
                <w:sz w:val="18"/>
              </w:rPr>
            </w:pPr>
            <w:r>
              <w:rPr>
                <w:spacing w:val="-5"/>
                <w:sz w:val="18"/>
              </w:rPr>
              <w:t>UN</w:t>
            </w:r>
          </w:p>
        </w:tc>
        <w:tc>
          <w:tcPr>
            <w:tcW w:w="795" w:type="dxa"/>
          </w:tcPr>
          <w:p>
            <w:pPr>
              <w:pStyle w:val="TableParagraph"/>
              <w:spacing w:before="23"/>
              <w:rPr>
                <w:sz w:val="18"/>
              </w:rPr>
            </w:pPr>
            <w:r>
              <w:rPr>
                <w:spacing w:val="-2"/>
                <w:sz w:val="18"/>
              </w:rPr>
              <w:t>119,00</w:t>
            </w:r>
          </w:p>
        </w:tc>
        <w:tc>
          <w:tcPr>
            <w:tcW w:w="1140" w:type="dxa"/>
          </w:tcPr>
          <w:p>
            <w:pPr>
              <w:pStyle w:val="TableParagraph"/>
              <w:spacing w:before="23"/>
              <w:rPr>
                <w:sz w:val="18"/>
              </w:rPr>
            </w:pPr>
            <w:r>
              <w:rPr>
                <w:sz w:val="18"/>
              </w:rPr>
              <w:t>R$ </w:t>
            </w:r>
            <w:r>
              <w:rPr>
                <w:spacing w:val="-2"/>
                <w:sz w:val="18"/>
              </w:rPr>
              <w:t>87,47</w:t>
            </w:r>
          </w:p>
        </w:tc>
        <w:tc>
          <w:tcPr>
            <w:tcW w:w="2130" w:type="dxa"/>
          </w:tcPr>
          <w:p>
            <w:pPr>
              <w:pStyle w:val="TableParagraph"/>
              <w:spacing w:before="23"/>
              <w:rPr>
                <w:sz w:val="18"/>
              </w:rPr>
            </w:pPr>
            <w:r>
              <w:rPr>
                <w:sz w:val="18"/>
              </w:rPr>
              <w:t>R$ </w:t>
            </w:r>
            <w:r>
              <w:rPr>
                <w:spacing w:val="-2"/>
                <w:sz w:val="18"/>
              </w:rPr>
              <w:t>10.408,93</w:t>
            </w:r>
          </w:p>
        </w:tc>
      </w:tr>
      <w:tr>
        <w:trPr>
          <w:trHeight w:val="509" w:hRule="atLeast"/>
        </w:trPr>
        <w:tc>
          <w:tcPr>
            <w:tcW w:w="593" w:type="dxa"/>
          </w:tcPr>
          <w:p>
            <w:pPr>
              <w:pStyle w:val="TableParagraph"/>
              <w:rPr>
                <w:sz w:val="18"/>
              </w:rPr>
            </w:pPr>
            <w:r>
              <w:rPr>
                <w:spacing w:val="-5"/>
                <w:sz w:val="18"/>
              </w:rPr>
              <w:t>143</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DISJUNTOR</w:t>
            </w:r>
            <w:r>
              <w:rPr>
                <w:spacing w:val="-8"/>
                <w:sz w:val="18"/>
              </w:rPr>
              <w:t> </w:t>
            </w:r>
            <w:r>
              <w:rPr>
                <w:sz w:val="18"/>
              </w:rPr>
              <w:t>BIPOLAR</w:t>
            </w:r>
            <w:r>
              <w:rPr>
                <w:spacing w:val="-8"/>
                <w:sz w:val="18"/>
              </w:rPr>
              <w:t> </w:t>
            </w:r>
            <w:r>
              <w:rPr>
                <w:sz w:val="18"/>
              </w:rPr>
              <w:t>TIPO</w:t>
            </w:r>
            <w:r>
              <w:rPr>
                <w:spacing w:val="-8"/>
                <w:sz w:val="18"/>
              </w:rPr>
              <w:t> </w:t>
            </w:r>
            <w:r>
              <w:rPr>
                <w:sz w:val="18"/>
              </w:rPr>
              <w:t>DIN,</w:t>
            </w:r>
            <w:r>
              <w:rPr>
                <w:spacing w:val="-7"/>
                <w:sz w:val="18"/>
              </w:rPr>
              <w:t> </w:t>
            </w:r>
            <w:r>
              <w:rPr>
                <w:sz w:val="18"/>
              </w:rPr>
              <w:t>CORRENTE</w:t>
            </w:r>
            <w:r>
              <w:rPr>
                <w:spacing w:val="-8"/>
                <w:sz w:val="18"/>
              </w:rPr>
              <w:t> </w:t>
            </w:r>
            <w:r>
              <w:rPr>
                <w:sz w:val="18"/>
              </w:rPr>
              <w:t>NOMINAL</w:t>
            </w:r>
            <w:r>
              <w:rPr>
                <w:spacing w:val="-8"/>
                <w:sz w:val="18"/>
              </w:rPr>
              <w:t> </w:t>
            </w:r>
            <w:r>
              <w:rPr>
                <w:sz w:val="18"/>
              </w:rPr>
              <w:t>DE 25A - FORNECIMENTO E INSTALAÇÃO. AF_10/2020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84,00</w:t>
            </w:r>
          </w:p>
        </w:tc>
        <w:tc>
          <w:tcPr>
            <w:tcW w:w="1140" w:type="dxa"/>
          </w:tcPr>
          <w:p>
            <w:pPr>
              <w:pStyle w:val="TableParagraph"/>
              <w:rPr>
                <w:sz w:val="18"/>
              </w:rPr>
            </w:pPr>
            <w:r>
              <w:rPr>
                <w:sz w:val="18"/>
              </w:rPr>
              <w:t>R$ </w:t>
            </w:r>
            <w:r>
              <w:rPr>
                <w:spacing w:val="-2"/>
                <w:sz w:val="18"/>
              </w:rPr>
              <w:t>91,08</w:t>
            </w:r>
          </w:p>
        </w:tc>
        <w:tc>
          <w:tcPr>
            <w:tcW w:w="2130" w:type="dxa"/>
          </w:tcPr>
          <w:p>
            <w:pPr>
              <w:pStyle w:val="TableParagraph"/>
              <w:rPr>
                <w:sz w:val="18"/>
              </w:rPr>
            </w:pPr>
            <w:r>
              <w:rPr>
                <w:sz w:val="18"/>
              </w:rPr>
              <w:t>R$ </w:t>
            </w:r>
            <w:r>
              <w:rPr>
                <w:spacing w:val="-2"/>
                <w:sz w:val="18"/>
              </w:rPr>
              <w:t>7.650,72</w:t>
            </w:r>
          </w:p>
        </w:tc>
      </w:tr>
      <w:tr>
        <w:trPr>
          <w:trHeight w:val="510" w:hRule="atLeast"/>
        </w:trPr>
        <w:tc>
          <w:tcPr>
            <w:tcW w:w="593" w:type="dxa"/>
          </w:tcPr>
          <w:p>
            <w:pPr>
              <w:pStyle w:val="TableParagraph"/>
              <w:rPr>
                <w:sz w:val="18"/>
              </w:rPr>
            </w:pPr>
            <w:r>
              <w:rPr>
                <w:spacing w:val="-5"/>
                <w:sz w:val="18"/>
              </w:rPr>
              <w:t>144</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DISJUNTOR</w:t>
            </w:r>
            <w:r>
              <w:rPr>
                <w:spacing w:val="-8"/>
                <w:sz w:val="18"/>
              </w:rPr>
              <w:t> </w:t>
            </w:r>
            <w:r>
              <w:rPr>
                <w:sz w:val="18"/>
              </w:rPr>
              <w:t>BIPOLAR</w:t>
            </w:r>
            <w:r>
              <w:rPr>
                <w:spacing w:val="-8"/>
                <w:sz w:val="18"/>
              </w:rPr>
              <w:t> </w:t>
            </w:r>
            <w:r>
              <w:rPr>
                <w:sz w:val="18"/>
              </w:rPr>
              <w:t>TIPO</w:t>
            </w:r>
            <w:r>
              <w:rPr>
                <w:spacing w:val="-8"/>
                <w:sz w:val="18"/>
              </w:rPr>
              <w:t> </w:t>
            </w:r>
            <w:r>
              <w:rPr>
                <w:sz w:val="18"/>
              </w:rPr>
              <w:t>DIN,</w:t>
            </w:r>
            <w:r>
              <w:rPr>
                <w:spacing w:val="-7"/>
                <w:sz w:val="18"/>
              </w:rPr>
              <w:t> </w:t>
            </w:r>
            <w:r>
              <w:rPr>
                <w:sz w:val="18"/>
              </w:rPr>
              <w:t>CORRENTE</w:t>
            </w:r>
            <w:r>
              <w:rPr>
                <w:spacing w:val="-8"/>
                <w:sz w:val="18"/>
              </w:rPr>
              <w:t> </w:t>
            </w:r>
            <w:r>
              <w:rPr>
                <w:sz w:val="18"/>
              </w:rPr>
              <w:t>NOMINAL</w:t>
            </w:r>
            <w:r>
              <w:rPr>
                <w:spacing w:val="-8"/>
                <w:sz w:val="18"/>
              </w:rPr>
              <w:t> </w:t>
            </w:r>
            <w:r>
              <w:rPr>
                <w:sz w:val="18"/>
              </w:rPr>
              <w:t>DE 32A - FORNECIMENTO E INSTALAÇÃO. AF_10/2020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70,00</w:t>
            </w:r>
          </w:p>
        </w:tc>
        <w:tc>
          <w:tcPr>
            <w:tcW w:w="1140" w:type="dxa"/>
          </w:tcPr>
          <w:p>
            <w:pPr>
              <w:pStyle w:val="TableParagraph"/>
              <w:rPr>
                <w:sz w:val="18"/>
              </w:rPr>
            </w:pPr>
            <w:r>
              <w:rPr>
                <w:sz w:val="18"/>
              </w:rPr>
              <w:t>R$ </w:t>
            </w:r>
            <w:r>
              <w:rPr>
                <w:spacing w:val="-2"/>
                <w:sz w:val="18"/>
              </w:rPr>
              <w:t>95,35</w:t>
            </w:r>
          </w:p>
        </w:tc>
        <w:tc>
          <w:tcPr>
            <w:tcW w:w="2130" w:type="dxa"/>
          </w:tcPr>
          <w:p>
            <w:pPr>
              <w:pStyle w:val="TableParagraph"/>
              <w:rPr>
                <w:sz w:val="18"/>
              </w:rPr>
            </w:pPr>
            <w:r>
              <w:rPr>
                <w:sz w:val="18"/>
              </w:rPr>
              <w:t>R$ </w:t>
            </w:r>
            <w:r>
              <w:rPr>
                <w:spacing w:val="-2"/>
                <w:sz w:val="18"/>
              </w:rPr>
              <w:t>6.674,50</w:t>
            </w:r>
          </w:p>
        </w:tc>
      </w:tr>
      <w:tr>
        <w:trPr>
          <w:trHeight w:val="675" w:hRule="atLeast"/>
        </w:trPr>
        <w:tc>
          <w:tcPr>
            <w:tcW w:w="593" w:type="dxa"/>
          </w:tcPr>
          <w:p>
            <w:pPr>
              <w:pStyle w:val="TableParagraph"/>
              <w:rPr>
                <w:sz w:val="18"/>
              </w:rPr>
            </w:pPr>
            <w:r>
              <w:rPr>
                <w:spacing w:val="-5"/>
                <w:sz w:val="18"/>
              </w:rPr>
              <w:t>145</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123"/>
              <w:jc w:val="left"/>
              <w:rPr>
                <w:sz w:val="18"/>
              </w:rPr>
            </w:pPr>
            <w:r>
              <w:rPr>
                <w:sz w:val="18"/>
              </w:rPr>
              <w:t>DISJUNTOR</w:t>
            </w:r>
            <w:r>
              <w:rPr>
                <w:spacing w:val="-9"/>
                <w:sz w:val="18"/>
              </w:rPr>
              <w:t> </w:t>
            </w:r>
            <w:r>
              <w:rPr>
                <w:sz w:val="18"/>
              </w:rPr>
              <w:t>TRIPOLAR</w:t>
            </w:r>
            <w:r>
              <w:rPr>
                <w:spacing w:val="-9"/>
                <w:sz w:val="18"/>
              </w:rPr>
              <w:t> </w:t>
            </w:r>
            <w:r>
              <w:rPr>
                <w:sz w:val="18"/>
              </w:rPr>
              <w:t>TIPO</w:t>
            </w:r>
            <w:r>
              <w:rPr>
                <w:spacing w:val="-9"/>
                <w:sz w:val="18"/>
              </w:rPr>
              <w:t> </w:t>
            </w:r>
            <w:r>
              <w:rPr>
                <w:sz w:val="18"/>
              </w:rPr>
              <w:t>DIN,</w:t>
            </w:r>
            <w:r>
              <w:rPr>
                <w:spacing w:val="-8"/>
                <w:sz w:val="18"/>
              </w:rPr>
              <w:t> </w:t>
            </w:r>
            <w:r>
              <w:rPr>
                <w:sz w:val="18"/>
              </w:rPr>
              <w:t>CORRENTE</w:t>
            </w:r>
            <w:r>
              <w:rPr>
                <w:spacing w:val="-9"/>
                <w:sz w:val="18"/>
              </w:rPr>
              <w:t> </w:t>
            </w:r>
            <w:r>
              <w:rPr>
                <w:sz w:val="18"/>
              </w:rPr>
              <w:t>NOMINAL DE 16A - FORNECIMENTO E INSTALAÇÃO. AF_10/2020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70,00</w:t>
            </w:r>
          </w:p>
        </w:tc>
        <w:tc>
          <w:tcPr>
            <w:tcW w:w="1140" w:type="dxa"/>
          </w:tcPr>
          <w:p>
            <w:pPr>
              <w:pStyle w:val="TableParagraph"/>
              <w:rPr>
                <w:sz w:val="18"/>
              </w:rPr>
            </w:pPr>
            <w:r>
              <w:rPr>
                <w:sz w:val="18"/>
              </w:rPr>
              <w:t>R$ </w:t>
            </w:r>
            <w:r>
              <w:rPr>
                <w:spacing w:val="-2"/>
                <w:sz w:val="18"/>
              </w:rPr>
              <w:t>109,92</w:t>
            </w:r>
          </w:p>
        </w:tc>
        <w:tc>
          <w:tcPr>
            <w:tcW w:w="2130" w:type="dxa"/>
          </w:tcPr>
          <w:p>
            <w:pPr>
              <w:pStyle w:val="TableParagraph"/>
              <w:rPr>
                <w:sz w:val="18"/>
              </w:rPr>
            </w:pPr>
            <w:r>
              <w:rPr>
                <w:sz w:val="18"/>
              </w:rPr>
              <w:t>R$ </w:t>
            </w:r>
            <w:r>
              <w:rPr>
                <w:spacing w:val="-2"/>
                <w:sz w:val="18"/>
              </w:rPr>
              <w:t>7.694,40</w:t>
            </w:r>
          </w:p>
        </w:tc>
      </w:tr>
      <w:tr>
        <w:trPr>
          <w:trHeight w:val="675" w:hRule="atLeast"/>
        </w:trPr>
        <w:tc>
          <w:tcPr>
            <w:tcW w:w="593" w:type="dxa"/>
          </w:tcPr>
          <w:p>
            <w:pPr>
              <w:pStyle w:val="TableParagraph"/>
              <w:rPr>
                <w:sz w:val="18"/>
              </w:rPr>
            </w:pPr>
            <w:r>
              <w:rPr>
                <w:spacing w:val="-5"/>
                <w:sz w:val="18"/>
              </w:rPr>
              <w:t>146</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123"/>
              <w:jc w:val="left"/>
              <w:rPr>
                <w:sz w:val="18"/>
              </w:rPr>
            </w:pPr>
            <w:r>
              <w:rPr>
                <w:sz w:val="18"/>
              </w:rPr>
              <w:t>DISJUNTOR</w:t>
            </w:r>
            <w:r>
              <w:rPr>
                <w:spacing w:val="-9"/>
                <w:sz w:val="18"/>
              </w:rPr>
              <w:t> </w:t>
            </w:r>
            <w:r>
              <w:rPr>
                <w:sz w:val="18"/>
              </w:rPr>
              <w:t>TRIPOLAR</w:t>
            </w:r>
            <w:r>
              <w:rPr>
                <w:spacing w:val="-9"/>
                <w:sz w:val="18"/>
              </w:rPr>
              <w:t> </w:t>
            </w:r>
            <w:r>
              <w:rPr>
                <w:sz w:val="18"/>
              </w:rPr>
              <w:t>TIPO</w:t>
            </w:r>
            <w:r>
              <w:rPr>
                <w:spacing w:val="-9"/>
                <w:sz w:val="18"/>
              </w:rPr>
              <w:t> </w:t>
            </w:r>
            <w:r>
              <w:rPr>
                <w:sz w:val="18"/>
              </w:rPr>
              <w:t>DIN,</w:t>
            </w:r>
            <w:r>
              <w:rPr>
                <w:spacing w:val="-8"/>
                <w:sz w:val="18"/>
              </w:rPr>
              <w:t> </w:t>
            </w:r>
            <w:r>
              <w:rPr>
                <w:sz w:val="18"/>
              </w:rPr>
              <w:t>CORRENTE</w:t>
            </w:r>
            <w:r>
              <w:rPr>
                <w:spacing w:val="-9"/>
                <w:sz w:val="18"/>
              </w:rPr>
              <w:t> </w:t>
            </w:r>
            <w:r>
              <w:rPr>
                <w:sz w:val="18"/>
              </w:rPr>
              <w:t>NOMINAL DE 20A - FORNECIMENTO E INSTALAÇÃO. AF_10/2020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70,00</w:t>
            </w:r>
          </w:p>
        </w:tc>
        <w:tc>
          <w:tcPr>
            <w:tcW w:w="1140" w:type="dxa"/>
          </w:tcPr>
          <w:p>
            <w:pPr>
              <w:pStyle w:val="TableParagraph"/>
              <w:rPr>
                <w:sz w:val="18"/>
              </w:rPr>
            </w:pPr>
            <w:r>
              <w:rPr>
                <w:sz w:val="18"/>
              </w:rPr>
              <w:t>R$ </w:t>
            </w:r>
            <w:r>
              <w:rPr>
                <w:spacing w:val="-2"/>
                <w:sz w:val="18"/>
              </w:rPr>
              <w:t>115,31</w:t>
            </w:r>
          </w:p>
        </w:tc>
        <w:tc>
          <w:tcPr>
            <w:tcW w:w="2130" w:type="dxa"/>
          </w:tcPr>
          <w:p>
            <w:pPr>
              <w:pStyle w:val="TableParagraph"/>
              <w:rPr>
                <w:sz w:val="18"/>
              </w:rPr>
            </w:pPr>
            <w:r>
              <w:rPr>
                <w:sz w:val="18"/>
              </w:rPr>
              <w:t>R$ </w:t>
            </w:r>
            <w:r>
              <w:rPr>
                <w:spacing w:val="-2"/>
                <w:sz w:val="18"/>
              </w:rPr>
              <w:t>8.071,70</w:t>
            </w:r>
          </w:p>
        </w:tc>
      </w:tr>
      <w:tr>
        <w:trPr>
          <w:trHeight w:val="725" w:hRule="atLeast"/>
        </w:trPr>
        <w:tc>
          <w:tcPr>
            <w:tcW w:w="593" w:type="dxa"/>
          </w:tcPr>
          <w:p>
            <w:pPr>
              <w:pStyle w:val="TableParagraph"/>
              <w:rPr>
                <w:sz w:val="18"/>
              </w:rPr>
            </w:pPr>
            <w:r>
              <w:rPr>
                <w:spacing w:val="-5"/>
                <w:sz w:val="18"/>
              </w:rPr>
              <w:t>147</w:t>
            </w:r>
          </w:p>
        </w:tc>
        <w:tc>
          <w:tcPr>
            <w:tcW w:w="775" w:type="dxa"/>
          </w:tcPr>
          <w:p>
            <w:pPr>
              <w:pStyle w:val="TableParagraph"/>
              <w:rPr>
                <w:sz w:val="18"/>
              </w:rPr>
            </w:pPr>
            <w:r>
              <w:rPr>
                <w:spacing w:val="-4"/>
                <w:sz w:val="18"/>
              </w:rPr>
              <w:t>5606</w:t>
            </w:r>
          </w:p>
        </w:tc>
        <w:tc>
          <w:tcPr>
            <w:tcW w:w="4950" w:type="dxa"/>
          </w:tcPr>
          <w:p>
            <w:pPr>
              <w:pStyle w:val="TableParagraph"/>
              <w:spacing w:line="232" w:lineRule="exact" w:before="6"/>
              <w:ind w:left="22" w:right="328"/>
              <w:jc w:val="left"/>
              <w:rPr>
                <w:sz w:val="18"/>
              </w:rPr>
            </w:pPr>
            <w:r>
              <w:rPr>
                <w:sz w:val="18"/>
              </w:rPr>
              <w:t>DISJUNTOR TRIPOLAR TIPO DIN, CORRENTE NOMINAL</w:t>
            </w:r>
            <w:r>
              <w:rPr>
                <w:spacing w:val="-7"/>
                <w:sz w:val="18"/>
              </w:rPr>
              <w:t> </w:t>
            </w:r>
            <w:r>
              <w:rPr>
                <w:sz w:val="18"/>
              </w:rPr>
              <w:t>DE</w:t>
            </w:r>
            <w:r>
              <w:rPr>
                <w:spacing w:val="-7"/>
                <w:sz w:val="18"/>
              </w:rPr>
              <w:t> </w:t>
            </w:r>
            <w:r>
              <w:rPr>
                <w:sz w:val="18"/>
              </w:rPr>
              <w:t>25A</w:t>
            </w:r>
            <w:r>
              <w:rPr>
                <w:spacing w:val="-7"/>
                <w:sz w:val="18"/>
              </w:rPr>
              <w:t> </w:t>
            </w:r>
            <w:r>
              <w:rPr>
                <w:sz w:val="18"/>
              </w:rPr>
              <w:t>-</w:t>
            </w:r>
            <w:r>
              <w:rPr>
                <w:spacing w:val="-6"/>
                <w:sz w:val="18"/>
              </w:rPr>
              <w:t> </w:t>
            </w:r>
            <w:r>
              <w:rPr>
                <w:sz w:val="18"/>
              </w:rPr>
              <w:t>FORNECIMENTO</w:t>
            </w:r>
            <w:r>
              <w:rPr>
                <w:spacing w:val="-7"/>
                <w:sz w:val="18"/>
              </w:rPr>
              <w:t> </w:t>
            </w:r>
            <w:r>
              <w:rPr>
                <w:sz w:val="18"/>
              </w:rPr>
              <w:t>E</w:t>
            </w:r>
            <w:r>
              <w:rPr>
                <w:spacing w:val="-7"/>
                <w:sz w:val="18"/>
              </w:rPr>
              <w:t> </w:t>
            </w:r>
            <w:r>
              <w:rPr>
                <w:sz w:val="18"/>
              </w:rPr>
              <w:t>INSTALAÇÃO. </w:t>
            </w:r>
            <w:r>
              <w:rPr>
                <w:spacing w:val="-2"/>
                <w:sz w:val="18"/>
              </w:rPr>
              <w:t>AF_10/2020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70,00</w:t>
            </w:r>
          </w:p>
        </w:tc>
        <w:tc>
          <w:tcPr>
            <w:tcW w:w="1140" w:type="dxa"/>
          </w:tcPr>
          <w:p>
            <w:pPr>
              <w:pStyle w:val="TableParagraph"/>
              <w:rPr>
                <w:sz w:val="18"/>
              </w:rPr>
            </w:pPr>
            <w:r>
              <w:rPr>
                <w:sz w:val="18"/>
              </w:rPr>
              <w:t>R$ </w:t>
            </w:r>
            <w:r>
              <w:rPr>
                <w:spacing w:val="-2"/>
                <w:sz w:val="18"/>
              </w:rPr>
              <w:t>115,31</w:t>
            </w:r>
          </w:p>
        </w:tc>
        <w:tc>
          <w:tcPr>
            <w:tcW w:w="2130" w:type="dxa"/>
          </w:tcPr>
          <w:p>
            <w:pPr>
              <w:pStyle w:val="TableParagraph"/>
              <w:rPr>
                <w:sz w:val="18"/>
              </w:rPr>
            </w:pPr>
            <w:r>
              <w:rPr>
                <w:sz w:val="18"/>
              </w:rPr>
              <w:t>R$ </w:t>
            </w:r>
            <w:r>
              <w:rPr>
                <w:spacing w:val="-2"/>
                <w:sz w:val="18"/>
              </w:rPr>
              <w:t>8.071,70</w:t>
            </w:r>
          </w:p>
        </w:tc>
      </w:tr>
      <w:tr>
        <w:trPr>
          <w:trHeight w:val="510" w:hRule="atLeast"/>
        </w:trPr>
        <w:tc>
          <w:tcPr>
            <w:tcW w:w="593" w:type="dxa"/>
          </w:tcPr>
          <w:p>
            <w:pPr>
              <w:pStyle w:val="TableParagraph"/>
              <w:rPr>
                <w:sz w:val="18"/>
              </w:rPr>
            </w:pPr>
            <w:r>
              <w:rPr>
                <w:spacing w:val="-5"/>
                <w:sz w:val="18"/>
              </w:rPr>
              <w:t>148</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DISJUNTOR</w:t>
            </w:r>
            <w:r>
              <w:rPr>
                <w:spacing w:val="-8"/>
                <w:sz w:val="18"/>
              </w:rPr>
              <w:t> </w:t>
            </w:r>
            <w:r>
              <w:rPr>
                <w:sz w:val="18"/>
              </w:rPr>
              <w:t>BIPOLAR</w:t>
            </w:r>
            <w:r>
              <w:rPr>
                <w:spacing w:val="-8"/>
                <w:sz w:val="18"/>
              </w:rPr>
              <w:t> </w:t>
            </w:r>
            <w:r>
              <w:rPr>
                <w:sz w:val="18"/>
              </w:rPr>
              <w:t>TIPO</w:t>
            </w:r>
            <w:r>
              <w:rPr>
                <w:spacing w:val="-8"/>
                <w:sz w:val="18"/>
              </w:rPr>
              <w:t> </w:t>
            </w:r>
            <w:r>
              <w:rPr>
                <w:sz w:val="18"/>
              </w:rPr>
              <w:t>DIN,</w:t>
            </w:r>
            <w:r>
              <w:rPr>
                <w:spacing w:val="-7"/>
                <w:sz w:val="18"/>
              </w:rPr>
              <w:t> </w:t>
            </w:r>
            <w:r>
              <w:rPr>
                <w:sz w:val="18"/>
              </w:rPr>
              <w:t>CORRENTE</w:t>
            </w:r>
            <w:r>
              <w:rPr>
                <w:spacing w:val="-8"/>
                <w:sz w:val="18"/>
              </w:rPr>
              <w:t> </w:t>
            </w:r>
            <w:r>
              <w:rPr>
                <w:sz w:val="18"/>
              </w:rPr>
              <w:t>NOMINAL</w:t>
            </w:r>
            <w:r>
              <w:rPr>
                <w:spacing w:val="-8"/>
                <w:sz w:val="18"/>
              </w:rPr>
              <w:t> </w:t>
            </w:r>
            <w:r>
              <w:rPr>
                <w:sz w:val="18"/>
              </w:rPr>
              <w:t>DE 50A - FORNECIMENTO E INSTALAÇÃO. AF_10/2020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56,00</w:t>
            </w:r>
          </w:p>
        </w:tc>
        <w:tc>
          <w:tcPr>
            <w:tcW w:w="1140" w:type="dxa"/>
          </w:tcPr>
          <w:p>
            <w:pPr>
              <w:pStyle w:val="TableParagraph"/>
              <w:rPr>
                <w:sz w:val="18"/>
              </w:rPr>
            </w:pPr>
            <w:r>
              <w:rPr>
                <w:sz w:val="18"/>
              </w:rPr>
              <w:t>R$ </w:t>
            </w:r>
            <w:r>
              <w:rPr>
                <w:spacing w:val="-2"/>
                <w:sz w:val="18"/>
              </w:rPr>
              <w:t>109,18</w:t>
            </w:r>
          </w:p>
        </w:tc>
        <w:tc>
          <w:tcPr>
            <w:tcW w:w="2130" w:type="dxa"/>
          </w:tcPr>
          <w:p>
            <w:pPr>
              <w:pStyle w:val="TableParagraph"/>
              <w:rPr>
                <w:sz w:val="18"/>
              </w:rPr>
            </w:pPr>
            <w:r>
              <w:rPr>
                <w:sz w:val="18"/>
              </w:rPr>
              <w:t>R$ </w:t>
            </w:r>
            <w:r>
              <w:rPr>
                <w:spacing w:val="-2"/>
                <w:sz w:val="18"/>
              </w:rPr>
              <w:t>6.114,08</w:t>
            </w:r>
          </w:p>
        </w:tc>
      </w:tr>
      <w:tr>
        <w:trPr>
          <w:trHeight w:val="915" w:hRule="atLeast"/>
        </w:trPr>
        <w:tc>
          <w:tcPr>
            <w:tcW w:w="593" w:type="dxa"/>
          </w:tcPr>
          <w:p>
            <w:pPr>
              <w:pStyle w:val="TableParagraph"/>
              <w:rPr>
                <w:sz w:val="18"/>
              </w:rPr>
            </w:pPr>
            <w:r>
              <w:rPr>
                <w:spacing w:val="-5"/>
                <w:sz w:val="18"/>
              </w:rPr>
              <w:t>149</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DISJUNTOR TERMOMAGNETICO TRIPOLAR 150 A, PADRÃO</w:t>
            </w:r>
            <w:r>
              <w:rPr>
                <w:spacing w:val="-7"/>
                <w:sz w:val="18"/>
              </w:rPr>
              <w:t> </w:t>
            </w:r>
            <w:r>
              <w:rPr>
                <w:sz w:val="18"/>
              </w:rPr>
              <w:t>DIN</w:t>
            </w:r>
            <w:r>
              <w:rPr>
                <w:spacing w:val="-7"/>
                <w:sz w:val="18"/>
              </w:rPr>
              <w:t> </w:t>
            </w:r>
            <w:r>
              <w:rPr>
                <w:sz w:val="18"/>
              </w:rPr>
              <w:t>(EUROPEU</w:t>
            </w:r>
            <w:r>
              <w:rPr>
                <w:spacing w:val="-7"/>
                <w:sz w:val="18"/>
              </w:rPr>
              <w:t> </w:t>
            </w:r>
            <w:r>
              <w:rPr>
                <w:sz w:val="18"/>
              </w:rPr>
              <w:t>-</w:t>
            </w:r>
            <w:r>
              <w:rPr>
                <w:spacing w:val="-6"/>
                <w:sz w:val="18"/>
              </w:rPr>
              <w:t> </w:t>
            </w:r>
            <w:r>
              <w:rPr>
                <w:sz w:val="18"/>
              </w:rPr>
              <w:t>LINHA</w:t>
            </w:r>
            <w:r>
              <w:rPr>
                <w:spacing w:val="-7"/>
                <w:sz w:val="18"/>
              </w:rPr>
              <w:t> </w:t>
            </w:r>
            <w:r>
              <w:rPr>
                <w:sz w:val="18"/>
              </w:rPr>
              <w:t>BRANCA),CORRENTE</w:t>
            </w:r>
            <w:r>
              <w:rPr>
                <w:spacing w:val="-7"/>
                <w:sz w:val="18"/>
              </w:rPr>
              <w:t> </w:t>
            </w:r>
            <w:r>
              <w:rPr>
                <w:sz w:val="18"/>
              </w:rPr>
              <w:t>10 KA - FORNCECIMENTO E INSTALAÇÃO</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10,00</w:t>
            </w:r>
          </w:p>
        </w:tc>
        <w:tc>
          <w:tcPr>
            <w:tcW w:w="1140" w:type="dxa"/>
          </w:tcPr>
          <w:p>
            <w:pPr>
              <w:pStyle w:val="TableParagraph"/>
              <w:rPr>
                <w:sz w:val="18"/>
              </w:rPr>
            </w:pPr>
            <w:r>
              <w:rPr>
                <w:sz w:val="18"/>
              </w:rPr>
              <w:t>R$ </w:t>
            </w:r>
            <w:r>
              <w:rPr>
                <w:spacing w:val="-2"/>
                <w:sz w:val="18"/>
              </w:rPr>
              <w:t>477,39</w:t>
            </w:r>
          </w:p>
        </w:tc>
        <w:tc>
          <w:tcPr>
            <w:tcW w:w="2130" w:type="dxa"/>
          </w:tcPr>
          <w:p>
            <w:pPr>
              <w:pStyle w:val="TableParagraph"/>
              <w:rPr>
                <w:sz w:val="18"/>
              </w:rPr>
            </w:pPr>
            <w:r>
              <w:rPr>
                <w:sz w:val="18"/>
              </w:rPr>
              <w:t>R$ </w:t>
            </w:r>
            <w:r>
              <w:rPr>
                <w:spacing w:val="-2"/>
                <w:sz w:val="18"/>
              </w:rPr>
              <w:t>4.773,90</w:t>
            </w:r>
          </w:p>
        </w:tc>
      </w:tr>
      <w:tr>
        <w:trPr>
          <w:trHeight w:val="915" w:hRule="atLeast"/>
        </w:trPr>
        <w:tc>
          <w:tcPr>
            <w:tcW w:w="593" w:type="dxa"/>
          </w:tcPr>
          <w:p>
            <w:pPr>
              <w:pStyle w:val="TableParagraph"/>
              <w:rPr>
                <w:sz w:val="18"/>
              </w:rPr>
            </w:pPr>
            <w:r>
              <w:rPr>
                <w:spacing w:val="-5"/>
                <w:sz w:val="18"/>
              </w:rPr>
              <w:t>150</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DISJUNTOR TERMOMAGNETICO TRIPOLAR 200 A, PADRÃO</w:t>
            </w:r>
            <w:r>
              <w:rPr>
                <w:spacing w:val="-9"/>
                <w:sz w:val="18"/>
              </w:rPr>
              <w:t> </w:t>
            </w:r>
            <w:r>
              <w:rPr>
                <w:sz w:val="18"/>
              </w:rPr>
              <w:t>DIN</w:t>
            </w:r>
            <w:r>
              <w:rPr>
                <w:spacing w:val="-9"/>
                <w:sz w:val="18"/>
              </w:rPr>
              <w:t> </w:t>
            </w:r>
            <w:r>
              <w:rPr>
                <w:sz w:val="18"/>
              </w:rPr>
              <w:t>(EUROPEU</w:t>
            </w:r>
            <w:r>
              <w:rPr>
                <w:spacing w:val="-9"/>
                <w:sz w:val="18"/>
              </w:rPr>
              <w:t> </w:t>
            </w:r>
            <w:r>
              <w:rPr>
                <w:sz w:val="18"/>
              </w:rPr>
              <w:t>-</w:t>
            </w:r>
            <w:r>
              <w:rPr>
                <w:spacing w:val="-8"/>
                <w:sz w:val="18"/>
              </w:rPr>
              <w:t> </w:t>
            </w:r>
            <w:r>
              <w:rPr>
                <w:sz w:val="18"/>
              </w:rPr>
              <w:t>LINHA</w:t>
            </w:r>
            <w:r>
              <w:rPr>
                <w:spacing w:val="-9"/>
                <w:sz w:val="18"/>
              </w:rPr>
              <w:t> </w:t>
            </w:r>
            <w:r>
              <w:rPr>
                <w:sz w:val="18"/>
              </w:rPr>
              <w:t>BRANCA),CORRENTE 10KA - FORNCECIMENTO E INSTALAÇÃO</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10,00</w:t>
            </w:r>
          </w:p>
        </w:tc>
        <w:tc>
          <w:tcPr>
            <w:tcW w:w="1140" w:type="dxa"/>
          </w:tcPr>
          <w:p>
            <w:pPr>
              <w:pStyle w:val="TableParagraph"/>
              <w:rPr>
                <w:sz w:val="18"/>
              </w:rPr>
            </w:pPr>
            <w:r>
              <w:rPr>
                <w:sz w:val="18"/>
              </w:rPr>
              <w:t>R$ </w:t>
            </w:r>
            <w:r>
              <w:rPr>
                <w:spacing w:val="-2"/>
                <w:sz w:val="18"/>
              </w:rPr>
              <w:t>1.992,19</w:t>
            </w:r>
          </w:p>
        </w:tc>
        <w:tc>
          <w:tcPr>
            <w:tcW w:w="2130" w:type="dxa"/>
          </w:tcPr>
          <w:p>
            <w:pPr>
              <w:pStyle w:val="TableParagraph"/>
              <w:rPr>
                <w:sz w:val="18"/>
              </w:rPr>
            </w:pPr>
            <w:r>
              <w:rPr>
                <w:sz w:val="18"/>
              </w:rPr>
              <w:t>R$ </w:t>
            </w:r>
            <w:r>
              <w:rPr>
                <w:spacing w:val="-2"/>
                <w:sz w:val="18"/>
              </w:rPr>
              <w:t>19.921,90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151</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DISJUNTOR</w:t>
            </w:r>
            <w:r>
              <w:rPr>
                <w:spacing w:val="-11"/>
                <w:sz w:val="18"/>
              </w:rPr>
              <w:t> </w:t>
            </w:r>
            <w:r>
              <w:rPr>
                <w:sz w:val="18"/>
              </w:rPr>
              <w:t>TERMOMAGNÉTICO,</w:t>
            </w:r>
            <w:r>
              <w:rPr>
                <w:spacing w:val="-10"/>
                <w:sz w:val="18"/>
              </w:rPr>
              <w:t> </w:t>
            </w:r>
            <w:r>
              <w:rPr>
                <w:sz w:val="18"/>
              </w:rPr>
              <w:t>TRIPOLAR</w:t>
            </w:r>
            <w:r>
              <w:rPr>
                <w:spacing w:val="-11"/>
                <w:sz w:val="18"/>
              </w:rPr>
              <w:t> </w:t>
            </w:r>
            <w:r>
              <w:rPr>
                <w:sz w:val="18"/>
              </w:rPr>
              <w:t>220/380</w:t>
            </w:r>
            <w:r>
              <w:rPr>
                <w:spacing w:val="-10"/>
                <w:sz w:val="18"/>
              </w:rPr>
              <w:t> </w:t>
            </w:r>
            <w:r>
              <w:rPr>
                <w:sz w:val="18"/>
              </w:rPr>
              <w:t>V, CORRENTE DE 60 A ATÉ 100 A - FORNCECIMENTO E </w:t>
            </w:r>
            <w:r>
              <w:rPr>
                <w:spacing w:val="-2"/>
                <w:sz w:val="18"/>
              </w:rPr>
              <w:t>INSTALAÇÃO</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10,00</w:t>
            </w:r>
          </w:p>
        </w:tc>
        <w:tc>
          <w:tcPr>
            <w:tcW w:w="1140" w:type="dxa"/>
          </w:tcPr>
          <w:p>
            <w:pPr>
              <w:pStyle w:val="TableParagraph"/>
              <w:rPr>
                <w:sz w:val="18"/>
              </w:rPr>
            </w:pPr>
            <w:r>
              <w:rPr>
                <w:sz w:val="18"/>
              </w:rPr>
              <w:t>R$ </w:t>
            </w:r>
            <w:r>
              <w:rPr>
                <w:spacing w:val="-2"/>
                <w:sz w:val="18"/>
              </w:rPr>
              <w:t>325,33</w:t>
            </w:r>
          </w:p>
        </w:tc>
        <w:tc>
          <w:tcPr>
            <w:tcW w:w="2130" w:type="dxa"/>
          </w:tcPr>
          <w:p>
            <w:pPr>
              <w:pStyle w:val="TableParagraph"/>
              <w:rPr>
                <w:sz w:val="18"/>
              </w:rPr>
            </w:pPr>
            <w:r>
              <w:rPr>
                <w:sz w:val="18"/>
              </w:rPr>
              <w:t>R$ </w:t>
            </w:r>
            <w:r>
              <w:rPr>
                <w:spacing w:val="-2"/>
                <w:sz w:val="18"/>
              </w:rPr>
              <w:t>3.253,30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152</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DISJUNTOR</w:t>
            </w:r>
            <w:r>
              <w:rPr>
                <w:spacing w:val="-11"/>
                <w:sz w:val="18"/>
              </w:rPr>
              <w:t> </w:t>
            </w:r>
            <w:r>
              <w:rPr>
                <w:sz w:val="18"/>
              </w:rPr>
              <w:t>TERMOMAGNÉTICO</w:t>
            </w:r>
            <w:r>
              <w:rPr>
                <w:spacing w:val="-11"/>
                <w:sz w:val="18"/>
              </w:rPr>
              <w:t> </w:t>
            </w:r>
            <w:r>
              <w:rPr>
                <w:sz w:val="18"/>
              </w:rPr>
              <w:t>TRIPOLAR</w:t>
            </w:r>
            <w:r>
              <w:rPr>
                <w:spacing w:val="-11"/>
                <w:sz w:val="18"/>
              </w:rPr>
              <w:t> </w:t>
            </w:r>
            <w:r>
              <w:rPr>
                <w:sz w:val="18"/>
              </w:rPr>
              <w:t>,</w:t>
            </w:r>
            <w:r>
              <w:rPr>
                <w:spacing w:val="-10"/>
                <w:sz w:val="18"/>
              </w:rPr>
              <w:t> </w:t>
            </w:r>
            <w:r>
              <w:rPr>
                <w:sz w:val="18"/>
              </w:rPr>
              <w:t>CORRENTE NOMINAL DE 125A - FORNECIMENTO E INSTALAÇÃO. </w:t>
            </w:r>
            <w:r>
              <w:rPr>
                <w:spacing w:val="-2"/>
                <w:sz w:val="18"/>
              </w:rPr>
              <w:t>AF_10/2020</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11,00</w:t>
            </w:r>
          </w:p>
        </w:tc>
        <w:tc>
          <w:tcPr>
            <w:tcW w:w="1140" w:type="dxa"/>
          </w:tcPr>
          <w:p>
            <w:pPr>
              <w:pStyle w:val="TableParagraph"/>
              <w:rPr>
                <w:sz w:val="18"/>
              </w:rPr>
            </w:pPr>
            <w:r>
              <w:rPr>
                <w:sz w:val="18"/>
              </w:rPr>
              <w:t>R$ </w:t>
            </w:r>
            <w:r>
              <w:rPr>
                <w:spacing w:val="-2"/>
                <w:sz w:val="18"/>
              </w:rPr>
              <w:t>636,90</w:t>
            </w:r>
          </w:p>
        </w:tc>
        <w:tc>
          <w:tcPr>
            <w:tcW w:w="2130" w:type="dxa"/>
          </w:tcPr>
          <w:p>
            <w:pPr>
              <w:pStyle w:val="TableParagraph"/>
              <w:rPr>
                <w:sz w:val="18"/>
              </w:rPr>
            </w:pPr>
            <w:r>
              <w:rPr>
                <w:sz w:val="18"/>
              </w:rPr>
              <w:t>R$ </w:t>
            </w:r>
            <w:r>
              <w:rPr>
                <w:spacing w:val="-2"/>
                <w:sz w:val="18"/>
              </w:rPr>
              <w:t>7.005,90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153</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DISJUNTOR</w:t>
            </w:r>
            <w:r>
              <w:rPr>
                <w:spacing w:val="-11"/>
                <w:sz w:val="18"/>
              </w:rPr>
              <w:t> </w:t>
            </w:r>
            <w:r>
              <w:rPr>
                <w:sz w:val="18"/>
              </w:rPr>
              <w:t>TERMOMAGNÉTICO</w:t>
            </w:r>
            <w:r>
              <w:rPr>
                <w:spacing w:val="-11"/>
                <w:sz w:val="18"/>
              </w:rPr>
              <w:t> </w:t>
            </w:r>
            <w:r>
              <w:rPr>
                <w:sz w:val="18"/>
              </w:rPr>
              <w:t>TRIPOLAR</w:t>
            </w:r>
            <w:r>
              <w:rPr>
                <w:spacing w:val="-11"/>
                <w:sz w:val="18"/>
              </w:rPr>
              <w:t> </w:t>
            </w:r>
            <w:r>
              <w:rPr>
                <w:sz w:val="18"/>
              </w:rPr>
              <w:t>,</w:t>
            </w:r>
            <w:r>
              <w:rPr>
                <w:spacing w:val="-10"/>
                <w:sz w:val="18"/>
              </w:rPr>
              <w:t> </w:t>
            </w:r>
            <w:r>
              <w:rPr>
                <w:sz w:val="18"/>
              </w:rPr>
              <w:t>CORRENTE NOMINAL DE 250A - FORNECIMENTO E INSTALAÇÃO. </w:t>
            </w:r>
            <w:r>
              <w:rPr>
                <w:spacing w:val="-2"/>
                <w:sz w:val="18"/>
              </w:rPr>
              <w:t>AF_10/2020</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4"/>
                <w:sz w:val="18"/>
              </w:rPr>
              <w:t>4,00</w:t>
            </w:r>
          </w:p>
        </w:tc>
        <w:tc>
          <w:tcPr>
            <w:tcW w:w="1140" w:type="dxa"/>
          </w:tcPr>
          <w:p>
            <w:pPr>
              <w:pStyle w:val="TableParagraph"/>
              <w:rPr>
                <w:sz w:val="18"/>
              </w:rPr>
            </w:pPr>
            <w:r>
              <w:rPr>
                <w:sz w:val="18"/>
              </w:rPr>
              <w:t>R$ </w:t>
            </w:r>
            <w:r>
              <w:rPr>
                <w:spacing w:val="-2"/>
                <w:sz w:val="18"/>
              </w:rPr>
              <w:t>1.532,04</w:t>
            </w:r>
          </w:p>
        </w:tc>
        <w:tc>
          <w:tcPr>
            <w:tcW w:w="2130" w:type="dxa"/>
          </w:tcPr>
          <w:p>
            <w:pPr>
              <w:pStyle w:val="TableParagraph"/>
              <w:rPr>
                <w:sz w:val="18"/>
              </w:rPr>
            </w:pPr>
            <w:r>
              <w:rPr>
                <w:sz w:val="18"/>
              </w:rPr>
              <w:t>R$ </w:t>
            </w:r>
            <w:r>
              <w:rPr>
                <w:spacing w:val="-2"/>
                <w:sz w:val="18"/>
              </w:rPr>
              <w:t>6.128,16</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154</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DISJUNTOR</w:t>
            </w:r>
            <w:r>
              <w:rPr>
                <w:spacing w:val="-11"/>
                <w:sz w:val="18"/>
              </w:rPr>
              <w:t> </w:t>
            </w:r>
            <w:r>
              <w:rPr>
                <w:sz w:val="18"/>
              </w:rPr>
              <w:t>TERMOMAGNÉTICO</w:t>
            </w:r>
            <w:r>
              <w:rPr>
                <w:spacing w:val="-11"/>
                <w:sz w:val="18"/>
              </w:rPr>
              <w:t> </w:t>
            </w:r>
            <w:r>
              <w:rPr>
                <w:sz w:val="18"/>
              </w:rPr>
              <w:t>TRIPOLAR</w:t>
            </w:r>
            <w:r>
              <w:rPr>
                <w:spacing w:val="-11"/>
                <w:sz w:val="18"/>
              </w:rPr>
              <w:t> </w:t>
            </w:r>
            <w:r>
              <w:rPr>
                <w:sz w:val="18"/>
              </w:rPr>
              <w:t>,</w:t>
            </w:r>
            <w:r>
              <w:rPr>
                <w:spacing w:val="-10"/>
                <w:sz w:val="18"/>
              </w:rPr>
              <w:t> </w:t>
            </w:r>
            <w:r>
              <w:rPr>
                <w:sz w:val="18"/>
              </w:rPr>
              <w:t>CORRENTE NOMINAL DE 200A - FORNECIMENTO E INSTALAÇÃO. </w:t>
            </w:r>
            <w:r>
              <w:rPr>
                <w:spacing w:val="-2"/>
                <w:sz w:val="18"/>
              </w:rPr>
              <w:t>AF_10/2020</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4"/>
                <w:sz w:val="18"/>
              </w:rPr>
              <w:t>7,00</w:t>
            </w:r>
          </w:p>
        </w:tc>
        <w:tc>
          <w:tcPr>
            <w:tcW w:w="1140" w:type="dxa"/>
          </w:tcPr>
          <w:p>
            <w:pPr>
              <w:pStyle w:val="TableParagraph"/>
              <w:rPr>
                <w:sz w:val="18"/>
              </w:rPr>
            </w:pPr>
            <w:r>
              <w:rPr>
                <w:sz w:val="18"/>
              </w:rPr>
              <w:t>R$ </w:t>
            </w:r>
            <w:r>
              <w:rPr>
                <w:spacing w:val="-2"/>
                <w:sz w:val="18"/>
              </w:rPr>
              <w:t>958,37</w:t>
            </w:r>
          </w:p>
        </w:tc>
        <w:tc>
          <w:tcPr>
            <w:tcW w:w="2130" w:type="dxa"/>
          </w:tcPr>
          <w:p>
            <w:pPr>
              <w:pStyle w:val="TableParagraph"/>
              <w:rPr>
                <w:sz w:val="18"/>
              </w:rPr>
            </w:pPr>
            <w:r>
              <w:rPr>
                <w:sz w:val="18"/>
              </w:rPr>
              <w:t>R$ </w:t>
            </w:r>
            <w:r>
              <w:rPr>
                <w:spacing w:val="-2"/>
                <w:sz w:val="18"/>
              </w:rPr>
              <w:t>6.708,59</w:t>
            </w:r>
          </w:p>
        </w:tc>
      </w:tr>
      <w:tr>
        <w:trPr>
          <w:trHeight w:val="538" w:hRule="atLeast"/>
        </w:trPr>
        <w:tc>
          <w:tcPr>
            <w:tcW w:w="593" w:type="dxa"/>
            <w:tcBorders>
              <w:bottom w:val="nil"/>
            </w:tcBorders>
          </w:tcPr>
          <w:p>
            <w:pPr>
              <w:pStyle w:val="TableParagraph"/>
              <w:spacing w:before="78"/>
              <w:ind w:left="0"/>
              <w:jc w:val="left"/>
              <w:rPr>
                <w:sz w:val="18"/>
              </w:rPr>
            </w:pPr>
          </w:p>
          <w:p>
            <w:pPr>
              <w:pStyle w:val="TableParagraph"/>
              <w:spacing w:before="0"/>
              <w:rPr>
                <w:sz w:val="18"/>
              </w:rPr>
            </w:pPr>
            <w:r>
              <w:rPr>
                <w:spacing w:val="-5"/>
                <w:sz w:val="18"/>
              </w:rPr>
              <w:t>155</w:t>
            </w:r>
          </w:p>
        </w:tc>
        <w:tc>
          <w:tcPr>
            <w:tcW w:w="775" w:type="dxa"/>
            <w:tcBorders>
              <w:bottom w:val="nil"/>
            </w:tcBorders>
          </w:tcPr>
          <w:p>
            <w:pPr>
              <w:pStyle w:val="TableParagraph"/>
              <w:spacing w:before="78"/>
              <w:ind w:left="0"/>
              <w:jc w:val="left"/>
              <w:rPr>
                <w:sz w:val="18"/>
              </w:rPr>
            </w:pPr>
          </w:p>
          <w:p>
            <w:pPr>
              <w:pStyle w:val="TableParagraph"/>
              <w:spacing w:before="0"/>
              <w:rPr>
                <w:sz w:val="18"/>
              </w:rPr>
            </w:pPr>
            <w:r>
              <w:rPr>
                <w:spacing w:val="-4"/>
                <w:sz w:val="18"/>
              </w:rPr>
              <w:t>5606</w:t>
            </w:r>
          </w:p>
        </w:tc>
        <w:tc>
          <w:tcPr>
            <w:tcW w:w="4950" w:type="dxa"/>
            <w:tcBorders>
              <w:bottom w:val="nil"/>
            </w:tcBorders>
          </w:tcPr>
          <w:p>
            <w:pPr>
              <w:pStyle w:val="TableParagraph"/>
              <w:spacing w:line="268" w:lineRule="auto"/>
              <w:ind w:left="22" w:right="82"/>
              <w:jc w:val="left"/>
              <w:rPr>
                <w:sz w:val="18"/>
              </w:rPr>
            </w:pPr>
            <w:r>
              <w:rPr>
                <w:sz w:val="18"/>
              </w:rPr>
              <w:t>DISJUNTOR</w:t>
            </w:r>
            <w:r>
              <w:rPr>
                <w:spacing w:val="-11"/>
                <w:sz w:val="18"/>
              </w:rPr>
              <w:t> </w:t>
            </w:r>
            <w:r>
              <w:rPr>
                <w:sz w:val="18"/>
              </w:rPr>
              <w:t>TERMOMAGNÉTICO</w:t>
            </w:r>
            <w:r>
              <w:rPr>
                <w:spacing w:val="-11"/>
                <w:sz w:val="18"/>
              </w:rPr>
              <w:t> </w:t>
            </w:r>
            <w:r>
              <w:rPr>
                <w:sz w:val="18"/>
              </w:rPr>
              <w:t>TRIPOLAR</w:t>
            </w:r>
            <w:r>
              <w:rPr>
                <w:spacing w:val="-11"/>
                <w:sz w:val="18"/>
              </w:rPr>
              <w:t> </w:t>
            </w:r>
            <w:r>
              <w:rPr>
                <w:sz w:val="18"/>
              </w:rPr>
              <w:t>,</w:t>
            </w:r>
            <w:r>
              <w:rPr>
                <w:spacing w:val="-10"/>
                <w:sz w:val="18"/>
              </w:rPr>
              <w:t> </w:t>
            </w:r>
            <w:r>
              <w:rPr>
                <w:sz w:val="18"/>
              </w:rPr>
              <w:t>CORRENTE NOMINAL DE 400A - FORNECIMENTO E INSTALAÇÃO.</w:t>
            </w:r>
          </w:p>
        </w:tc>
        <w:tc>
          <w:tcPr>
            <w:tcW w:w="716" w:type="dxa"/>
            <w:tcBorders>
              <w:bottom w:val="nil"/>
            </w:tcBorders>
          </w:tcPr>
          <w:p>
            <w:pPr>
              <w:pStyle w:val="TableParagraph"/>
              <w:spacing w:before="78"/>
              <w:ind w:left="0"/>
              <w:jc w:val="left"/>
              <w:rPr>
                <w:sz w:val="18"/>
              </w:rPr>
            </w:pPr>
          </w:p>
          <w:p>
            <w:pPr>
              <w:pStyle w:val="TableParagraph"/>
              <w:spacing w:before="0"/>
              <w:ind w:left="15"/>
              <w:rPr>
                <w:sz w:val="18"/>
              </w:rPr>
            </w:pPr>
            <w:r>
              <w:rPr>
                <w:spacing w:val="-5"/>
                <w:sz w:val="18"/>
              </w:rPr>
              <w:t>UN</w:t>
            </w:r>
          </w:p>
        </w:tc>
        <w:tc>
          <w:tcPr>
            <w:tcW w:w="795" w:type="dxa"/>
            <w:tcBorders>
              <w:bottom w:val="nil"/>
            </w:tcBorders>
          </w:tcPr>
          <w:p>
            <w:pPr>
              <w:pStyle w:val="TableParagraph"/>
              <w:spacing w:before="78"/>
              <w:ind w:left="0"/>
              <w:jc w:val="left"/>
              <w:rPr>
                <w:sz w:val="18"/>
              </w:rPr>
            </w:pPr>
          </w:p>
          <w:p>
            <w:pPr>
              <w:pStyle w:val="TableParagraph"/>
              <w:spacing w:before="0"/>
              <w:rPr>
                <w:sz w:val="18"/>
              </w:rPr>
            </w:pPr>
            <w:r>
              <w:rPr>
                <w:spacing w:val="-4"/>
                <w:sz w:val="18"/>
              </w:rPr>
              <w:t>4,00</w:t>
            </w:r>
          </w:p>
        </w:tc>
        <w:tc>
          <w:tcPr>
            <w:tcW w:w="1140" w:type="dxa"/>
            <w:tcBorders>
              <w:bottom w:val="nil"/>
            </w:tcBorders>
          </w:tcPr>
          <w:p>
            <w:pPr>
              <w:pStyle w:val="TableParagraph"/>
              <w:rPr>
                <w:sz w:val="18"/>
              </w:rPr>
            </w:pPr>
            <w:r>
              <w:rPr>
                <w:sz w:val="18"/>
              </w:rPr>
              <w:t>R$ </w:t>
            </w:r>
            <w:r>
              <w:rPr>
                <w:spacing w:val="-2"/>
                <w:sz w:val="18"/>
              </w:rPr>
              <w:t>2.048,40</w:t>
            </w:r>
          </w:p>
        </w:tc>
        <w:tc>
          <w:tcPr>
            <w:tcW w:w="2130" w:type="dxa"/>
            <w:tcBorders>
              <w:bottom w:val="nil"/>
            </w:tcBorders>
          </w:tcPr>
          <w:p>
            <w:pPr>
              <w:pStyle w:val="TableParagraph"/>
              <w:rPr>
                <w:sz w:val="18"/>
              </w:rPr>
            </w:pPr>
            <w:r>
              <w:rPr>
                <w:sz w:val="18"/>
              </w:rPr>
              <w:t>R$ </w:t>
            </w:r>
            <w:r>
              <w:rPr>
                <w:spacing w:val="-2"/>
                <w:sz w:val="18"/>
              </w:rPr>
              <w:t>8.193,60</w:t>
            </w:r>
          </w:p>
        </w:tc>
      </w:tr>
    </w:tbl>
    <w:p>
      <w:pPr>
        <w:pStyle w:val="TableParagraph"/>
        <w:spacing w:after="0"/>
        <w:rPr>
          <w:sz w:val="18"/>
        </w:rPr>
        <w:sectPr>
          <w:pgSz w:w="11910" w:h="16840"/>
          <w:pgMar w:header="0" w:footer="729" w:top="240" w:bottom="920" w:left="283" w:right="283"/>
        </w:sectPr>
      </w:pPr>
    </w:p>
    <w:p>
      <w:pPr>
        <w:pStyle w:val="BodyText"/>
        <w:spacing w:before="3"/>
        <w:rPr>
          <w:sz w:val="2"/>
        </w:rPr>
      </w:pPr>
    </w:p>
    <w:tbl>
      <w:tblPr>
        <w:tblW w:w="0" w:type="auto"/>
        <w:jc w:val="left"/>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93"/>
        <w:gridCol w:w="775"/>
        <w:gridCol w:w="4950"/>
        <w:gridCol w:w="716"/>
        <w:gridCol w:w="795"/>
        <w:gridCol w:w="1140"/>
        <w:gridCol w:w="2130"/>
      </w:tblGrid>
      <w:tr>
        <w:trPr>
          <w:trHeight w:val="246" w:hRule="atLeast"/>
        </w:trPr>
        <w:tc>
          <w:tcPr>
            <w:tcW w:w="593" w:type="dxa"/>
            <w:tcBorders>
              <w:top w:val="nil"/>
            </w:tcBorders>
          </w:tcPr>
          <w:p>
            <w:pPr>
              <w:pStyle w:val="TableParagraph"/>
              <w:spacing w:before="0"/>
              <w:ind w:left="0"/>
              <w:jc w:val="left"/>
              <w:rPr>
                <w:sz w:val="16"/>
              </w:rPr>
            </w:pPr>
          </w:p>
        </w:tc>
        <w:tc>
          <w:tcPr>
            <w:tcW w:w="775" w:type="dxa"/>
            <w:tcBorders>
              <w:top w:val="nil"/>
            </w:tcBorders>
          </w:tcPr>
          <w:p>
            <w:pPr>
              <w:pStyle w:val="TableParagraph"/>
              <w:spacing w:before="0"/>
              <w:ind w:left="0"/>
              <w:jc w:val="left"/>
              <w:rPr>
                <w:sz w:val="16"/>
              </w:rPr>
            </w:pPr>
          </w:p>
        </w:tc>
        <w:tc>
          <w:tcPr>
            <w:tcW w:w="4950" w:type="dxa"/>
            <w:tcBorders>
              <w:top w:val="nil"/>
            </w:tcBorders>
          </w:tcPr>
          <w:p>
            <w:pPr>
              <w:pStyle w:val="TableParagraph"/>
              <w:spacing w:before="9"/>
              <w:ind w:left="22"/>
              <w:jc w:val="left"/>
              <w:rPr>
                <w:sz w:val="18"/>
              </w:rPr>
            </w:pPr>
            <w:r>
              <w:rPr>
                <w:spacing w:val="-2"/>
                <w:sz w:val="18"/>
              </w:rPr>
              <w:t>AF_10/2020</w:t>
            </w:r>
          </w:p>
        </w:tc>
        <w:tc>
          <w:tcPr>
            <w:tcW w:w="716" w:type="dxa"/>
            <w:tcBorders>
              <w:top w:val="nil"/>
            </w:tcBorders>
          </w:tcPr>
          <w:p>
            <w:pPr>
              <w:pStyle w:val="TableParagraph"/>
              <w:spacing w:before="0"/>
              <w:ind w:left="0"/>
              <w:jc w:val="left"/>
              <w:rPr>
                <w:sz w:val="16"/>
              </w:rPr>
            </w:pPr>
          </w:p>
        </w:tc>
        <w:tc>
          <w:tcPr>
            <w:tcW w:w="795" w:type="dxa"/>
            <w:tcBorders>
              <w:top w:val="nil"/>
            </w:tcBorders>
          </w:tcPr>
          <w:p>
            <w:pPr>
              <w:pStyle w:val="TableParagraph"/>
              <w:spacing w:before="0"/>
              <w:ind w:left="0"/>
              <w:jc w:val="left"/>
              <w:rPr>
                <w:sz w:val="16"/>
              </w:rPr>
            </w:pPr>
          </w:p>
        </w:tc>
        <w:tc>
          <w:tcPr>
            <w:tcW w:w="1140" w:type="dxa"/>
            <w:tcBorders>
              <w:top w:val="nil"/>
            </w:tcBorders>
          </w:tcPr>
          <w:p>
            <w:pPr>
              <w:pStyle w:val="TableParagraph"/>
              <w:spacing w:before="0"/>
              <w:ind w:left="0"/>
              <w:jc w:val="left"/>
              <w:rPr>
                <w:sz w:val="16"/>
              </w:rPr>
            </w:pPr>
          </w:p>
        </w:tc>
        <w:tc>
          <w:tcPr>
            <w:tcW w:w="2130" w:type="dxa"/>
            <w:tcBorders>
              <w:top w:val="nil"/>
            </w:tcBorders>
          </w:tcPr>
          <w:p>
            <w:pPr>
              <w:pStyle w:val="TableParagraph"/>
              <w:spacing w:before="0"/>
              <w:ind w:left="0"/>
              <w:jc w:val="left"/>
              <w:rPr>
                <w:sz w:val="16"/>
              </w:rPr>
            </w:pPr>
          </w:p>
        </w:tc>
      </w:tr>
      <w:tr>
        <w:trPr>
          <w:trHeight w:val="725" w:hRule="atLeast"/>
        </w:trPr>
        <w:tc>
          <w:tcPr>
            <w:tcW w:w="593" w:type="dxa"/>
          </w:tcPr>
          <w:p>
            <w:pPr>
              <w:pStyle w:val="TableParagraph"/>
              <w:rPr>
                <w:sz w:val="18"/>
              </w:rPr>
            </w:pPr>
            <w:r>
              <w:rPr>
                <w:spacing w:val="-5"/>
                <w:sz w:val="18"/>
              </w:rPr>
              <w:t>156</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LÂMPADA</w:t>
            </w:r>
            <w:r>
              <w:rPr>
                <w:spacing w:val="-6"/>
                <w:sz w:val="18"/>
              </w:rPr>
              <w:t> </w:t>
            </w:r>
            <w:r>
              <w:rPr>
                <w:sz w:val="18"/>
              </w:rPr>
              <w:t>TUBULAR</w:t>
            </w:r>
            <w:r>
              <w:rPr>
                <w:spacing w:val="-6"/>
                <w:sz w:val="18"/>
              </w:rPr>
              <w:t> </w:t>
            </w:r>
            <w:r>
              <w:rPr>
                <w:sz w:val="18"/>
              </w:rPr>
              <w:t>LED</w:t>
            </w:r>
            <w:r>
              <w:rPr>
                <w:spacing w:val="-6"/>
                <w:sz w:val="18"/>
              </w:rPr>
              <w:t> </w:t>
            </w:r>
            <w:r>
              <w:rPr>
                <w:sz w:val="18"/>
              </w:rPr>
              <w:t>DE</w:t>
            </w:r>
            <w:r>
              <w:rPr>
                <w:spacing w:val="-6"/>
                <w:sz w:val="18"/>
              </w:rPr>
              <w:t> </w:t>
            </w:r>
            <w:r>
              <w:rPr>
                <w:sz w:val="18"/>
              </w:rPr>
              <w:t>9/10</w:t>
            </w:r>
            <w:r>
              <w:rPr>
                <w:spacing w:val="-5"/>
                <w:sz w:val="18"/>
              </w:rPr>
              <w:t> </w:t>
            </w:r>
            <w:r>
              <w:rPr>
                <w:sz w:val="18"/>
              </w:rPr>
              <w:t>W,</w:t>
            </w:r>
            <w:r>
              <w:rPr>
                <w:spacing w:val="-5"/>
                <w:sz w:val="18"/>
              </w:rPr>
              <w:t> </w:t>
            </w:r>
            <w:r>
              <w:rPr>
                <w:sz w:val="18"/>
              </w:rPr>
              <w:t>COM</w:t>
            </w:r>
            <w:r>
              <w:rPr>
                <w:spacing w:val="-6"/>
                <w:sz w:val="18"/>
              </w:rPr>
              <w:t> </w:t>
            </w:r>
            <w:r>
              <w:rPr>
                <w:sz w:val="18"/>
              </w:rPr>
              <w:t>SOQUETE, BASE G13 - FORNECIMENTO E INSTALAÇÃO. AF_09</w:t>
            </w:r>
          </w:p>
          <w:p>
            <w:pPr>
              <w:pStyle w:val="TableParagraph"/>
              <w:spacing w:line="207" w:lineRule="exact" w:before="0"/>
              <w:ind w:left="22"/>
              <w:jc w:val="left"/>
              <w:rPr>
                <w:sz w:val="18"/>
              </w:rPr>
            </w:pPr>
            <w:r>
              <w:rPr>
                <w:spacing w:val="-2"/>
                <w:sz w:val="18"/>
              </w:rPr>
              <w:t>/2024_PS</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77,00</w:t>
            </w:r>
          </w:p>
        </w:tc>
        <w:tc>
          <w:tcPr>
            <w:tcW w:w="1140" w:type="dxa"/>
          </w:tcPr>
          <w:p>
            <w:pPr>
              <w:pStyle w:val="TableParagraph"/>
              <w:rPr>
                <w:sz w:val="18"/>
              </w:rPr>
            </w:pPr>
            <w:r>
              <w:rPr>
                <w:sz w:val="18"/>
              </w:rPr>
              <w:t>R$ </w:t>
            </w:r>
            <w:r>
              <w:rPr>
                <w:spacing w:val="-2"/>
                <w:sz w:val="18"/>
              </w:rPr>
              <w:t>34,27</w:t>
            </w:r>
          </w:p>
        </w:tc>
        <w:tc>
          <w:tcPr>
            <w:tcW w:w="2130" w:type="dxa"/>
          </w:tcPr>
          <w:p>
            <w:pPr>
              <w:pStyle w:val="TableParagraph"/>
              <w:rPr>
                <w:sz w:val="18"/>
              </w:rPr>
            </w:pPr>
            <w:r>
              <w:rPr>
                <w:sz w:val="18"/>
              </w:rPr>
              <w:t>R$ </w:t>
            </w:r>
            <w:r>
              <w:rPr>
                <w:spacing w:val="-2"/>
                <w:sz w:val="18"/>
              </w:rPr>
              <w:t>2.638,79</w:t>
            </w:r>
          </w:p>
        </w:tc>
      </w:tr>
      <w:tr>
        <w:trPr>
          <w:trHeight w:val="725" w:hRule="atLeast"/>
        </w:trPr>
        <w:tc>
          <w:tcPr>
            <w:tcW w:w="593" w:type="dxa"/>
          </w:tcPr>
          <w:p>
            <w:pPr>
              <w:pStyle w:val="TableParagraph"/>
              <w:rPr>
                <w:sz w:val="18"/>
              </w:rPr>
            </w:pPr>
            <w:r>
              <w:rPr>
                <w:spacing w:val="-5"/>
                <w:sz w:val="18"/>
              </w:rPr>
              <w:t>157</w:t>
            </w:r>
          </w:p>
        </w:tc>
        <w:tc>
          <w:tcPr>
            <w:tcW w:w="775" w:type="dxa"/>
          </w:tcPr>
          <w:p>
            <w:pPr>
              <w:pStyle w:val="TableParagraph"/>
              <w:rPr>
                <w:sz w:val="18"/>
              </w:rPr>
            </w:pPr>
            <w:r>
              <w:rPr>
                <w:spacing w:val="-4"/>
                <w:sz w:val="18"/>
              </w:rPr>
              <w:t>5606</w:t>
            </w:r>
          </w:p>
        </w:tc>
        <w:tc>
          <w:tcPr>
            <w:tcW w:w="4950" w:type="dxa"/>
          </w:tcPr>
          <w:p>
            <w:pPr>
              <w:pStyle w:val="TableParagraph"/>
              <w:spacing w:line="232" w:lineRule="exact" w:before="6"/>
              <w:ind w:left="22" w:right="82"/>
              <w:jc w:val="left"/>
              <w:rPr>
                <w:sz w:val="18"/>
              </w:rPr>
            </w:pPr>
            <w:r>
              <w:rPr>
                <w:sz w:val="18"/>
              </w:rPr>
              <w:t>ELETRODUTO GALVANIZADO A QUENTE CONFORME NBR5598</w:t>
            </w:r>
            <w:r>
              <w:rPr>
                <w:spacing w:val="-5"/>
                <w:sz w:val="18"/>
              </w:rPr>
              <w:t> </w:t>
            </w:r>
            <w:r>
              <w:rPr>
                <w:sz w:val="18"/>
              </w:rPr>
              <w:t>-</w:t>
            </w:r>
            <w:r>
              <w:rPr>
                <w:spacing w:val="-5"/>
                <w:sz w:val="18"/>
              </w:rPr>
              <w:t> </w:t>
            </w:r>
            <w:r>
              <w:rPr>
                <w:sz w:val="18"/>
              </w:rPr>
              <w:t>1/2´</w:t>
            </w:r>
            <w:r>
              <w:rPr>
                <w:spacing w:val="-5"/>
                <w:sz w:val="18"/>
              </w:rPr>
              <w:t> </w:t>
            </w:r>
            <w:r>
              <w:rPr>
                <w:sz w:val="18"/>
              </w:rPr>
              <w:t>COM</w:t>
            </w:r>
            <w:r>
              <w:rPr>
                <w:spacing w:val="-6"/>
                <w:sz w:val="18"/>
              </w:rPr>
              <w:t> </w:t>
            </w:r>
            <w:r>
              <w:rPr>
                <w:sz w:val="18"/>
              </w:rPr>
              <w:t>ACESSÓRIOS</w:t>
            </w:r>
            <w:r>
              <w:rPr>
                <w:spacing w:val="-6"/>
                <w:sz w:val="18"/>
              </w:rPr>
              <w:t> </w:t>
            </w:r>
            <w:r>
              <w:rPr>
                <w:sz w:val="18"/>
              </w:rPr>
              <w:t>-</w:t>
            </w:r>
            <w:r>
              <w:rPr>
                <w:spacing w:val="-5"/>
                <w:sz w:val="18"/>
              </w:rPr>
              <w:t> </w:t>
            </w:r>
            <w:r>
              <w:rPr>
                <w:sz w:val="18"/>
              </w:rPr>
              <w:t>FORNCECIMENTO</w:t>
            </w:r>
            <w:r>
              <w:rPr>
                <w:spacing w:val="-6"/>
                <w:sz w:val="18"/>
              </w:rPr>
              <w:t> </w:t>
            </w:r>
            <w:r>
              <w:rPr>
                <w:sz w:val="18"/>
              </w:rPr>
              <w:t>E </w:t>
            </w:r>
            <w:r>
              <w:rPr>
                <w:spacing w:val="-2"/>
                <w:sz w:val="18"/>
              </w:rPr>
              <w:t>INSTALAÇÃO</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2.500,00</w:t>
            </w:r>
          </w:p>
        </w:tc>
        <w:tc>
          <w:tcPr>
            <w:tcW w:w="1140" w:type="dxa"/>
          </w:tcPr>
          <w:p>
            <w:pPr>
              <w:pStyle w:val="TableParagraph"/>
              <w:rPr>
                <w:sz w:val="18"/>
              </w:rPr>
            </w:pPr>
            <w:r>
              <w:rPr>
                <w:sz w:val="18"/>
              </w:rPr>
              <w:t>R$ </w:t>
            </w:r>
            <w:r>
              <w:rPr>
                <w:spacing w:val="-2"/>
                <w:sz w:val="18"/>
              </w:rPr>
              <w:t>55,65</w:t>
            </w:r>
          </w:p>
        </w:tc>
        <w:tc>
          <w:tcPr>
            <w:tcW w:w="2130" w:type="dxa"/>
          </w:tcPr>
          <w:p>
            <w:pPr>
              <w:pStyle w:val="TableParagraph"/>
              <w:rPr>
                <w:sz w:val="18"/>
              </w:rPr>
            </w:pPr>
            <w:r>
              <w:rPr>
                <w:sz w:val="18"/>
              </w:rPr>
              <w:t>R$ </w:t>
            </w:r>
            <w:r>
              <w:rPr>
                <w:spacing w:val="-2"/>
                <w:sz w:val="18"/>
              </w:rPr>
              <w:t>139.125,00</w:t>
            </w:r>
          </w:p>
        </w:tc>
      </w:tr>
      <w:tr>
        <w:trPr>
          <w:trHeight w:val="725" w:hRule="atLeast"/>
        </w:trPr>
        <w:tc>
          <w:tcPr>
            <w:tcW w:w="593" w:type="dxa"/>
          </w:tcPr>
          <w:p>
            <w:pPr>
              <w:pStyle w:val="TableParagraph"/>
              <w:rPr>
                <w:sz w:val="18"/>
              </w:rPr>
            </w:pPr>
            <w:r>
              <w:rPr>
                <w:spacing w:val="-5"/>
                <w:sz w:val="18"/>
              </w:rPr>
              <w:t>158</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LÂMPADA</w:t>
            </w:r>
            <w:r>
              <w:rPr>
                <w:spacing w:val="-6"/>
                <w:sz w:val="18"/>
              </w:rPr>
              <w:t> </w:t>
            </w:r>
            <w:r>
              <w:rPr>
                <w:sz w:val="18"/>
              </w:rPr>
              <w:t>TUBULAR</w:t>
            </w:r>
            <w:r>
              <w:rPr>
                <w:spacing w:val="-6"/>
                <w:sz w:val="18"/>
              </w:rPr>
              <w:t> </w:t>
            </w:r>
            <w:r>
              <w:rPr>
                <w:sz w:val="18"/>
              </w:rPr>
              <w:t>LED</w:t>
            </w:r>
            <w:r>
              <w:rPr>
                <w:spacing w:val="-6"/>
                <w:sz w:val="18"/>
              </w:rPr>
              <w:t> </w:t>
            </w:r>
            <w:r>
              <w:rPr>
                <w:sz w:val="18"/>
              </w:rPr>
              <w:t>DE</w:t>
            </w:r>
            <w:r>
              <w:rPr>
                <w:spacing w:val="-6"/>
                <w:sz w:val="18"/>
              </w:rPr>
              <w:t> </w:t>
            </w:r>
            <w:r>
              <w:rPr>
                <w:sz w:val="18"/>
              </w:rPr>
              <w:t>18/20</w:t>
            </w:r>
            <w:r>
              <w:rPr>
                <w:spacing w:val="-5"/>
                <w:sz w:val="18"/>
              </w:rPr>
              <w:t> </w:t>
            </w:r>
            <w:r>
              <w:rPr>
                <w:sz w:val="18"/>
              </w:rPr>
              <w:t>W,</w:t>
            </w:r>
            <w:r>
              <w:rPr>
                <w:spacing w:val="-5"/>
                <w:sz w:val="18"/>
              </w:rPr>
              <w:t> </w:t>
            </w:r>
            <w:r>
              <w:rPr>
                <w:sz w:val="18"/>
              </w:rPr>
              <w:t>COM</w:t>
            </w:r>
            <w:r>
              <w:rPr>
                <w:spacing w:val="-6"/>
                <w:sz w:val="18"/>
              </w:rPr>
              <w:t> </w:t>
            </w:r>
            <w:r>
              <w:rPr>
                <w:sz w:val="18"/>
              </w:rPr>
              <w:t>SOQUETE, BASE G13 - FORNECIMENTO E INSTALAÇÃO. AF_09</w:t>
            </w:r>
          </w:p>
          <w:p>
            <w:pPr>
              <w:pStyle w:val="TableParagraph"/>
              <w:spacing w:before="0"/>
              <w:ind w:left="22"/>
              <w:jc w:val="left"/>
              <w:rPr>
                <w:sz w:val="18"/>
              </w:rPr>
            </w:pPr>
            <w:r>
              <w:rPr>
                <w:spacing w:val="-2"/>
                <w:sz w:val="18"/>
              </w:rPr>
              <w:t>/2024_PS</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700,00</w:t>
            </w:r>
          </w:p>
        </w:tc>
        <w:tc>
          <w:tcPr>
            <w:tcW w:w="1140" w:type="dxa"/>
          </w:tcPr>
          <w:p>
            <w:pPr>
              <w:pStyle w:val="TableParagraph"/>
              <w:rPr>
                <w:sz w:val="18"/>
              </w:rPr>
            </w:pPr>
            <w:r>
              <w:rPr>
                <w:sz w:val="18"/>
              </w:rPr>
              <w:t>R$ </w:t>
            </w:r>
            <w:r>
              <w:rPr>
                <w:spacing w:val="-2"/>
                <w:sz w:val="18"/>
              </w:rPr>
              <w:t>37,78</w:t>
            </w:r>
          </w:p>
        </w:tc>
        <w:tc>
          <w:tcPr>
            <w:tcW w:w="2130" w:type="dxa"/>
          </w:tcPr>
          <w:p>
            <w:pPr>
              <w:pStyle w:val="TableParagraph"/>
              <w:rPr>
                <w:sz w:val="18"/>
              </w:rPr>
            </w:pPr>
            <w:r>
              <w:rPr>
                <w:sz w:val="18"/>
              </w:rPr>
              <w:t>R$ </w:t>
            </w:r>
            <w:r>
              <w:rPr>
                <w:spacing w:val="-2"/>
                <w:sz w:val="18"/>
              </w:rPr>
              <w:t>26.446,00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159</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LUMINÁRIA DE EMERGÊNCIA, COM 30 LÂMPADAS LED DE</w:t>
            </w:r>
            <w:r>
              <w:rPr>
                <w:spacing w:val="-6"/>
                <w:sz w:val="18"/>
              </w:rPr>
              <w:t> </w:t>
            </w:r>
            <w:r>
              <w:rPr>
                <w:sz w:val="18"/>
              </w:rPr>
              <w:t>2</w:t>
            </w:r>
            <w:r>
              <w:rPr>
                <w:spacing w:val="-5"/>
                <w:sz w:val="18"/>
              </w:rPr>
              <w:t> </w:t>
            </w:r>
            <w:r>
              <w:rPr>
                <w:sz w:val="18"/>
              </w:rPr>
              <w:t>W,</w:t>
            </w:r>
            <w:r>
              <w:rPr>
                <w:spacing w:val="-5"/>
                <w:sz w:val="18"/>
              </w:rPr>
              <w:t> </w:t>
            </w:r>
            <w:r>
              <w:rPr>
                <w:sz w:val="18"/>
              </w:rPr>
              <w:t>SEM</w:t>
            </w:r>
            <w:r>
              <w:rPr>
                <w:spacing w:val="-6"/>
                <w:sz w:val="18"/>
              </w:rPr>
              <w:t> </w:t>
            </w:r>
            <w:r>
              <w:rPr>
                <w:sz w:val="18"/>
              </w:rPr>
              <w:t>REATOR</w:t>
            </w:r>
            <w:r>
              <w:rPr>
                <w:spacing w:val="-6"/>
                <w:sz w:val="18"/>
              </w:rPr>
              <w:t> </w:t>
            </w:r>
            <w:r>
              <w:rPr>
                <w:sz w:val="18"/>
              </w:rPr>
              <w:t>-</w:t>
            </w:r>
            <w:r>
              <w:rPr>
                <w:spacing w:val="-5"/>
                <w:sz w:val="18"/>
              </w:rPr>
              <w:t> </w:t>
            </w:r>
            <w:r>
              <w:rPr>
                <w:sz w:val="18"/>
              </w:rPr>
              <w:t>FORNECIMENTO</w:t>
            </w:r>
            <w:r>
              <w:rPr>
                <w:spacing w:val="-6"/>
                <w:sz w:val="18"/>
              </w:rPr>
              <w:t> </w:t>
            </w:r>
            <w:r>
              <w:rPr>
                <w:sz w:val="18"/>
              </w:rPr>
              <w:t>E</w:t>
            </w:r>
            <w:r>
              <w:rPr>
                <w:spacing w:val="-6"/>
                <w:sz w:val="18"/>
              </w:rPr>
              <w:t> </w:t>
            </w:r>
            <w:r>
              <w:rPr>
                <w:sz w:val="18"/>
              </w:rPr>
              <w:t>INSTALAÇÃO. </w:t>
            </w:r>
            <w:r>
              <w:rPr>
                <w:spacing w:val="-2"/>
                <w:sz w:val="18"/>
              </w:rPr>
              <w:t>AF_09/2024</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14,00</w:t>
            </w:r>
          </w:p>
        </w:tc>
        <w:tc>
          <w:tcPr>
            <w:tcW w:w="1140" w:type="dxa"/>
          </w:tcPr>
          <w:p>
            <w:pPr>
              <w:pStyle w:val="TableParagraph"/>
              <w:rPr>
                <w:sz w:val="18"/>
              </w:rPr>
            </w:pPr>
            <w:r>
              <w:rPr>
                <w:sz w:val="18"/>
              </w:rPr>
              <w:t>R$ </w:t>
            </w:r>
            <w:r>
              <w:rPr>
                <w:spacing w:val="-2"/>
                <w:sz w:val="18"/>
              </w:rPr>
              <w:t>23,61</w:t>
            </w:r>
          </w:p>
        </w:tc>
        <w:tc>
          <w:tcPr>
            <w:tcW w:w="2130" w:type="dxa"/>
          </w:tcPr>
          <w:p>
            <w:pPr>
              <w:pStyle w:val="TableParagraph"/>
              <w:rPr>
                <w:sz w:val="18"/>
              </w:rPr>
            </w:pPr>
            <w:r>
              <w:rPr>
                <w:sz w:val="18"/>
              </w:rPr>
              <w:t>R$ </w:t>
            </w:r>
            <w:r>
              <w:rPr>
                <w:spacing w:val="-2"/>
                <w:sz w:val="18"/>
              </w:rPr>
              <w:t>330,54</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160</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76"/>
              <w:jc w:val="left"/>
              <w:rPr>
                <w:sz w:val="18"/>
              </w:rPr>
            </w:pPr>
            <w:r>
              <w:rPr>
                <w:sz w:val="18"/>
              </w:rPr>
              <w:t>LUMINÁRIA</w:t>
            </w:r>
            <w:r>
              <w:rPr>
                <w:spacing w:val="-6"/>
                <w:sz w:val="18"/>
              </w:rPr>
              <w:t> </w:t>
            </w:r>
            <w:r>
              <w:rPr>
                <w:sz w:val="18"/>
              </w:rPr>
              <w:t>TIPO</w:t>
            </w:r>
            <w:r>
              <w:rPr>
                <w:spacing w:val="-6"/>
                <w:sz w:val="18"/>
              </w:rPr>
              <w:t> </w:t>
            </w:r>
            <w:r>
              <w:rPr>
                <w:sz w:val="18"/>
              </w:rPr>
              <w:t>SPOT,</w:t>
            </w:r>
            <w:r>
              <w:rPr>
                <w:spacing w:val="-6"/>
                <w:sz w:val="18"/>
              </w:rPr>
              <w:t> </w:t>
            </w:r>
            <w:r>
              <w:rPr>
                <w:sz w:val="18"/>
              </w:rPr>
              <w:t>DE</w:t>
            </w:r>
            <w:r>
              <w:rPr>
                <w:spacing w:val="-6"/>
                <w:sz w:val="18"/>
              </w:rPr>
              <w:t> </w:t>
            </w:r>
            <w:r>
              <w:rPr>
                <w:sz w:val="18"/>
              </w:rPr>
              <w:t>SOBREPOR,</w:t>
            </w:r>
            <w:r>
              <w:rPr>
                <w:spacing w:val="-6"/>
                <w:sz w:val="18"/>
              </w:rPr>
              <w:t> </w:t>
            </w:r>
            <w:r>
              <w:rPr>
                <w:sz w:val="18"/>
              </w:rPr>
              <w:t>COM</w:t>
            </w:r>
            <w:r>
              <w:rPr>
                <w:spacing w:val="-6"/>
                <w:sz w:val="18"/>
              </w:rPr>
              <w:t> </w:t>
            </w:r>
            <w:r>
              <w:rPr>
                <w:sz w:val="18"/>
              </w:rPr>
              <w:t>1</w:t>
            </w:r>
            <w:r>
              <w:rPr>
                <w:spacing w:val="-6"/>
                <w:sz w:val="18"/>
              </w:rPr>
              <w:t> </w:t>
            </w:r>
            <w:r>
              <w:rPr>
                <w:sz w:val="18"/>
              </w:rPr>
              <w:t>LÂMPADA FLUORESCENTE DE 15 W, SEM REATOR - FORNECIMENTO E INSTALAÇÃO. AF_02/2020</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35,00</w:t>
            </w:r>
          </w:p>
        </w:tc>
        <w:tc>
          <w:tcPr>
            <w:tcW w:w="1140" w:type="dxa"/>
          </w:tcPr>
          <w:p>
            <w:pPr>
              <w:pStyle w:val="TableParagraph"/>
              <w:rPr>
                <w:sz w:val="18"/>
              </w:rPr>
            </w:pPr>
            <w:r>
              <w:rPr>
                <w:sz w:val="18"/>
              </w:rPr>
              <w:t>R$ </w:t>
            </w:r>
            <w:r>
              <w:rPr>
                <w:spacing w:val="-2"/>
                <w:sz w:val="18"/>
              </w:rPr>
              <w:t>160,24</w:t>
            </w:r>
          </w:p>
        </w:tc>
        <w:tc>
          <w:tcPr>
            <w:tcW w:w="2130" w:type="dxa"/>
          </w:tcPr>
          <w:p>
            <w:pPr>
              <w:pStyle w:val="TableParagraph"/>
              <w:rPr>
                <w:sz w:val="18"/>
              </w:rPr>
            </w:pPr>
            <w:r>
              <w:rPr>
                <w:sz w:val="18"/>
              </w:rPr>
              <w:t>R$ </w:t>
            </w:r>
            <w:r>
              <w:rPr>
                <w:spacing w:val="-2"/>
                <w:sz w:val="18"/>
              </w:rPr>
              <w:t>5.608,40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161</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LUMINÁRIA LED RETANGULAR DE SOBREPOR COM DIFUSOR</w:t>
            </w:r>
            <w:r>
              <w:rPr>
                <w:spacing w:val="-7"/>
                <w:sz w:val="18"/>
              </w:rPr>
              <w:t> </w:t>
            </w:r>
            <w:r>
              <w:rPr>
                <w:sz w:val="18"/>
              </w:rPr>
              <w:t>TRANSLÚCIDO,</w:t>
            </w:r>
            <w:r>
              <w:rPr>
                <w:spacing w:val="-7"/>
                <w:sz w:val="18"/>
              </w:rPr>
              <w:t> </w:t>
            </w:r>
            <w:r>
              <w:rPr>
                <w:sz w:val="18"/>
              </w:rPr>
              <w:t>4000</w:t>
            </w:r>
            <w:r>
              <w:rPr>
                <w:spacing w:val="-7"/>
                <w:sz w:val="18"/>
              </w:rPr>
              <w:t> </w:t>
            </w:r>
            <w:r>
              <w:rPr>
                <w:sz w:val="18"/>
              </w:rPr>
              <w:t>K,</w:t>
            </w:r>
            <w:r>
              <w:rPr>
                <w:spacing w:val="-7"/>
                <w:sz w:val="18"/>
              </w:rPr>
              <w:t> </w:t>
            </w:r>
            <w:r>
              <w:rPr>
                <w:sz w:val="18"/>
              </w:rPr>
              <w:t>FLUXO</w:t>
            </w:r>
            <w:r>
              <w:rPr>
                <w:spacing w:val="-7"/>
                <w:sz w:val="18"/>
              </w:rPr>
              <w:t> </w:t>
            </w:r>
            <w:r>
              <w:rPr>
                <w:sz w:val="18"/>
              </w:rPr>
              <w:t>LUMINOSO</w:t>
            </w:r>
            <w:r>
              <w:rPr>
                <w:spacing w:val="-7"/>
                <w:sz w:val="18"/>
              </w:rPr>
              <w:t> </w:t>
            </w:r>
            <w:r>
              <w:rPr>
                <w:sz w:val="18"/>
              </w:rPr>
              <w:t>DE 3690 A 4800 LM, POTÊNCIA DE 35 W A 41 W</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35,00</w:t>
            </w:r>
          </w:p>
        </w:tc>
        <w:tc>
          <w:tcPr>
            <w:tcW w:w="1140" w:type="dxa"/>
          </w:tcPr>
          <w:p>
            <w:pPr>
              <w:pStyle w:val="TableParagraph"/>
              <w:rPr>
                <w:sz w:val="18"/>
              </w:rPr>
            </w:pPr>
            <w:r>
              <w:rPr>
                <w:sz w:val="18"/>
              </w:rPr>
              <w:t>R$ </w:t>
            </w:r>
            <w:r>
              <w:rPr>
                <w:spacing w:val="-2"/>
                <w:sz w:val="18"/>
              </w:rPr>
              <w:t>404,49</w:t>
            </w:r>
          </w:p>
        </w:tc>
        <w:tc>
          <w:tcPr>
            <w:tcW w:w="2130" w:type="dxa"/>
          </w:tcPr>
          <w:p>
            <w:pPr>
              <w:pStyle w:val="TableParagraph"/>
              <w:rPr>
                <w:sz w:val="18"/>
              </w:rPr>
            </w:pPr>
            <w:r>
              <w:rPr>
                <w:sz w:val="18"/>
              </w:rPr>
              <w:t>R$ </w:t>
            </w:r>
            <w:r>
              <w:rPr>
                <w:spacing w:val="-2"/>
                <w:sz w:val="18"/>
              </w:rPr>
              <w:t>14.157,15</w:t>
            </w:r>
          </w:p>
        </w:tc>
      </w:tr>
      <w:tr>
        <w:trPr>
          <w:trHeight w:val="1035" w:hRule="atLeast"/>
        </w:trPr>
        <w:tc>
          <w:tcPr>
            <w:tcW w:w="593" w:type="dxa"/>
          </w:tcPr>
          <w:p>
            <w:pPr>
              <w:pStyle w:val="TableParagraph"/>
              <w:rPr>
                <w:sz w:val="18"/>
              </w:rPr>
            </w:pPr>
            <w:r>
              <w:rPr>
                <w:spacing w:val="-5"/>
                <w:sz w:val="18"/>
              </w:rPr>
              <w:t>162</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LUMINÁRIA QUADRADA DE EMBUTIR TIPO CALHA ABERTA,</w:t>
            </w:r>
            <w:r>
              <w:rPr>
                <w:spacing w:val="-6"/>
                <w:sz w:val="18"/>
              </w:rPr>
              <w:t> </w:t>
            </w:r>
            <w:r>
              <w:rPr>
                <w:sz w:val="18"/>
              </w:rPr>
              <w:t>COM</w:t>
            </w:r>
            <w:r>
              <w:rPr>
                <w:spacing w:val="-7"/>
                <w:sz w:val="18"/>
              </w:rPr>
              <w:t> </w:t>
            </w:r>
            <w:r>
              <w:rPr>
                <w:sz w:val="18"/>
              </w:rPr>
              <w:t>REFLETOR</w:t>
            </w:r>
            <w:r>
              <w:rPr>
                <w:spacing w:val="-7"/>
                <w:sz w:val="18"/>
              </w:rPr>
              <w:t> </w:t>
            </w:r>
            <w:r>
              <w:rPr>
                <w:sz w:val="18"/>
              </w:rPr>
              <w:t>E</w:t>
            </w:r>
            <w:r>
              <w:rPr>
                <w:spacing w:val="-7"/>
                <w:sz w:val="18"/>
              </w:rPr>
              <w:t> </w:t>
            </w:r>
            <w:r>
              <w:rPr>
                <w:sz w:val="18"/>
              </w:rPr>
              <w:t>ALETA</w:t>
            </w:r>
            <w:r>
              <w:rPr>
                <w:spacing w:val="-7"/>
                <w:sz w:val="18"/>
              </w:rPr>
              <w:t> </w:t>
            </w:r>
            <w:r>
              <w:rPr>
                <w:sz w:val="18"/>
              </w:rPr>
              <w:t>PARABÓLICAS</w:t>
            </w:r>
            <w:r>
              <w:rPr>
                <w:spacing w:val="-7"/>
                <w:sz w:val="18"/>
              </w:rPr>
              <w:t> </w:t>
            </w:r>
            <w:r>
              <w:rPr>
                <w:sz w:val="18"/>
              </w:rPr>
              <w:t>EM ALUMÍNIO DE ALTO BRILHO, PARA 4 LÂMPADAS FLUORESCENTES DE 14 W/16 W/18 W</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35,00</w:t>
            </w:r>
          </w:p>
        </w:tc>
        <w:tc>
          <w:tcPr>
            <w:tcW w:w="1140" w:type="dxa"/>
          </w:tcPr>
          <w:p>
            <w:pPr>
              <w:pStyle w:val="TableParagraph"/>
              <w:rPr>
                <w:sz w:val="18"/>
              </w:rPr>
            </w:pPr>
            <w:r>
              <w:rPr>
                <w:sz w:val="18"/>
              </w:rPr>
              <w:t>R$ </w:t>
            </w:r>
            <w:r>
              <w:rPr>
                <w:spacing w:val="-2"/>
                <w:sz w:val="18"/>
              </w:rPr>
              <w:t>243,67</w:t>
            </w:r>
          </w:p>
        </w:tc>
        <w:tc>
          <w:tcPr>
            <w:tcW w:w="2130" w:type="dxa"/>
          </w:tcPr>
          <w:p>
            <w:pPr>
              <w:pStyle w:val="TableParagraph"/>
              <w:rPr>
                <w:sz w:val="18"/>
              </w:rPr>
            </w:pPr>
            <w:r>
              <w:rPr>
                <w:sz w:val="18"/>
              </w:rPr>
              <w:t>R$ </w:t>
            </w:r>
            <w:r>
              <w:rPr>
                <w:spacing w:val="-2"/>
                <w:sz w:val="18"/>
              </w:rPr>
              <w:t>8.528,45</w:t>
            </w:r>
          </w:p>
        </w:tc>
      </w:tr>
      <w:tr>
        <w:trPr>
          <w:trHeight w:val="465" w:hRule="atLeast"/>
        </w:trPr>
        <w:tc>
          <w:tcPr>
            <w:tcW w:w="593" w:type="dxa"/>
          </w:tcPr>
          <w:p>
            <w:pPr>
              <w:pStyle w:val="TableParagraph"/>
              <w:rPr>
                <w:sz w:val="18"/>
              </w:rPr>
            </w:pPr>
            <w:r>
              <w:rPr>
                <w:spacing w:val="-5"/>
                <w:sz w:val="18"/>
              </w:rPr>
              <w:t>163</w:t>
            </w:r>
          </w:p>
        </w:tc>
        <w:tc>
          <w:tcPr>
            <w:tcW w:w="775" w:type="dxa"/>
          </w:tcPr>
          <w:p>
            <w:pPr>
              <w:pStyle w:val="TableParagraph"/>
              <w:rPr>
                <w:sz w:val="18"/>
              </w:rPr>
            </w:pPr>
            <w:r>
              <w:rPr>
                <w:spacing w:val="-4"/>
                <w:sz w:val="18"/>
              </w:rPr>
              <w:t>5606</w:t>
            </w:r>
          </w:p>
        </w:tc>
        <w:tc>
          <w:tcPr>
            <w:tcW w:w="4950" w:type="dxa"/>
          </w:tcPr>
          <w:p>
            <w:pPr>
              <w:pStyle w:val="TableParagraph"/>
              <w:ind w:left="22"/>
              <w:jc w:val="left"/>
              <w:rPr>
                <w:sz w:val="18"/>
              </w:rPr>
            </w:pPr>
            <w:r>
              <w:rPr>
                <w:sz w:val="18"/>
              </w:rPr>
              <w:t>INTERRUPTOR</w:t>
            </w:r>
            <w:r>
              <w:rPr>
                <w:spacing w:val="-7"/>
                <w:sz w:val="18"/>
              </w:rPr>
              <w:t> </w:t>
            </w:r>
            <w:r>
              <w:rPr>
                <w:sz w:val="18"/>
              </w:rPr>
              <w:t>COM</w:t>
            </w:r>
            <w:r>
              <w:rPr>
                <w:spacing w:val="-5"/>
                <w:sz w:val="18"/>
              </w:rPr>
              <w:t> </w:t>
            </w:r>
            <w:r>
              <w:rPr>
                <w:sz w:val="18"/>
              </w:rPr>
              <w:t>3</w:t>
            </w:r>
            <w:r>
              <w:rPr>
                <w:spacing w:val="-4"/>
                <w:sz w:val="18"/>
              </w:rPr>
              <w:t> </w:t>
            </w:r>
            <w:r>
              <w:rPr>
                <w:sz w:val="18"/>
              </w:rPr>
              <w:t>TECLAS</w:t>
            </w:r>
            <w:r>
              <w:rPr>
                <w:spacing w:val="-5"/>
                <w:sz w:val="18"/>
              </w:rPr>
              <w:t> </w:t>
            </w:r>
            <w:r>
              <w:rPr>
                <w:sz w:val="18"/>
              </w:rPr>
              <w:t>SIMPLES</w:t>
            </w:r>
            <w:r>
              <w:rPr>
                <w:spacing w:val="-5"/>
                <w:sz w:val="18"/>
              </w:rPr>
              <w:t> </w:t>
            </w:r>
            <w:r>
              <w:rPr>
                <w:sz w:val="18"/>
              </w:rPr>
              <w:t>E</w:t>
            </w:r>
            <w:r>
              <w:rPr>
                <w:spacing w:val="-4"/>
                <w:sz w:val="18"/>
              </w:rPr>
              <w:t> </w:t>
            </w:r>
            <w:r>
              <w:rPr>
                <w:spacing w:val="-2"/>
                <w:sz w:val="18"/>
              </w:rPr>
              <w:t>PLACA</w:t>
            </w:r>
          </w:p>
        </w:tc>
        <w:tc>
          <w:tcPr>
            <w:tcW w:w="716" w:type="dxa"/>
          </w:tcPr>
          <w:p>
            <w:pPr>
              <w:pStyle w:val="TableParagraph"/>
              <w:rPr>
                <w:sz w:val="18"/>
              </w:rPr>
            </w:pPr>
            <w:r>
              <w:rPr>
                <w:spacing w:val="-5"/>
                <w:sz w:val="18"/>
              </w:rPr>
              <w:t>CJ</w:t>
            </w:r>
          </w:p>
        </w:tc>
        <w:tc>
          <w:tcPr>
            <w:tcW w:w="795" w:type="dxa"/>
          </w:tcPr>
          <w:p>
            <w:pPr>
              <w:pStyle w:val="TableParagraph"/>
              <w:rPr>
                <w:sz w:val="18"/>
              </w:rPr>
            </w:pPr>
            <w:r>
              <w:rPr>
                <w:spacing w:val="-2"/>
                <w:sz w:val="18"/>
              </w:rPr>
              <w:t>105,00</w:t>
            </w:r>
          </w:p>
        </w:tc>
        <w:tc>
          <w:tcPr>
            <w:tcW w:w="1140" w:type="dxa"/>
          </w:tcPr>
          <w:p>
            <w:pPr>
              <w:pStyle w:val="TableParagraph"/>
              <w:rPr>
                <w:sz w:val="18"/>
              </w:rPr>
            </w:pPr>
            <w:r>
              <w:rPr>
                <w:sz w:val="18"/>
              </w:rPr>
              <w:t>R$ </w:t>
            </w:r>
            <w:r>
              <w:rPr>
                <w:spacing w:val="-2"/>
                <w:sz w:val="18"/>
              </w:rPr>
              <w:t>54,02</w:t>
            </w:r>
          </w:p>
        </w:tc>
        <w:tc>
          <w:tcPr>
            <w:tcW w:w="2130" w:type="dxa"/>
          </w:tcPr>
          <w:p>
            <w:pPr>
              <w:pStyle w:val="TableParagraph"/>
              <w:rPr>
                <w:sz w:val="18"/>
              </w:rPr>
            </w:pPr>
            <w:r>
              <w:rPr>
                <w:sz w:val="18"/>
              </w:rPr>
              <w:t>R$ </w:t>
            </w:r>
            <w:r>
              <w:rPr>
                <w:spacing w:val="-2"/>
                <w:sz w:val="18"/>
              </w:rPr>
              <w:t>5.672,10</w:t>
            </w:r>
          </w:p>
        </w:tc>
      </w:tr>
      <w:tr>
        <w:trPr>
          <w:trHeight w:val="956" w:hRule="atLeast"/>
        </w:trPr>
        <w:tc>
          <w:tcPr>
            <w:tcW w:w="593" w:type="dxa"/>
          </w:tcPr>
          <w:p>
            <w:pPr>
              <w:pStyle w:val="TableParagraph"/>
              <w:spacing w:before="23"/>
              <w:rPr>
                <w:sz w:val="18"/>
              </w:rPr>
            </w:pPr>
            <w:r>
              <w:rPr>
                <w:spacing w:val="-5"/>
                <w:sz w:val="18"/>
              </w:rPr>
              <w:t>164</w:t>
            </w:r>
          </w:p>
        </w:tc>
        <w:tc>
          <w:tcPr>
            <w:tcW w:w="775" w:type="dxa"/>
          </w:tcPr>
          <w:p>
            <w:pPr>
              <w:pStyle w:val="TableParagraph"/>
              <w:spacing w:before="23"/>
              <w:rPr>
                <w:sz w:val="18"/>
              </w:rPr>
            </w:pPr>
            <w:r>
              <w:rPr>
                <w:spacing w:val="-4"/>
                <w:sz w:val="18"/>
              </w:rPr>
              <w:t>5606</w:t>
            </w:r>
          </w:p>
        </w:tc>
        <w:tc>
          <w:tcPr>
            <w:tcW w:w="4950" w:type="dxa"/>
          </w:tcPr>
          <w:p>
            <w:pPr>
              <w:pStyle w:val="TableParagraph"/>
              <w:spacing w:line="232" w:lineRule="exact" w:before="6"/>
              <w:ind w:left="22" w:right="82"/>
              <w:jc w:val="left"/>
              <w:rPr>
                <w:sz w:val="18"/>
              </w:rPr>
            </w:pPr>
            <w:r>
              <w:rPr>
                <w:sz w:val="18"/>
              </w:rPr>
              <w:t>CAIXA PARA TOMADAS: DE ENERGIA, RJ, SOBRESSALENTE,</w:t>
            </w:r>
            <w:r>
              <w:rPr>
                <w:spacing w:val="-10"/>
                <w:sz w:val="18"/>
              </w:rPr>
              <w:t> </w:t>
            </w:r>
            <w:r>
              <w:rPr>
                <w:sz w:val="18"/>
              </w:rPr>
              <w:t>INTERRUPTOR</w:t>
            </w:r>
            <w:r>
              <w:rPr>
                <w:spacing w:val="-11"/>
                <w:sz w:val="18"/>
              </w:rPr>
              <w:t> </w:t>
            </w:r>
            <w:r>
              <w:rPr>
                <w:sz w:val="18"/>
              </w:rPr>
              <w:t>OU</w:t>
            </w:r>
            <w:r>
              <w:rPr>
                <w:spacing w:val="-11"/>
                <w:sz w:val="18"/>
              </w:rPr>
              <w:t> </w:t>
            </w:r>
            <w:r>
              <w:rPr>
                <w:sz w:val="18"/>
              </w:rPr>
              <w:t>ESPELHO,</w:t>
            </w:r>
            <w:r>
              <w:rPr>
                <w:spacing w:val="-10"/>
                <w:sz w:val="18"/>
              </w:rPr>
              <w:t> </w:t>
            </w:r>
            <w:r>
              <w:rPr>
                <w:sz w:val="18"/>
              </w:rPr>
              <w:t>COM PINTURA</w:t>
            </w:r>
            <w:r>
              <w:rPr>
                <w:spacing w:val="-7"/>
                <w:sz w:val="18"/>
              </w:rPr>
              <w:t> </w:t>
            </w:r>
            <w:r>
              <w:rPr>
                <w:sz w:val="18"/>
              </w:rPr>
              <w:t>ELETROSTÁTICA,</w:t>
            </w:r>
            <w:r>
              <w:rPr>
                <w:spacing w:val="-6"/>
                <w:sz w:val="18"/>
              </w:rPr>
              <w:t> </w:t>
            </w:r>
            <w:r>
              <w:rPr>
                <w:sz w:val="18"/>
              </w:rPr>
              <w:t>PARA</w:t>
            </w:r>
            <w:r>
              <w:rPr>
                <w:spacing w:val="-7"/>
                <w:sz w:val="18"/>
              </w:rPr>
              <w:t> </w:t>
            </w:r>
            <w:r>
              <w:rPr>
                <w:sz w:val="18"/>
              </w:rPr>
              <w:t>RODAPÉ</w:t>
            </w:r>
            <w:r>
              <w:rPr>
                <w:spacing w:val="-7"/>
                <w:sz w:val="18"/>
              </w:rPr>
              <w:t> </w:t>
            </w:r>
            <w:r>
              <w:rPr>
                <w:sz w:val="18"/>
              </w:rPr>
              <w:t>TÉCNICO </w:t>
            </w:r>
            <w:r>
              <w:rPr>
                <w:spacing w:val="-2"/>
                <w:sz w:val="18"/>
              </w:rPr>
              <w:t>DUPLO</w:t>
            </w:r>
          </w:p>
        </w:tc>
        <w:tc>
          <w:tcPr>
            <w:tcW w:w="716" w:type="dxa"/>
          </w:tcPr>
          <w:p>
            <w:pPr>
              <w:pStyle w:val="TableParagraph"/>
              <w:spacing w:before="23"/>
              <w:ind w:left="15"/>
              <w:rPr>
                <w:sz w:val="18"/>
              </w:rPr>
            </w:pPr>
            <w:r>
              <w:rPr>
                <w:spacing w:val="-5"/>
                <w:sz w:val="18"/>
              </w:rPr>
              <w:t>UN</w:t>
            </w:r>
          </w:p>
        </w:tc>
        <w:tc>
          <w:tcPr>
            <w:tcW w:w="795" w:type="dxa"/>
          </w:tcPr>
          <w:p>
            <w:pPr>
              <w:pStyle w:val="TableParagraph"/>
              <w:spacing w:before="23"/>
              <w:rPr>
                <w:sz w:val="18"/>
              </w:rPr>
            </w:pPr>
            <w:r>
              <w:rPr>
                <w:spacing w:val="-2"/>
                <w:sz w:val="18"/>
              </w:rPr>
              <w:t>70,00</w:t>
            </w:r>
          </w:p>
        </w:tc>
        <w:tc>
          <w:tcPr>
            <w:tcW w:w="1140" w:type="dxa"/>
          </w:tcPr>
          <w:p>
            <w:pPr>
              <w:pStyle w:val="TableParagraph"/>
              <w:spacing w:before="23"/>
              <w:rPr>
                <w:sz w:val="18"/>
              </w:rPr>
            </w:pPr>
            <w:r>
              <w:rPr>
                <w:sz w:val="18"/>
              </w:rPr>
              <w:t>R$ </w:t>
            </w:r>
            <w:r>
              <w:rPr>
                <w:spacing w:val="-2"/>
                <w:sz w:val="18"/>
              </w:rPr>
              <w:t>41,40</w:t>
            </w:r>
          </w:p>
        </w:tc>
        <w:tc>
          <w:tcPr>
            <w:tcW w:w="2130" w:type="dxa"/>
          </w:tcPr>
          <w:p>
            <w:pPr>
              <w:pStyle w:val="TableParagraph"/>
              <w:spacing w:before="23"/>
              <w:rPr>
                <w:sz w:val="18"/>
              </w:rPr>
            </w:pPr>
            <w:r>
              <w:rPr>
                <w:sz w:val="18"/>
              </w:rPr>
              <w:t>R$ </w:t>
            </w:r>
            <w:r>
              <w:rPr>
                <w:spacing w:val="-2"/>
                <w:sz w:val="18"/>
              </w:rPr>
              <w:t>2.898,00</w:t>
            </w:r>
          </w:p>
        </w:tc>
      </w:tr>
      <w:tr>
        <w:trPr>
          <w:trHeight w:val="465" w:hRule="atLeast"/>
        </w:trPr>
        <w:tc>
          <w:tcPr>
            <w:tcW w:w="593" w:type="dxa"/>
          </w:tcPr>
          <w:p>
            <w:pPr>
              <w:pStyle w:val="TableParagraph"/>
              <w:rPr>
                <w:sz w:val="18"/>
              </w:rPr>
            </w:pPr>
            <w:r>
              <w:rPr>
                <w:spacing w:val="-5"/>
                <w:sz w:val="18"/>
              </w:rPr>
              <w:t>165</w:t>
            </w:r>
          </w:p>
        </w:tc>
        <w:tc>
          <w:tcPr>
            <w:tcW w:w="775" w:type="dxa"/>
          </w:tcPr>
          <w:p>
            <w:pPr>
              <w:pStyle w:val="TableParagraph"/>
              <w:rPr>
                <w:sz w:val="18"/>
              </w:rPr>
            </w:pPr>
            <w:r>
              <w:rPr>
                <w:spacing w:val="-4"/>
                <w:sz w:val="18"/>
              </w:rPr>
              <w:t>5606</w:t>
            </w:r>
          </w:p>
        </w:tc>
        <w:tc>
          <w:tcPr>
            <w:tcW w:w="4950" w:type="dxa"/>
          </w:tcPr>
          <w:p>
            <w:pPr>
              <w:pStyle w:val="TableParagraph"/>
              <w:ind w:left="22"/>
              <w:jc w:val="left"/>
              <w:rPr>
                <w:sz w:val="18"/>
              </w:rPr>
            </w:pPr>
            <w:r>
              <w:rPr>
                <w:sz w:val="18"/>
              </w:rPr>
              <w:t>INTERRUPTOR</w:t>
            </w:r>
            <w:r>
              <w:rPr>
                <w:spacing w:val="-5"/>
                <w:sz w:val="18"/>
              </w:rPr>
              <w:t> </w:t>
            </w:r>
            <w:r>
              <w:rPr>
                <w:sz w:val="18"/>
              </w:rPr>
              <w:t>COM</w:t>
            </w:r>
            <w:r>
              <w:rPr>
                <w:spacing w:val="-5"/>
                <w:sz w:val="18"/>
              </w:rPr>
              <w:t> </w:t>
            </w:r>
            <w:r>
              <w:rPr>
                <w:sz w:val="18"/>
              </w:rPr>
              <w:t>1</w:t>
            </w:r>
            <w:r>
              <w:rPr>
                <w:spacing w:val="-4"/>
                <w:sz w:val="18"/>
              </w:rPr>
              <w:t> </w:t>
            </w:r>
            <w:r>
              <w:rPr>
                <w:sz w:val="18"/>
              </w:rPr>
              <w:t>TECLA</w:t>
            </w:r>
            <w:r>
              <w:rPr>
                <w:spacing w:val="-5"/>
                <w:sz w:val="18"/>
              </w:rPr>
              <w:t> </w:t>
            </w:r>
            <w:r>
              <w:rPr>
                <w:sz w:val="18"/>
              </w:rPr>
              <w:t>PARALELO</w:t>
            </w:r>
            <w:r>
              <w:rPr>
                <w:spacing w:val="-5"/>
                <w:sz w:val="18"/>
              </w:rPr>
              <w:t> </w:t>
            </w:r>
            <w:r>
              <w:rPr>
                <w:sz w:val="18"/>
              </w:rPr>
              <w:t>E</w:t>
            </w:r>
            <w:r>
              <w:rPr>
                <w:spacing w:val="-4"/>
                <w:sz w:val="18"/>
              </w:rPr>
              <w:t> </w:t>
            </w:r>
            <w:r>
              <w:rPr>
                <w:spacing w:val="-2"/>
                <w:sz w:val="18"/>
              </w:rPr>
              <w:t>PLACA</w:t>
            </w:r>
          </w:p>
        </w:tc>
        <w:tc>
          <w:tcPr>
            <w:tcW w:w="716" w:type="dxa"/>
          </w:tcPr>
          <w:p>
            <w:pPr>
              <w:pStyle w:val="TableParagraph"/>
              <w:rPr>
                <w:sz w:val="18"/>
              </w:rPr>
            </w:pPr>
            <w:r>
              <w:rPr>
                <w:spacing w:val="-5"/>
                <w:sz w:val="18"/>
              </w:rPr>
              <w:t>CJ</w:t>
            </w:r>
          </w:p>
        </w:tc>
        <w:tc>
          <w:tcPr>
            <w:tcW w:w="795" w:type="dxa"/>
          </w:tcPr>
          <w:p>
            <w:pPr>
              <w:pStyle w:val="TableParagraph"/>
              <w:rPr>
                <w:sz w:val="18"/>
              </w:rPr>
            </w:pPr>
            <w:r>
              <w:rPr>
                <w:spacing w:val="-2"/>
                <w:sz w:val="18"/>
              </w:rPr>
              <w:t>35,00</w:t>
            </w:r>
          </w:p>
        </w:tc>
        <w:tc>
          <w:tcPr>
            <w:tcW w:w="1140" w:type="dxa"/>
          </w:tcPr>
          <w:p>
            <w:pPr>
              <w:pStyle w:val="TableParagraph"/>
              <w:rPr>
                <w:sz w:val="18"/>
              </w:rPr>
            </w:pPr>
            <w:r>
              <w:rPr>
                <w:sz w:val="18"/>
              </w:rPr>
              <w:t>R$ </w:t>
            </w:r>
            <w:r>
              <w:rPr>
                <w:spacing w:val="-2"/>
                <w:sz w:val="18"/>
              </w:rPr>
              <w:t>29,45</w:t>
            </w:r>
          </w:p>
        </w:tc>
        <w:tc>
          <w:tcPr>
            <w:tcW w:w="2130" w:type="dxa"/>
          </w:tcPr>
          <w:p>
            <w:pPr>
              <w:pStyle w:val="TableParagraph"/>
              <w:rPr>
                <w:sz w:val="18"/>
              </w:rPr>
            </w:pPr>
            <w:r>
              <w:rPr>
                <w:sz w:val="18"/>
              </w:rPr>
              <w:t>R$ </w:t>
            </w:r>
            <w:r>
              <w:rPr>
                <w:spacing w:val="-2"/>
                <w:sz w:val="18"/>
              </w:rPr>
              <w:t>1.030,75</w:t>
            </w:r>
          </w:p>
        </w:tc>
      </w:tr>
      <w:tr>
        <w:trPr>
          <w:trHeight w:val="465" w:hRule="atLeast"/>
        </w:trPr>
        <w:tc>
          <w:tcPr>
            <w:tcW w:w="593" w:type="dxa"/>
          </w:tcPr>
          <w:p>
            <w:pPr>
              <w:pStyle w:val="TableParagraph"/>
              <w:spacing w:before="23"/>
              <w:rPr>
                <w:sz w:val="18"/>
              </w:rPr>
            </w:pPr>
            <w:r>
              <w:rPr>
                <w:spacing w:val="-5"/>
                <w:sz w:val="18"/>
              </w:rPr>
              <w:t>166</w:t>
            </w:r>
          </w:p>
        </w:tc>
        <w:tc>
          <w:tcPr>
            <w:tcW w:w="775" w:type="dxa"/>
          </w:tcPr>
          <w:p>
            <w:pPr>
              <w:pStyle w:val="TableParagraph"/>
              <w:spacing w:before="23"/>
              <w:rPr>
                <w:sz w:val="18"/>
              </w:rPr>
            </w:pPr>
            <w:r>
              <w:rPr>
                <w:spacing w:val="-4"/>
                <w:sz w:val="18"/>
              </w:rPr>
              <w:t>5606</w:t>
            </w:r>
          </w:p>
        </w:tc>
        <w:tc>
          <w:tcPr>
            <w:tcW w:w="4950" w:type="dxa"/>
          </w:tcPr>
          <w:p>
            <w:pPr>
              <w:pStyle w:val="TableParagraph"/>
              <w:spacing w:before="23"/>
              <w:ind w:left="22"/>
              <w:jc w:val="left"/>
              <w:rPr>
                <w:sz w:val="18"/>
              </w:rPr>
            </w:pPr>
            <w:r>
              <w:rPr>
                <w:sz w:val="18"/>
              </w:rPr>
              <w:t>INTERRUPTOR</w:t>
            </w:r>
            <w:r>
              <w:rPr>
                <w:spacing w:val="-5"/>
                <w:sz w:val="18"/>
              </w:rPr>
              <w:t> </w:t>
            </w:r>
            <w:r>
              <w:rPr>
                <w:sz w:val="18"/>
              </w:rPr>
              <w:t>COM</w:t>
            </w:r>
            <w:r>
              <w:rPr>
                <w:spacing w:val="-5"/>
                <w:sz w:val="18"/>
              </w:rPr>
              <w:t> </w:t>
            </w:r>
            <w:r>
              <w:rPr>
                <w:sz w:val="18"/>
              </w:rPr>
              <w:t>1</w:t>
            </w:r>
            <w:r>
              <w:rPr>
                <w:spacing w:val="-4"/>
                <w:sz w:val="18"/>
              </w:rPr>
              <w:t> </w:t>
            </w:r>
            <w:r>
              <w:rPr>
                <w:sz w:val="18"/>
              </w:rPr>
              <w:t>TECLA</w:t>
            </w:r>
            <w:r>
              <w:rPr>
                <w:spacing w:val="-4"/>
                <w:sz w:val="18"/>
              </w:rPr>
              <w:t> </w:t>
            </w:r>
            <w:r>
              <w:rPr>
                <w:sz w:val="18"/>
              </w:rPr>
              <w:t>SIMPLES</w:t>
            </w:r>
            <w:r>
              <w:rPr>
                <w:spacing w:val="-5"/>
                <w:sz w:val="18"/>
              </w:rPr>
              <w:t> </w:t>
            </w:r>
            <w:r>
              <w:rPr>
                <w:sz w:val="18"/>
              </w:rPr>
              <w:t>E</w:t>
            </w:r>
            <w:r>
              <w:rPr>
                <w:spacing w:val="-4"/>
                <w:sz w:val="18"/>
              </w:rPr>
              <w:t> </w:t>
            </w:r>
            <w:r>
              <w:rPr>
                <w:spacing w:val="-2"/>
                <w:sz w:val="18"/>
              </w:rPr>
              <w:t>PLACA</w:t>
            </w:r>
          </w:p>
        </w:tc>
        <w:tc>
          <w:tcPr>
            <w:tcW w:w="716" w:type="dxa"/>
          </w:tcPr>
          <w:p>
            <w:pPr>
              <w:pStyle w:val="TableParagraph"/>
              <w:spacing w:before="23"/>
              <w:rPr>
                <w:sz w:val="18"/>
              </w:rPr>
            </w:pPr>
            <w:r>
              <w:rPr>
                <w:spacing w:val="-5"/>
                <w:sz w:val="18"/>
              </w:rPr>
              <w:t>CJ</w:t>
            </w:r>
          </w:p>
        </w:tc>
        <w:tc>
          <w:tcPr>
            <w:tcW w:w="795" w:type="dxa"/>
          </w:tcPr>
          <w:p>
            <w:pPr>
              <w:pStyle w:val="TableParagraph"/>
              <w:spacing w:before="23"/>
              <w:rPr>
                <w:sz w:val="18"/>
              </w:rPr>
            </w:pPr>
            <w:r>
              <w:rPr>
                <w:spacing w:val="-2"/>
                <w:sz w:val="18"/>
              </w:rPr>
              <w:t>35,00</w:t>
            </w:r>
          </w:p>
        </w:tc>
        <w:tc>
          <w:tcPr>
            <w:tcW w:w="1140" w:type="dxa"/>
          </w:tcPr>
          <w:p>
            <w:pPr>
              <w:pStyle w:val="TableParagraph"/>
              <w:spacing w:before="23"/>
              <w:rPr>
                <w:sz w:val="18"/>
              </w:rPr>
            </w:pPr>
            <w:r>
              <w:rPr>
                <w:sz w:val="18"/>
              </w:rPr>
              <w:t>R$ </w:t>
            </w:r>
            <w:r>
              <w:rPr>
                <w:spacing w:val="-2"/>
                <w:sz w:val="18"/>
              </w:rPr>
              <w:t>31,20</w:t>
            </w:r>
          </w:p>
        </w:tc>
        <w:tc>
          <w:tcPr>
            <w:tcW w:w="2130" w:type="dxa"/>
          </w:tcPr>
          <w:p>
            <w:pPr>
              <w:pStyle w:val="TableParagraph"/>
              <w:spacing w:before="23"/>
              <w:rPr>
                <w:sz w:val="18"/>
              </w:rPr>
            </w:pPr>
            <w:r>
              <w:rPr>
                <w:sz w:val="18"/>
              </w:rPr>
              <w:t>R$ </w:t>
            </w:r>
            <w:r>
              <w:rPr>
                <w:spacing w:val="-2"/>
                <w:sz w:val="18"/>
              </w:rPr>
              <w:t>1.092,00</w:t>
            </w:r>
          </w:p>
        </w:tc>
      </w:tr>
      <w:tr>
        <w:trPr>
          <w:trHeight w:val="465" w:hRule="atLeast"/>
        </w:trPr>
        <w:tc>
          <w:tcPr>
            <w:tcW w:w="593" w:type="dxa"/>
          </w:tcPr>
          <w:p>
            <w:pPr>
              <w:pStyle w:val="TableParagraph"/>
              <w:spacing w:before="23"/>
              <w:rPr>
                <w:sz w:val="18"/>
              </w:rPr>
            </w:pPr>
            <w:r>
              <w:rPr>
                <w:spacing w:val="-5"/>
                <w:sz w:val="18"/>
              </w:rPr>
              <w:t>167</w:t>
            </w:r>
          </w:p>
        </w:tc>
        <w:tc>
          <w:tcPr>
            <w:tcW w:w="775" w:type="dxa"/>
          </w:tcPr>
          <w:p>
            <w:pPr>
              <w:pStyle w:val="TableParagraph"/>
              <w:spacing w:before="23"/>
              <w:rPr>
                <w:sz w:val="18"/>
              </w:rPr>
            </w:pPr>
            <w:r>
              <w:rPr>
                <w:spacing w:val="-4"/>
                <w:sz w:val="18"/>
              </w:rPr>
              <w:t>5606</w:t>
            </w:r>
          </w:p>
        </w:tc>
        <w:tc>
          <w:tcPr>
            <w:tcW w:w="4950" w:type="dxa"/>
          </w:tcPr>
          <w:p>
            <w:pPr>
              <w:pStyle w:val="TableParagraph"/>
              <w:spacing w:before="23"/>
              <w:ind w:left="22"/>
              <w:jc w:val="left"/>
              <w:rPr>
                <w:sz w:val="18"/>
              </w:rPr>
            </w:pPr>
            <w:r>
              <w:rPr>
                <w:sz w:val="18"/>
              </w:rPr>
              <w:t>TOMADA</w:t>
            </w:r>
            <w:r>
              <w:rPr>
                <w:spacing w:val="-3"/>
                <w:sz w:val="18"/>
              </w:rPr>
              <w:t> </w:t>
            </w:r>
            <w:r>
              <w:rPr>
                <w:sz w:val="18"/>
              </w:rPr>
              <w:t>2P+T</w:t>
            </w:r>
            <w:r>
              <w:rPr>
                <w:spacing w:val="-2"/>
                <w:sz w:val="18"/>
              </w:rPr>
              <w:t> </w:t>
            </w:r>
            <w:r>
              <w:rPr>
                <w:sz w:val="18"/>
              </w:rPr>
              <w:t>DE</w:t>
            </w:r>
            <w:r>
              <w:rPr>
                <w:spacing w:val="-2"/>
                <w:sz w:val="18"/>
              </w:rPr>
              <w:t> </w:t>
            </w:r>
            <w:r>
              <w:rPr>
                <w:sz w:val="18"/>
              </w:rPr>
              <w:t>10</w:t>
            </w:r>
            <w:r>
              <w:rPr>
                <w:spacing w:val="-1"/>
                <w:sz w:val="18"/>
              </w:rPr>
              <w:t> </w:t>
            </w:r>
            <w:r>
              <w:rPr>
                <w:sz w:val="18"/>
              </w:rPr>
              <w:t>A</w:t>
            </w:r>
            <w:r>
              <w:rPr>
                <w:spacing w:val="-2"/>
                <w:sz w:val="18"/>
              </w:rPr>
              <w:t> </w:t>
            </w:r>
            <w:r>
              <w:rPr>
                <w:sz w:val="18"/>
              </w:rPr>
              <w:t>-</w:t>
            </w:r>
            <w:r>
              <w:rPr>
                <w:spacing w:val="-1"/>
                <w:sz w:val="18"/>
              </w:rPr>
              <w:t> </w:t>
            </w:r>
            <w:r>
              <w:rPr>
                <w:sz w:val="18"/>
              </w:rPr>
              <w:t>250</w:t>
            </w:r>
            <w:r>
              <w:rPr>
                <w:spacing w:val="-1"/>
                <w:sz w:val="18"/>
              </w:rPr>
              <w:t> </w:t>
            </w:r>
            <w:r>
              <w:rPr>
                <w:sz w:val="18"/>
              </w:rPr>
              <w:t>V,</w:t>
            </w:r>
            <w:r>
              <w:rPr>
                <w:spacing w:val="-1"/>
                <w:sz w:val="18"/>
              </w:rPr>
              <w:t> </w:t>
            </w:r>
            <w:r>
              <w:rPr>
                <w:spacing w:val="-2"/>
                <w:sz w:val="18"/>
              </w:rPr>
              <w:t>COMPLETA</w:t>
            </w:r>
          </w:p>
        </w:tc>
        <w:tc>
          <w:tcPr>
            <w:tcW w:w="716" w:type="dxa"/>
          </w:tcPr>
          <w:p>
            <w:pPr>
              <w:pStyle w:val="TableParagraph"/>
              <w:spacing w:before="23"/>
              <w:rPr>
                <w:sz w:val="18"/>
              </w:rPr>
            </w:pPr>
            <w:r>
              <w:rPr>
                <w:spacing w:val="-5"/>
                <w:sz w:val="18"/>
              </w:rPr>
              <w:t>CJ</w:t>
            </w:r>
          </w:p>
        </w:tc>
        <w:tc>
          <w:tcPr>
            <w:tcW w:w="795" w:type="dxa"/>
          </w:tcPr>
          <w:p>
            <w:pPr>
              <w:pStyle w:val="TableParagraph"/>
              <w:spacing w:before="23"/>
              <w:rPr>
                <w:sz w:val="18"/>
              </w:rPr>
            </w:pPr>
            <w:r>
              <w:rPr>
                <w:spacing w:val="-2"/>
                <w:sz w:val="18"/>
              </w:rPr>
              <w:t>35,00</w:t>
            </w:r>
          </w:p>
        </w:tc>
        <w:tc>
          <w:tcPr>
            <w:tcW w:w="1140" w:type="dxa"/>
          </w:tcPr>
          <w:p>
            <w:pPr>
              <w:pStyle w:val="TableParagraph"/>
              <w:spacing w:before="23"/>
              <w:rPr>
                <w:sz w:val="18"/>
              </w:rPr>
            </w:pPr>
            <w:r>
              <w:rPr>
                <w:sz w:val="18"/>
              </w:rPr>
              <w:t>R$ </w:t>
            </w:r>
            <w:r>
              <w:rPr>
                <w:spacing w:val="-2"/>
                <w:sz w:val="18"/>
              </w:rPr>
              <w:t>31,04</w:t>
            </w:r>
          </w:p>
        </w:tc>
        <w:tc>
          <w:tcPr>
            <w:tcW w:w="2130" w:type="dxa"/>
          </w:tcPr>
          <w:p>
            <w:pPr>
              <w:pStyle w:val="TableParagraph"/>
              <w:spacing w:before="23"/>
              <w:rPr>
                <w:sz w:val="18"/>
              </w:rPr>
            </w:pPr>
            <w:r>
              <w:rPr>
                <w:sz w:val="18"/>
              </w:rPr>
              <w:t>R$ </w:t>
            </w:r>
            <w:r>
              <w:rPr>
                <w:spacing w:val="-2"/>
                <w:sz w:val="18"/>
              </w:rPr>
              <w:t>1.086,40</w:t>
            </w:r>
          </w:p>
        </w:tc>
      </w:tr>
      <w:tr>
        <w:trPr>
          <w:trHeight w:val="465" w:hRule="atLeast"/>
        </w:trPr>
        <w:tc>
          <w:tcPr>
            <w:tcW w:w="593" w:type="dxa"/>
          </w:tcPr>
          <w:p>
            <w:pPr>
              <w:pStyle w:val="TableParagraph"/>
              <w:spacing w:before="23"/>
              <w:rPr>
                <w:sz w:val="18"/>
              </w:rPr>
            </w:pPr>
            <w:r>
              <w:rPr>
                <w:spacing w:val="-5"/>
                <w:sz w:val="18"/>
              </w:rPr>
              <w:t>168</w:t>
            </w:r>
          </w:p>
        </w:tc>
        <w:tc>
          <w:tcPr>
            <w:tcW w:w="775" w:type="dxa"/>
          </w:tcPr>
          <w:p>
            <w:pPr>
              <w:pStyle w:val="TableParagraph"/>
              <w:spacing w:before="23"/>
              <w:rPr>
                <w:sz w:val="18"/>
              </w:rPr>
            </w:pPr>
            <w:r>
              <w:rPr>
                <w:spacing w:val="-4"/>
                <w:sz w:val="18"/>
              </w:rPr>
              <w:t>5606</w:t>
            </w:r>
          </w:p>
        </w:tc>
        <w:tc>
          <w:tcPr>
            <w:tcW w:w="4950" w:type="dxa"/>
          </w:tcPr>
          <w:p>
            <w:pPr>
              <w:pStyle w:val="TableParagraph"/>
              <w:spacing w:before="23"/>
              <w:ind w:left="22"/>
              <w:jc w:val="left"/>
              <w:rPr>
                <w:sz w:val="18"/>
              </w:rPr>
            </w:pPr>
            <w:r>
              <w:rPr>
                <w:sz w:val="18"/>
              </w:rPr>
              <w:t>TOMADA</w:t>
            </w:r>
            <w:r>
              <w:rPr>
                <w:spacing w:val="-3"/>
                <w:sz w:val="18"/>
              </w:rPr>
              <w:t> </w:t>
            </w:r>
            <w:r>
              <w:rPr>
                <w:sz w:val="18"/>
              </w:rPr>
              <w:t>2P+T</w:t>
            </w:r>
            <w:r>
              <w:rPr>
                <w:spacing w:val="-2"/>
                <w:sz w:val="18"/>
              </w:rPr>
              <w:t> </w:t>
            </w:r>
            <w:r>
              <w:rPr>
                <w:sz w:val="18"/>
              </w:rPr>
              <w:t>DE</w:t>
            </w:r>
            <w:r>
              <w:rPr>
                <w:spacing w:val="-2"/>
                <w:sz w:val="18"/>
              </w:rPr>
              <w:t> </w:t>
            </w:r>
            <w:r>
              <w:rPr>
                <w:sz w:val="18"/>
              </w:rPr>
              <w:t>20</w:t>
            </w:r>
            <w:r>
              <w:rPr>
                <w:spacing w:val="-1"/>
                <w:sz w:val="18"/>
              </w:rPr>
              <w:t> </w:t>
            </w:r>
            <w:r>
              <w:rPr>
                <w:sz w:val="18"/>
              </w:rPr>
              <w:t>A</w:t>
            </w:r>
            <w:r>
              <w:rPr>
                <w:spacing w:val="-2"/>
                <w:sz w:val="18"/>
              </w:rPr>
              <w:t> </w:t>
            </w:r>
            <w:r>
              <w:rPr>
                <w:sz w:val="18"/>
              </w:rPr>
              <w:t>-</w:t>
            </w:r>
            <w:r>
              <w:rPr>
                <w:spacing w:val="-1"/>
                <w:sz w:val="18"/>
              </w:rPr>
              <w:t> </w:t>
            </w:r>
            <w:r>
              <w:rPr>
                <w:sz w:val="18"/>
              </w:rPr>
              <w:t>250</w:t>
            </w:r>
            <w:r>
              <w:rPr>
                <w:spacing w:val="-1"/>
                <w:sz w:val="18"/>
              </w:rPr>
              <w:t> </w:t>
            </w:r>
            <w:r>
              <w:rPr>
                <w:sz w:val="18"/>
              </w:rPr>
              <w:t>V,</w:t>
            </w:r>
            <w:r>
              <w:rPr>
                <w:spacing w:val="-1"/>
                <w:sz w:val="18"/>
              </w:rPr>
              <w:t> </w:t>
            </w:r>
            <w:r>
              <w:rPr>
                <w:spacing w:val="-2"/>
                <w:sz w:val="18"/>
              </w:rPr>
              <w:t>COMPLETA</w:t>
            </w:r>
          </w:p>
        </w:tc>
        <w:tc>
          <w:tcPr>
            <w:tcW w:w="716" w:type="dxa"/>
          </w:tcPr>
          <w:p>
            <w:pPr>
              <w:pStyle w:val="TableParagraph"/>
              <w:spacing w:before="23"/>
              <w:rPr>
                <w:sz w:val="18"/>
              </w:rPr>
            </w:pPr>
            <w:r>
              <w:rPr>
                <w:spacing w:val="-5"/>
                <w:sz w:val="18"/>
              </w:rPr>
              <w:t>CJ</w:t>
            </w:r>
          </w:p>
        </w:tc>
        <w:tc>
          <w:tcPr>
            <w:tcW w:w="795" w:type="dxa"/>
          </w:tcPr>
          <w:p>
            <w:pPr>
              <w:pStyle w:val="TableParagraph"/>
              <w:spacing w:before="23"/>
              <w:rPr>
                <w:sz w:val="18"/>
              </w:rPr>
            </w:pPr>
            <w:r>
              <w:rPr>
                <w:spacing w:val="-2"/>
                <w:sz w:val="18"/>
              </w:rPr>
              <w:t>35,00</w:t>
            </w:r>
          </w:p>
        </w:tc>
        <w:tc>
          <w:tcPr>
            <w:tcW w:w="1140" w:type="dxa"/>
          </w:tcPr>
          <w:p>
            <w:pPr>
              <w:pStyle w:val="TableParagraph"/>
              <w:spacing w:before="23"/>
              <w:rPr>
                <w:sz w:val="18"/>
              </w:rPr>
            </w:pPr>
            <w:r>
              <w:rPr>
                <w:sz w:val="18"/>
              </w:rPr>
              <w:t>R$ </w:t>
            </w:r>
            <w:r>
              <w:rPr>
                <w:spacing w:val="-2"/>
                <w:sz w:val="18"/>
              </w:rPr>
              <w:t>31,04</w:t>
            </w:r>
          </w:p>
        </w:tc>
        <w:tc>
          <w:tcPr>
            <w:tcW w:w="2130" w:type="dxa"/>
          </w:tcPr>
          <w:p>
            <w:pPr>
              <w:pStyle w:val="TableParagraph"/>
              <w:spacing w:before="23"/>
              <w:rPr>
                <w:sz w:val="18"/>
              </w:rPr>
            </w:pPr>
            <w:r>
              <w:rPr>
                <w:sz w:val="18"/>
              </w:rPr>
              <w:t>R$ </w:t>
            </w:r>
            <w:r>
              <w:rPr>
                <w:spacing w:val="-2"/>
                <w:sz w:val="18"/>
              </w:rPr>
              <w:t>1.086,40</w:t>
            </w:r>
          </w:p>
        </w:tc>
      </w:tr>
      <w:tr>
        <w:trPr>
          <w:trHeight w:val="510" w:hRule="atLeast"/>
        </w:trPr>
        <w:tc>
          <w:tcPr>
            <w:tcW w:w="593" w:type="dxa"/>
          </w:tcPr>
          <w:p>
            <w:pPr>
              <w:pStyle w:val="TableParagraph"/>
              <w:spacing w:before="23"/>
              <w:rPr>
                <w:sz w:val="18"/>
              </w:rPr>
            </w:pPr>
            <w:r>
              <w:rPr>
                <w:spacing w:val="-5"/>
                <w:sz w:val="18"/>
              </w:rPr>
              <w:t>169</w:t>
            </w:r>
          </w:p>
        </w:tc>
        <w:tc>
          <w:tcPr>
            <w:tcW w:w="775" w:type="dxa"/>
          </w:tcPr>
          <w:p>
            <w:pPr>
              <w:pStyle w:val="TableParagraph"/>
              <w:spacing w:before="23"/>
              <w:rPr>
                <w:sz w:val="18"/>
              </w:rPr>
            </w:pPr>
            <w:r>
              <w:rPr>
                <w:spacing w:val="-4"/>
                <w:sz w:val="18"/>
              </w:rPr>
              <w:t>5606</w:t>
            </w:r>
          </w:p>
        </w:tc>
        <w:tc>
          <w:tcPr>
            <w:tcW w:w="4950" w:type="dxa"/>
          </w:tcPr>
          <w:p>
            <w:pPr>
              <w:pStyle w:val="TableParagraph"/>
              <w:spacing w:line="268" w:lineRule="auto" w:before="23"/>
              <w:ind w:left="22" w:right="82"/>
              <w:jc w:val="left"/>
              <w:rPr>
                <w:sz w:val="18"/>
              </w:rPr>
            </w:pPr>
            <w:r>
              <w:rPr>
                <w:sz w:val="18"/>
              </w:rPr>
              <w:t>TOMADA</w:t>
            </w:r>
            <w:r>
              <w:rPr>
                <w:spacing w:val="-7"/>
                <w:sz w:val="18"/>
              </w:rPr>
              <w:t> </w:t>
            </w:r>
            <w:r>
              <w:rPr>
                <w:sz w:val="18"/>
              </w:rPr>
              <w:t>3P+T</w:t>
            </w:r>
            <w:r>
              <w:rPr>
                <w:spacing w:val="-7"/>
                <w:sz w:val="18"/>
              </w:rPr>
              <w:t> </w:t>
            </w:r>
            <w:r>
              <w:rPr>
                <w:sz w:val="18"/>
              </w:rPr>
              <w:t>DE</w:t>
            </w:r>
            <w:r>
              <w:rPr>
                <w:spacing w:val="-7"/>
                <w:sz w:val="18"/>
              </w:rPr>
              <w:t> </w:t>
            </w:r>
            <w:r>
              <w:rPr>
                <w:sz w:val="18"/>
              </w:rPr>
              <w:t>63</w:t>
            </w:r>
            <w:r>
              <w:rPr>
                <w:spacing w:val="-6"/>
                <w:sz w:val="18"/>
              </w:rPr>
              <w:t> </w:t>
            </w:r>
            <w:r>
              <w:rPr>
                <w:sz w:val="18"/>
              </w:rPr>
              <w:t>A,</w:t>
            </w:r>
            <w:r>
              <w:rPr>
                <w:spacing w:val="-6"/>
                <w:sz w:val="18"/>
              </w:rPr>
              <w:t> </w:t>
            </w:r>
            <w:r>
              <w:rPr>
                <w:sz w:val="18"/>
              </w:rPr>
              <w:t>BLINDADA</w:t>
            </w:r>
            <w:r>
              <w:rPr>
                <w:spacing w:val="-7"/>
                <w:sz w:val="18"/>
              </w:rPr>
              <w:t> </w:t>
            </w:r>
            <w:r>
              <w:rPr>
                <w:sz w:val="18"/>
              </w:rPr>
              <w:t>INDUSTRIAL</w:t>
            </w:r>
            <w:r>
              <w:rPr>
                <w:spacing w:val="-7"/>
                <w:sz w:val="18"/>
              </w:rPr>
              <w:t> </w:t>
            </w:r>
            <w:r>
              <w:rPr>
                <w:sz w:val="18"/>
              </w:rPr>
              <w:t>DE </w:t>
            </w:r>
            <w:r>
              <w:rPr>
                <w:spacing w:val="-2"/>
                <w:sz w:val="18"/>
              </w:rPr>
              <w:t>EMBUTIR</w:t>
            </w:r>
          </w:p>
        </w:tc>
        <w:tc>
          <w:tcPr>
            <w:tcW w:w="716" w:type="dxa"/>
          </w:tcPr>
          <w:p>
            <w:pPr>
              <w:pStyle w:val="TableParagraph"/>
              <w:spacing w:before="23"/>
              <w:rPr>
                <w:sz w:val="18"/>
              </w:rPr>
            </w:pPr>
            <w:r>
              <w:rPr>
                <w:spacing w:val="-5"/>
                <w:sz w:val="18"/>
              </w:rPr>
              <w:t>CJ</w:t>
            </w:r>
          </w:p>
        </w:tc>
        <w:tc>
          <w:tcPr>
            <w:tcW w:w="795" w:type="dxa"/>
          </w:tcPr>
          <w:p>
            <w:pPr>
              <w:pStyle w:val="TableParagraph"/>
              <w:spacing w:before="23"/>
              <w:rPr>
                <w:sz w:val="18"/>
              </w:rPr>
            </w:pPr>
            <w:r>
              <w:rPr>
                <w:spacing w:val="-2"/>
                <w:sz w:val="18"/>
              </w:rPr>
              <w:t>14,00</w:t>
            </w:r>
          </w:p>
        </w:tc>
        <w:tc>
          <w:tcPr>
            <w:tcW w:w="1140" w:type="dxa"/>
          </w:tcPr>
          <w:p>
            <w:pPr>
              <w:pStyle w:val="TableParagraph"/>
              <w:spacing w:before="23"/>
              <w:rPr>
                <w:sz w:val="18"/>
              </w:rPr>
            </w:pPr>
            <w:r>
              <w:rPr>
                <w:sz w:val="18"/>
              </w:rPr>
              <w:t>R$ </w:t>
            </w:r>
            <w:r>
              <w:rPr>
                <w:spacing w:val="-2"/>
                <w:sz w:val="18"/>
              </w:rPr>
              <w:t>339,08</w:t>
            </w:r>
          </w:p>
        </w:tc>
        <w:tc>
          <w:tcPr>
            <w:tcW w:w="2130" w:type="dxa"/>
          </w:tcPr>
          <w:p>
            <w:pPr>
              <w:pStyle w:val="TableParagraph"/>
              <w:spacing w:before="23"/>
              <w:rPr>
                <w:sz w:val="18"/>
              </w:rPr>
            </w:pPr>
            <w:r>
              <w:rPr>
                <w:sz w:val="18"/>
              </w:rPr>
              <w:t>R$ </w:t>
            </w:r>
            <w:r>
              <w:rPr>
                <w:spacing w:val="-2"/>
                <w:sz w:val="18"/>
              </w:rPr>
              <w:t>4.747,12</w:t>
            </w:r>
          </w:p>
        </w:tc>
      </w:tr>
      <w:tr>
        <w:trPr>
          <w:trHeight w:val="510" w:hRule="atLeast"/>
        </w:trPr>
        <w:tc>
          <w:tcPr>
            <w:tcW w:w="593" w:type="dxa"/>
          </w:tcPr>
          <w:p>
            <w:pPr>
              <w:pStyle w:val="TableParagraph"/>
              <w:spacing w:before="23"/>
              <w:rPr>
                <w:sz w:val="18"/>
              </w:rPr>
            </w:pPr>
            <w:r>
              <w:rPr>
                <w:spacing w:val="-5"/>
                <w:sz w:val="18"/>
              </w:rPr>
              <w:t>170</w:t>
            </w:r>
          </w:p>
        </w:tc>
        <w:tc>
          <w:tcPr>
            <w:tcW w:w="775" w:type="dxa"/>
          </w:tcPr>
          <w:p>
            <w:pPr>
              <w:pStyle w:val="TableParagraph"/>
              <w:spacing w:before="23"/>
              <w:rPr>
                <w:sz w:val="18"/>
              </w:rPr>
            </w:pPr>
            <w:r>
              <w:rPr>
                <w:spacing w:val="-4"/>
                <w:sz w:val="18"/>
              </w:rPr>
              <w:t>5606</w:t>
            </w:r>
          </w:p>
        </w:tc>
        <w:tc>
          <w:tcPr>
            <w:tcW w:w="4950" w:type="dxa"/>
          </w:tcPr>
          <w:p>
            <w:pPr>
              <w:pStyle w:val="TableParagraph"/>
              <w:spacing w:line="268" w:lineRule="auto" w:before="23"/>
              <w:ind w:left="22" w:right="82"/>
              <w:jc w:val="left"/>
              <w:rPr>
                <w:sz w:val="18"/>
              </w:rPr>
            </w:pPr>
            <w:r>
              <w:rPr>
                <w:sz w:val="18"/>
              </w:rPr>
              <w:t>TOMADA</w:t>
            </w:r>
            <w:r>
              <w:rPr>
                <w:spacing w:val="-7"/>
                <w:sz w:val="18"/>
              </w:rPr>
              <w:t> </w:t>
            </w:r>
            <w:r>
              <w:rPr>
                <w:sz w:val="18"/>
              </w:rPr>
              <w:t>3P+T</w:t>
            </w:r>
            <w:r>
              <w:rPr>
                <w:spacing w:val="-7"/>
                <w:sz w:val="18"/>
              </w:rPr>
              <w:t> </w:t>
            </w:r>
            <w:r>
              <w:rPr>
                <w:sz w:val="18"/>
              </w:rPr>
              <w:t>DE</w:t>
            </w:r>
            <w:r>
              <w:rPr>
                <w:spacing w:val="-7"/>
                <w:sz w:val="18"/>
              </w:rPr>
              <w:t> </w:t>
            </w:r>
            <w:r>
              <w:rPr>
                <w:sz w:val="18"/>
              </w:rPr>
              <w:t>32</w:t>
            </w:r>
            <w:r>
              <w:rPr>
                <w:spacing w:val="-6"/>
                <w:sz w:val="18"/>
              </w:rPr>
              <w:t> </w:t>
            </w:r>
            <w:r>
              <w:rPr>
                <w:sz w:val="18"/>
              </w:rPr>
              <w:t>A,</w:t>
            </w:r>
            <w:r>
              <w:rPr>
                <w:spacing w:val="-6"/>
                <w:sz w:val="18"/>
              </w:rPr>
              <w:t> </w:t>
            </w:r>
            <w:r>
              <w:rPr>
                <w:sz w:val="18"/>
              </w:rPr>
              <w:t>BLINDADA</w:t>
            </w:r>
            <w:r>
              <w:rPr>
                <w:spacing w:val="-7"/>
                <w:sz w:val="18"/>
              </w:rPr>
              <w:t> </w:t>
            </w:r>
            <w:r>
              <w:rPr>
                <w:sz w:val="18"/>
              </w:rPr>
              <w:t>INDUSTRIAL</w:t>
            </w:r>
            <w:r>
              <w:rPr>
                <w:spacing w:val="-7"/>
                <w:sz w:val="18"/>
              </w:rPr>
              <w:t> </w:t>
            </w:r>
            <w:r>
              <w:rPr>
                <w:sz w:val="18"/>
              </w:rPr>
              <w:t>DE SOBREPOR NEGATIVA</w:t>
            </w:r>
          </w:p>
        </w:tc>
        <w:tc>
          <w:tcPr>
            <w:tcW w:w="716" w:type="dxa"/>
          </w:tcPr>
          <w:p>
            <w:pPr>
              <w:pStyle w:val="TableParagraph"/>
              <w:spacing w:before="23"/>
              <w:rPr>
                <w:sz w:val="18"/>
              </w:rPr>
            </w:pPr>
            <w:r>
              <w:rPr>
                <w:spacing w:val="-5"/>
                <w:sz w:val="18"/>
              </w:rPr>
              <w:t>CJ</w:t>
            </w:r>
          </w:p>
        </w:tc>
        <w:tc>
          <w:tcPr>
            <w:tcW w:w="795" w:type="dxa"/>
          </w:tcPr>
          <w:p>
            <w:pPr>
              <w:pStyle w:val="TableParagraph"/>
              <w:spacing w:before="23"/>
              <w:rPr>
                <w:sz w:val="18"/>
              </w:rPr>
            </w:pPr>
            <w:r>
              <w:rPr>
                <w:spacing w:val="-2"/>
                <w:sz w:val="18"/>
              </w:rPr>
              <w:t>14,00</w:t>
            </w:r>
          </w:p>
        </w:tc>
        <w:tc>
          <w:tcPr>
            <w:tcW w:w="1140" w:type="dxa"/>
          </w:tcPr>
          <w:p>
            <w:pPr>
              <w:pStyle w:val="TableParagraph"/>
              <w:spacing w:before="23"/>
              <w:rPr>
                <w:sz w:val="18"/>
              </w:rPr>
            </w:pPr>
            <w:r>
              <w:rPr>
                <w:sz w:val="18"/>
              </w:rPr>
              <w:t>R$ </w:t>
            </w:r>
            <w:r>
              <w:rPr>
                <w:spacing w:val="-2"/>
                <w:sz w:val="18"/>
              </w:rPr>
              <w:t>341,09</w:t>
            </w:r>
          </w:p>
        </w:tc>
        <w:tc>
          <w:tcPr>
            <w:tcW w:w="2130" w:type="dxa"/>
          </w:tcPr>
          <w:p>
            <w:pPr>
              <w:pStyle w:val="TableParagraph"/>
              <w:spacing w:before="23"/>
              <w:rPr>
                <w:sz w:val="18"/>
              </w:rPr>
            </w:pPr>
            <w:r>
              <w:rPr>
                <w:sz w:val="18"/>
              </w:rPr>
              <w:t>R$ </w:t>
            </w:r>
            <w:r>
              <w:rPr>
                <w:spacing w:val="-2"/>
                <w:sz w:val="18"/>
              </w:rPr>
              <w:t>4.775,26</w:t>
            </w:r>
          </w:p>
        </w:tc>
      </w:tr>
      <w:tr>
        <w:trPr>
          <w:trHeight w:val="1140" w:hRule="atLeast"/>
        </w:trPr>
        <w:tc>
          <w:tcPr>
            <w:tcW w:w="593" w:type="dxa"/>
          </w:tcPr>
          <w:p>
            <w:pPr>
              <w:pStyle w:val="TableParagraph"/>
              <w:spacing w:before="0"/>
              <w:ind w:left="0"/>
              <w:jc w:val="left"/>
              <w:rPr>
                <w:sz w:val="18"/>
              </w:rPr>
            </w:pPr>
          </w:p>
          <w:p>
            <w:pPr>
              <w:pStyle w:val="TableParagraph"/>
              <w:spacing w:before="48"/>
              <w:ind w:left="0"/>
              <w:jc w:val="left"/>
              <w:rPr>
                <w:sz w:val="18"/>
              </w:rPr>
            </w:pPr>
          </w:p>
          <w:p>
            <w:pPr>
              <w:pStyle w:val="TableParagraph"/>
              <w:spacing w:before="0"/>
              <w:rPr>
                <w:sz w:val="18"/>
              </w:rPr>
            </w:pPr>
            <w:r>
              <w:rPr>
                <w:spacing w:val="-5"/>
                <w:sz w:val="18"/>
              </w:rPr>
              <w:t>171</w:t>
            </w:r>
          </w:p>
        </w:tc>
        <w:tc>
          <w:tcPr>
            <w:tcW w:w="775" w:type="dxa"/>
          </w:tcPr>
          <w:p>
            <w:pPr>
              <w:pStyle w:val="TableParagraph"/>
              <w:spacing w:before="0"/>
              <w:ind w:left="0"/>
              <w:jc w:val="left"/>
              <w:rPr>
                <w:sz w:val="18"/>
              </w:rPr>
            </w:pPr>
          </w:p>
          <w:p>
            <w:pPr>
              <w:pStyle w:val="TableParagraph"/>
              <w:spacing w:before="4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before="23"/>
              <w:ind w:left="22" w:right="82"/>
              <w:jc w:val="left"/>
              <w:rPr>
                <w:sz w:val="18"/>
              </w:rPr>
            </w:pPr>
            <w:r>
              <w:rPr>
                <w:sz w:val="18"/>
              </w:rPr>
              <w:t>QUADRO</w:t>
            </w:r>
            <w:r>
              <w:rPr>
                <w:spacing w:val="-6"/>
                <w:sz w:val="18"/>
              </w:rPr>
              <w:t> </w:t>
            </w:r>
            <w:r>
              <w:rPr>
                <w:sz w:val="18"/>
              </w:rPr>
              <w:t>DE</w:t>
            </w:r>
            <w:r>
              <w:rPr>
                <w:spacing w:val="-6"/>
                <w:sz w:val="18"/>
              </w:rPr>
              <w:t> </w:t>
            </w:r>
            <w:r>
              <w:rPr>
                <w:sz w:val="18"/>
              </w:rPr>
              <w:t>DISTRIBUIÇÃO</w:t>
            </w:r>
            <w:r>
              <w:rPr>
                <w:spacing w:val="-6"/>
                <w:sz w:val="18"/>
              </w:rPr>
              <w:t> </w:t>
            </w:r>
            <w:r>
              <w:rPr>
                <w:sz w:val="18"/>
              </w:rPr>
              <w:t>DE</w:t>
            </w:r>
            <w:r>
              <w:rPr>
                <w:spacing w:val="-6"/>
                <w:sz w:val="18"/>
              </w:rPr>
              <w:t> </w:t>
            </w:r>
            <w:r>
              <w:rPr>
                <w:sz w:val="18"/>
              </w:rPr>
              <w:t>ENERGIA</w:t>
            </w:r>
            <w:r>
              <w:rPr>
                <w:spacing w:val="-6"/>
                <w:sz w:val="18"/>
              </w:rPr>
              <w:t> </w:t>
            </w:r>
            <w:r>
              <w:rPr>
                <w:sz w:val="18"/>
              </w:rPr>
              <w:t>EM</w:t>
            </w:r>
            <w:r>
              <w:rPr>
                <w:spacing w:val="-6"/>
                <w:sz w:val="18"/>
              </w:rPr>
              <w:t> </w:t>
            </w:r>
            <w:r>
              <w:rPr>
                <w:sz w:val="18"/>
              </w:rPr>
              <w:t>CHAPA</w:t>
            </w:r>
            <w:r>
              <w:rPr>
                <w:spacing w:val="-6"/>
                <w:sz w:val="18"/>
              </w:rPr>
              <w:t> </w:t>
            </w:r>
            <w:r>
              <w:rPr>
                <w:sz w:val="18"/>
              </w:rPr>
              <w:t>DE AÇO</w:t>
            </w:r>
            <w:r>
              <w:rPr>
                <w:spacing w:val="-7"/>
                <w:sz w:val="18"/>
              </w:rPr>
              <w:t> </w:t>
            </w:r>
            <w:r>
              <w:rPr>
                <w:sz w:val="18"/>
              </w:rPr>
              <w:t>GALVANIZADO,</w:t>
            </w:r>
            <w:r>
              <w:rPr>
                <w:spacing w:val="-6"/>
                <w:sz w:val="18"/>
              </w:rPr>
              <w:t> </w:t>
            </w:r>
            <w:r>
              <w:rPr>
                <w:sz w:val="18"/>
              </w:rPr>
              <w:t>DE</w:t>
            </w:r>
            <w:r>
              <w:rPr>
                <w:spacing w:val="-7"/>
                <w:sz w:val="18"/>
              </w:rPr>
              <w:t> </w:t>
            </w:r>
            <w:r>
              <w:rPr>
                <w:sz w:val="18"/>
              </w:rPr>
              <w:t>EMBUTIR,</w:t>
            </w:r>
            <w:r>
              <w:rPr>
                <w:spacing w:val="-6"/>
                <w:sz w:val="18"/>
              </w:rPr>
              <w:t> </w:t>
            </w:r>
            <w:r>
              <w:rPr>
                <w:sz w:val="18"/>
              </w:rPr>
              <w:t>COM</w:t>
            </w:r>
            <w:r>
              <w:rPr>
                <w:spacing w:val="-7"/>
                <w:sz w:val="18"/>
              </w:rPr>
              <w:t> </w:t>
            </w:r>
            <w:r>
              <w:rPr>
                <w:sz w:val="18"/>
              </w:rPr>
              <w:t>BARRAMENTO TRIFÁSICO, PARA 18 DISJUNTORES DIN 100A - FORNECIMENTO E INSTALAÇÃO. AF_10/2020</w:t>
            </w:r>
          </w:p>
        </w:tc>
        <w:tc>
          <w:tcPr>
            <w:tcW w:w="716" w:type="dxa"/>
          </w:tcPr>
          <w:p>
            <w:pPr>
              <w:pStyle w:val="TableParagraph"/>
              <w:spacing w:before="0"/>
              <w:ind w:left="0"/>
              <w:jc w:val="left"/>
              <w:rPr>
                <w:sz w:val="18"/>
              </w:rPr>
            </w:pPr>
          </w:p>
          <w:p>
            <w:pPr>
              <w:pStyle w:val="TableParagraph"/>
              <w:spacing w:before="4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0"/>
              <w:ind w:left="0"/>
              <w:jc w:val="left"/>
              <w:rPr>
                <w:sz w:val="18"/>
              </w:rPr>
            </w:pPr>
          </w:p>
          <w:p>
            <w:pPr>
              <w:pStyle w:val="TableParagraph"/>
              <w:spacing w:before="48"/>
              <w:ind w:left="0"/>
              <w:jc w:val="left"/>
              <w:rPr>
                <w:sz w:val="18"/>
              </w:rPr>
            </w:pPr>
          </w:p>
          <w:p>
            <w:pPr>
              <w:pStyle w:val="TableParagraph"/>
              <w:spacing w:before="0"/>
              <w:rPr>
                <w:sz w:val="18"/>
              </w:rPr>
            </w:pPr>
            <w:r>
              <w:rPr>
                <w:spacing w:val="-2"/>
                <w:sz w:val="18"/>
              </w:rPr>
              <w:t>14,00</w:t>
            </w:r>
          </w:p>
        </w:tc>
        <w:tc>
          <w:tcPr>
            <w:tcW w:w="1140" w:type="dxa"/>
          </w:tcPr>
          <w:p>
            <w:pPr>
              <w:pStyle w:val="TableParagraph"/>
              <w:spacing w:before="23"/>
              <w:rPr>
                <w:sz w:val="18"/>
              </w:rPr>
            </w:pPr>
            <w:r>
              <w:rPr>
                <w:sz w:val="18"/>
              </w:rPr>
              <w:t>R$ </w:t>
            </w:r>
            <w:r>
              <w:rPr>
                <w:spacing w:val="-2"/>
                <w:sz w:val="18"/>
              </w:rPr>
              <w:t>672,22</w:t>
            </w:r>
          </w:p>
        </w:tc>
        <w:tc>
          <w:tcPr>
            <w:tcW w:w="2130" w:type="dxa"/>
          </w:tcPr>
          <w:p>
            <w:pPr>
              <w:pStyle w:val="TableParagraph"/>
              <w:spacing w:before="23"/>
              <w:rPr>
                <w:sz w:val="18"/>
              </w:rPr>
            </w:pPr>
            <w:r>
              <w:rPr>
                <w:sz w:val="18"/>
              </w:rPr>
              <w:t>R$ </w:t>
            </w:r>
            <w:r>
              <w:rPr>
                <w:spacing w:val="-2"/>
                <w:sz w:val="18"/>
              </w:rPr>
              <w:t>9.411,08</w:t>
            </w:r>
          </w:p>
        </w:tc>
      </w:tr>
      <w:tr>
        <w:trPr>
          <w:trHeight w:val="1140" w:hRule="atLeast"/>
        </w:trPr>
        <w:tc>
          <w:tcPr>
            <w:tcW w:w="593" w:type="dxa"/>
          </w:tcPr>
          <w:p>
            <w:pPr>
              <w:pStyle w:val="TableParagraph"/>
              <w:rPr>
                <w:sz w:val="18"/>
              </w:rPr>
            </w:pPr>
            <w:r>
              <w:rPr>
                <w:spacing w:val="-5"/>
                <w:sz w:val="18"/>
              </w:rPr>
              <w:t>172</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QUADRO</w:t>
            </w:r>
            <w:r>
              <w:rPr>
                <w:spacing w:val="-6"/>
                <w:sz w:val="18"/>
              </w:rPr>
              <w:t> </w:t>
            </w:r>
            <w:r>
              <w:rPr>
                <w:sz w:val="18"/>
              </w:rPr>
              <w:t>DE</w:t>
            </w:r>
            <w:r>
              <w:rPr>
                <w:spacing w:val="-6"/>
                <w:sz w:val="18"/>
              </w:rPr>
              <w:t> </w:t>
            </w:r>
            <w:r>
              <w:rPr>
                <w:sz w:val="18"/>
              </w:rPr>
              <w:t>DISTRIBUIÇÃO</w:t>
            </w:r>
            <w:r>
              <w:rPr>
                <w:spacing w:val="-6"/>
                <w:sz w:val="18"/>
              </w:rPr>
              <w:t> </w:t>
            </w:r>
            <w:r>
              <w:rPr>
                <w:sz w:val="18"/>
              </w:rPr>
              <w:t>DE</w:t>
            </w:r>
            <w:r>
              <w:rPr>
                <w:spacing w:val="-6"/>
                <w:sz w:val="18"/>
              </w:rPr>
              <w:t> </w:t>
            </w:r>
            <w:r>
              <w:rPr>
                <w:sz w:val="18"/>
              </w:rPr>
              <w:t>ENERGIA</w:t>
            </w:r>
            <w:r>
              <w:rPr>
                <w:spacing w:val="-6"/>
                <w:sz w:val="18"/>
              </w:rPr>
              <w:t> </w:t>
            </w:r>
            <w:r>
              <w:rPr>
                <w:sz w:val="18"/>
              </w:rPr>
              <w:t>EM</w:t>
            </w:r>
            <w:r>
              <w:rPr>
                <w:spacing w:val="-6"/>
                <w:sz w:val="18"/>
              </w:rPr>
              <w:t> </w:t>
            </w:r>
            <w:r>
              <w:rPr>
                <w:sz w:val="18"/>
              </w:rPr>
              <w:t>CHAPA</w:t>
            </w:r>
            <w:r>
              <w:rPr>
                <w:spacing w:val="-6"/>
                <w:sz w:val="18"/>
              </w:rPr>
              <w:t> </w:t>
            </w:r>
            <w:r>
              <w:rPr>
                <w:sz w:val="18"/>
              </w:rPr>
              <w:t>DE AÇO</w:t>
            </w:r>
            <w:r>
              <w:rPr>
                <w:spacing w:val="-7"/>
                <w:sz w:val="18"/>
              </w:rPr>
              <w:t> </w:t>
            </w:r>
            <w:r>
              <w:rPr>
                <w:sz w:val="18"/>
              </w:rPr>
              <w:t>GALVANIZADO,</w:t>
            </w:r>
            <w:r>
              <w:rPr>
                <w:spacing w:val="-6"/>
                <w:sz w:val="18"/>
              </w:rPr>
              <w:t> </w:t>
            </w:r>
            <w:r>
              <w:rPr>
                <w:sz w:val="18"/>
              </w:rPr>
              <w:t>DE</w:t>
            </w:r>
            <w:r>
              <w:rPr>
                <w:spacing w:val="-7"/>
                <w:sz w:val="18"/>
              </w:rPr>
              <w:t> </w:t>
            </w:r>
            <w:r>
              <w:rPr>
                <w:sz w:val="18"/>
              </w:rPr>
              <w:t>EMBUTIR,</w:t>
            </w:r>
            <w:r>
              <w:rPr>
                <w:spacing w:val="-6"/>
                <w:sz w:val="18"/>
              </w:rPr>
              <w:t> </w:t>
            </w:r>
            <w:r>
              <w:rPr>
                <w:sz w:val="18"/>
              </w:rPr>
              <w:t>COM</w:t>
            </w:r>
            <w:r>
              <w:rPr>
                <w:spacing w:val="-7"/>
                <w:sz w:val="18"/>
              </w:rPr>
              <w:t> </w:t>
            </w:r>
            <w:r>
              <w:rPr>
                <w:sz w:val="18"/>
              </w:rPr>
              <w:t>BARRAMENTO TRIFÁSICO, PARA 30 DISJUNTORES DIN 150A - FORNECIMENTO E INSTALAÇÃO. AF_10/2020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18,00</w:t>
            </w:r>
          </w:p>
        </w:tc>
        <w:tc>
          <w:tcPr>
            <w:tcW w:w="1140" w:type="dxa"/>
          </w:tcPr>
          <w:p>
            <w:pPr>
              <w:pStyle w:val="TableParagraph"/>
              <w:rPr>
                <w:sz w:val="18"/>
              </w:rPr>
            </w:pPr>
            <w:r>
              <w:rPr>
                <w:sz w:val="18"/>
              </w:rPr>
              <w:t>R$ </w:t>
            </w:r>
            <w:r>
              <w:rPr>
                <w:spacing w:val="-2"/>
                <w:sz w:val="18"/>
              </w:rPr>
              <w:t>812,23</w:t>
            </w:r>
          </w:p>
        </w:tc>
        <w:tc>
          <w:tcPr>
            <w:tcW w:w="2130" w:type="dxa"/>
          </w:tcPr>
          <w:p>
            <w:pPr>
              <w:pStyle w:val="TableParagraph"/>
              <w:rPr>
                <w:sz w:val="18"/>
              </w:rPr>
            </w:pPr>
            <w:r>
              <w:rPr>
                <w:sz w:val="18"/>
              </w:rPr>
              <w:t>R$ </w:t>
            </w:r>
            <w:r>
              <w:rPr>
                <w:spacing w:val="-2"/>
                <w:sz w:val="18"/>
              </w:rPr>
              <w:t>14.620,14</w:t>
            </w:r>
          </w:p>
        </w:tc>
      </w:tr>
      <w:tr>
        <w:trPr>
          <w:trHeight w:val="1140" w:hRule="atLeast"/>
        </w:trPr>
        <w:tc>
          <w:tcPr>
            <w:tcW w:w="593" w:type="dxa"/>
          </w:tcPr>
          <w:p>
            <w:pPr>
              <w:pStyle w:val="TableParagraph"/>
              <w:rPr>
                <w:sz w:val="18"/>
              </w:rPr>
            </w:pPr>
            <w:r>
              <w:rPr>
                <w:spacing w:val="-5"/>
                <w:sz w:val="18"/>
              </w:rPr>
              <w:t>173</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QUADRO</w:t>
            </w:r>
            <w:r>
              <w:rPr>
                <w:spacing w:val="-6"/>
                <w:sz w:val="18"/>
              </w:rPr>
              <w:t> </w:t>
            </w:r>
            <w:r>
              <w:rPr>
                <w:sz w:val="18"/>
              </w:rPr>
              <w:t>DE</w:t>
            </w:r>
            <w:r>
              <w:rPr>
                <w:spacing w:val="-6"/>
                <w:sz w:val="18"/>
              </w:rPr>
              <w:t> </w:t>
            </w:r>
            <w:r>
              <w:rPr>
                <w:sz w:val="18"/>
              </w:rPr>
              <w:t>DISTRIBUIÇÃO</w:t>
            </w:r>
            <w:r>
              <w:rPr>
                <w:spacing w:val="-6"/>
                <w:sz w:val="18"/>
              </w:rPr>
              <w:t> </w:t>
            </w:r>
            <w:r>
              <w:rPr>
                <w:sz w:val="18"/>
              </w:rPr>
              <w:t>DE</w:t>
            </w:r>
            <w:r>
              <w:rPr>
                <w:spacing w:val="-6"/>
                <w:sz w:val="18"/>
              </w:rPr>
              <w:t> </w:t>
            </w:r>
            <w:r>
              <w:rPr>
                <w:sz w:val="18"/>
              </w:rPr>
              <w:t>ENERGIA</w:t>
            </w:r>
            <w:r>
              <w:rPr>
                <w:spacing w:val="-6"/>
                <w:sz w:val="18"/>
              </w:rPr>
              <w:t> </w:t>
            </w:r>
            <w:r>
              <w:rPr>
                <w:sz w:val="18"/>
              </w:rPr>
              <w:t>EM</w:t>
            </w:r>
            <w:r>
              <w:rPr>
                <w:spacing w:val="-6"/>
                <w:sz w:val="18"/>
              </w:rPr>
              <w:t> </w:t>
            </w:r>
            <w:r>
              <w:rPr>
                <w:sz w:val="18"/>
              </w:rPr>
              <w:t>CHAPA</w:t>
            </w:r>
            <w:r>
              <w:rPr>
                <w:spacing w:val="-6"/>
                <w:sz w:val="18"/>
              </w:rPr>
              <w:t> </w:t>
            </w:r>
            <w:r>
              <w:rPr>
                <w:sz w:val="18"/>
              </w:rPr>
              <w:t>DE AÇO</w:t>
            </w:r>
            <w:r>
              <w:rPr>
                <w:spacing w:val="-7"/>
                <w:sz w:val="18"/>
              </w:rPr>
              <w:t> </w:t>
            </w:r>
            <w:r>
              <w:rPr>
                <w:sz w:val="18"/>
              </w:rPr>
              <w:t>GALVANIZADO,</w:t>
            </w:r>
            <w:r>
              <w:rPr>
                <w:spacing w:val="-6"/>
                <w:sz w:val="18"/>
              </w:rPr>
              <w:t> </w:t>
            </w:r>
            <w:r>
              <w:rPr>
                <w:sz w:val="18"/>
              </w:rPr>
              <w:t>DE</w:t>
            </w:r>
            <w:r>
              <w:rPr>
                <w:spacing w:val="-7"/>
                <w:sz w:val="18"/>
              </w:rPr>
              <w:t> </w:t>
            </w:r>
            <w:r>
              <w:rPr>
                <w:sz w:val="18"/>
              </w:rPr>
              <w:t>EMBUTIR,</w:t>
            </w:r>
            <w:r>
              <w:rPr>
                <w:spacing w:val="-6"/>
                <w:sz w:val="18"/>
              </w:rPr>
              <w:t> </w:t>
            </w:r>
            <w:r>
              <w:rPr>
                <w:sz w:val="18"/>
              </w:rPr>
              <w:t>COM</w:t>
            </w:r>
            <w:r>
              <w:rPr>
                <w:spacing w:val="-7"/>
                <w:sz w:val="18"/>
              </w:rPr>
              <w:t> </w:t>
            </w:r>
            <w:r>
              <w:rPr>
                <w:sz w:val="18"/>
              </w:rPr>
              <w:t>BARRAMENTO TRIFÁSICO, PARA 30 DISJUNTORES DIN 225A - FORNECIMENTO E INSTALAÇÃO. AF_10/2020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11,00</w:t>
            </w:r>
          </w:p>
        </w:tc>
        <w:tc>
          <w:tcPr>
            <w:tcW w:w="1140" w:type="dxa"/>
          </w:tcPr>
          <w:p>
            <w:pPr>
              <w:pStyle w:val="TableParagraph"/>
              <w:rPr>
                <w:sz w:val="18"/>
              </w:rPr>
            </w:pPr>
            <w:r>
              <w:rPr>
                <w:sz w:val="18"/>
              </w:rPr>
              <w:t>R$ </w:t>
            </w:r>
            <w:r>
              <w:rPr>
                <w:spacing w:val="-2"/>
                <w:sz w:val="18"/>
              </w:rPr>
              <w:t>1.647,47</w:t>
            </w:r>
          </w:p>
        </w:tc>
        <w:tc>
          <w:tcPr>
            <w:tcW w:w="2130" w:type="dxa"/>
          </w:tcPr>
          <w:p>
            <w:pPr>
              <w:pStyle w:val="TableParagraph"/>
              <w:rPr>
                <w:sz w:val="18"/>
              </w:rPr>
            </w:pPr>
            <w:r>
              <w:rPr>
                <w:sz w:val="18"/>
              </w:rPr>
              <w:t>R$ </w:t>
            </w:r>
            <w:r>
              <w:rPr>
                <w:spacing w:val="-2"/>
                <w:sz w:val="18"/>
              </w:rPr>
              <w:t>18.122,17</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174</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QUADRO</w:t>
            </w:r>
            <w:r>
              <w:rPr>
                <w:spacing w:val="-6"/>
                <w:sz w:val="18"/>
              </w:rPr>
              <w:t> </w:t>
            </w:r>
            <w:r>
              <w:rPr>
                <w:sz w:val="18"/>
              </w:rPr>
              <w:t>DE</w:t>
            </w:r>
            <w:r>
              <w:rPr>
                <w:spacing w:val="-6"/>
                <w:sz w:val="18"/>
              </w:rPr>
              <w:t> </w:t>
            </w:r>
            <w:r>
              <w:rPr>
                <w:sz w:val="18"/>
              </w:rPr>
              <w:t>DISTRIBUIÇÃO</w:t>
            </w:r>
            <w:r>
              <w:rPr>
                <w:spacing w:val="-6"/>
                <w:sz w:val="18"/>
              </w:rPr>
              <w:t> </w:t>
            </w:r>
            <w:r>
              <w:rPr>
                <w:sz w:val="18"/>
              </w:rPr>
              <w:t>DE</w:t>
            </w:r>
            <w:r>
              <w:rPr>
                <w:spacing w:val="-6"/>
                <w:sz w:val="18"/>
              </w:rPr>
              <w:t> </w:t>
            </w:r>
            <w:r>
              <w:rPr>
                <w:sz w:val="18"/>
              </w:rPr>
              <w:t>ENERGIA</w:t>
            </w:r>
            <w:r>
              <w:rPr>
                <w:spacing w:val="-6"/>
                <w:sz w:val="18"/>
              </w:rPr>
              <w:t> </w:t>
            </w:r>
            <w:r>
              <w:rPr>
                <w:sz w:val="18"/>
              </w:rPr>
              <w:t>EM</w:t>
            </w:r>
            <w:r>
              <w:rPr>
                <w:spacing w:val="-6"/>
                <w:sz w:val="18"/>
              </w:rPr>
              <w:t> </w:t>
            </w:r>
            <w:r>
              <w:rPr>
                <w:sz w:val="18"/>
              </w:rPr>
              <w:t>PVC,</w:t>
            </w:r>
            <w:r>
              <w:rPr>
                <w:spacing w:val="-5"/>
                <w:sz w:val="18"/>
              </w:rPr>
              <w:t> </w:t>
            </w:r>
            <w:r>
              <w:rPr>
                <w:sz w:val="18"/>
              </w:rPr>
              <w:t>DE EMBUTIR,</w:t>
            </w:r>
            <w:r>
              <w:rPr>
                <w:spacing w:val="-3"/>
                <w:sz w:val="18"/>
              </w:rPr>
              <w:t> </w:t>
            </w:r>
            <w:r>
              <w:rPr>
                <w:sz w:val="18"/>
              </w:rPr>
              <w:t>SEM</w:t>
            </w:r>
            <w:r>
              <w:rPr>
                <w:spacing w:val="-2"/>
                <w:sz w:val="18"/>
              </w:rPr>
              <w:t> </w:t>
            </w:r>
            <w:r>
              <w:rPr>
                <w:sz w:val="18"/>
              </w:rPr>
              <w:t>BARRAMENTO,</w:t>
            </w:r>
            <w:r>
              <w:rPr>
                <w:spacing w:val="-1"/>
                <w:sz w:val="18"/>
              </w:rPr>
              <w:t> </w:t>
            </w:r>
            <w:r>
              <w:rPr>
                <w:sz w:val="18"/>
              </w:rPr>
              <w:t>PARA</w:t>
            </w:r>
            <w:r>
              <w:rPr>
                <w:spacing w:val="-2"/>
                <w:sz w:val="18"/>
              </w:rPr>
              <w:t> </w:t>
            </w:r>
            <w:r>
              <w:rPr>
                <w:sz w:val="18"/>
              </w:rPr>
              <w:t>6</w:t>
            </w:r>
            <w:r>
              <w:rPr>
                <w:spacing w:val="-1"/>
                <w:sz w:val="18"/>
              </w:rPr>
              <w:t> </w:t>
            </w:r>
            <w:r>
              <w:rPr>
                <w:spacing w:val="-2"/>
                <w:sz w:val="18"/>
              </w:rPr>
              <w:t>DISJUNTORES</w:t>
            </w:r>
          </w:p>
          <w:p>
            <w:pPr>
              <w:pStyle w:val="TableParagraph"/>
              <w:spacing w:line="207" w:lineRule="exact" w:before="0"/>
              <w:ind w:left="22"/>
              <w:jc w:val="left"/>
              <w:rPr>
                <w:sz w:val="18"/>
              </w:rPr>
            </w:pPr>
            <w:r>
              <w:rPr>
                <w:sz w:val="18"/>
              </w:rPr>
              <w:t>-</w:t>
            </w:r>
            <w:r>
              <w:rPr>
                <w:spacing w:val="-3"/>
                <w:sz w:val="18"/>
              </w:rPr>
              <w:t> </w:t>
            </w:r>
            <w:r>
              <w:rPr>
                <w:sz w:val="18"/>
              </w:rPr>
              <w:t>FORNECIMENTO</w:t>
            </w:r>
            <w:r>
              <w:rPr>
                <w:spacing w:val="-4"/>
                <w:sz w:val="18"/>
              </w:rPr>
              <w:t> </w:t>
            </w:r>
            <w:r>
              <w:rPr>
                <w:sz w:val="18"/>
              </w:rPr>
              <w:t>E</w:t>
            </w:r>
            <w:r>
              <w:rPr>
                <w:spacing w:val="-4"/>
                <w:sz w:val="18"/>
              </w:rPr>
              <w:t> </w:t>
            </w:r>
            <w:r>
              <w:rPr>
                <w:sz w:val="18"/>
              </w:rPr>
              <w:t>INSTALAÇÃO.</w:t>
            </w:r>
            <w:r>
              <w:rPr>
                <w:spacing w:val="-2"/>
                <w:sz w:val="18"/>
              </w:rPr>
              <w:t> AF_10/2020</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11,00</w:t>
            </w:r>
          </w:p>
        </w:tc>
        <w:tc>
          <w:tcPr>
            <w:tcW w:w="1140" w:type="dxa"/>
          </w:tcPr>
          <w:p>
            <w:pPr>
              <w:pStyle w:val="TableParagraph"/>
              <w:rPr>
                <w:sz w:val="18"/>
              </w:rPr>
            </w:pPr>
            <w:r>
              <w:rPr>
                <w:sz w:val="18"/>
              </w:rPr>
              <w:t>R$ </w:t>
            </w:r>
            <w:r>
              <w:rPr>
                <w:spacing w:val="-2"/>
                <w:sz w:val="18"/>
              </w:rPr>
              <w:t>106,27</w:t>
            </w:r>
          </w:p>
        </w:tc>
        <w:tc>
          <w:tcPr>
            <w:tcW w:w="2130" w:type="dxa"/>
          </w:tcPr>
          <w:p>
            <w:pPr>
              <w:pStyle w:val="TableParagraph"/>
              <w:rPr>
                <w:sz w:val="18"/>
              </w:rPr>
            </w:pPr>
            <w:r>
              <w:rPr>
                <w:sz w:val="18"/>
              </w:rPr>
              <w:t>R$ </w:t>
            </w:r>
            <w:r>
              <w:rPr>
                <w:spacing w:val="-2"/>
                <w:sz w:val="18"/>
              </w:rPr>
              <w:t>1.168,97</w:t>
            </w:r>
          </w:p>
        </w:tc>
      </w:tr>
      <w:tr>
        <w:trPr>
          <w:trHeight w:val="879" w:hRule="atLeast"/>
        </w:trPr>
        <w:tc>
          <w:tcPr>
            <w:tcW w:w="593" w:type="dxa"/>
            <w:tcBorders>
              <w:bottom w:val="nil"/>
            </w:tcBorders>
          </w:tcPr>
          <w:p>
            <w:pPr>
              <w:pStyle w:val="TableParagraph"/>
              <w:rPr>
                <w:sz w:val="18"/>
              </w:rPr>
            </w:pPr>
            <w:r>
              <w:rPr>
                <w:spacing w:val="-5"/>
                <w:sz w:val="18"/>
              </w:rPr>
              <w:t>175</w:t>
            </w:r>
          </w:p>
        </w:tc>
        <w:tc>
          <w:tcPr>
            <w:tcW w:w="775" w:type="dxa"/>
            <w:tcBorders>
              <w:bottom w:val="nil"/>
            </w:tcBorders>
          </w:tcPr>
          <w:p>
            <w:pPr>
              <w:pStyle w:val="TableParagraph"/>
              <w:rPr>
                <w:sz w:val="18"/>
              </w:rPr>
            </w:pPr>
            <w:r>
              <w:rPr>
                <w:spacing w:val="-4"/>
                <w:sz w:val="18"/>
              </w:rPr>
              <w:t>5606</w:t>
            </w:r>
          </w:p>
        </w:tc>
        <w:tc>
          <w:tcPr>
            <w:tcW w:w="4950" w:type="dxa"/>
            <w:tcBorders>
              <w:bottom w:val="nil"/>
            </w:tcBorders>
          </w:tcPr>
          <w:p>
            <w:pPr>
              <w:pStyle w:val="TableParagraph"/>
              <w:spacing w:line="268" w:lineRule="auto"/>
              <w:ind w:left="22" w:right="123"/>
              <w:jc w:val="left"/>
              <w:rPr>
                <w:sz w:val="18"/>
              </w:rPr>
            </w:pPr>
            <w:r>
              <w:rPr>
                <w:sz w:val="18"/>
              </w:rPr>
              <w:t>ELETRODUTO FLEXÍVEL CORRUGADO, PEAD, DN 100 (4"), PARA REDE ENTERRADA DE DISTRIBUIÇÃO DE ENERGIA</w:t>
            </w:r>
            <w:r>
              <w:rPr>
                <w:spacing w:val="-8"/>
                <w:sz w:val="18"/>
              </w:rPr>
              <w:t> </w:t>
            </w:r>
            <w:r>
              <w:rPr>
                <w:sz w:val="18"/>
              </w:rPr>
              <w:t>ELÉTRICA</w:t>
            </w:r>
            <w:r>
              <w:rPr>
                <w:spacing w:val="-8"/>
                <w:sz w:val="18"/>
              </w:rPr>
              <w:t> </w:t>
            </w:r>
            <w:r>
              <w:rPr>
                <w:sz w:val="18"/>
              </w:rPr>
              <w:t>-</w:t>
            </w:r>
            <w:r>
              <w:rPr>
                <w:spacing w:val="-7"/>
                <w:sz w:val="18"/>
              </w:rPr>
              <w:t> </w:t>
            </w:r>
            <w:r>
              <w:rPr>
                <w:sz w:val="18"/>
              </w:rPr>
              <w:t>FORNECIMENTO</w:t>
            </w:r>
            <w:r>
              <w:rPr>
                <w:spacing w:val="-8"/>
                <w:sz w:val="18"/>
              </w:rPr>
              <w:t> </w:t>
            </w:r>
            <w:r>
              <w:rPr>
                <w:sz w:val="18"/>
              </w:rPr>
              <w:t>E</w:t>
            </w:r>
            <w:r>
              <w:rPr>
                <w:spacing w:val="-8"/>
                <w:sz w:val="18"/>
              </w:rPr>
              <w:t> </w:t>
            </w:r>
            <w:r>
              <w:rPr>
                <w:sz w:val="18"/>
              </w:rPr>
              <w:t>INSTALAÇÃO.</w:t>
            </w:r>
          </w:p>
        </w:tc>
        <w:tc>
          <w:tcPr>
            <w:tcW w:w="716" w:type="dxa"/>
            <w:tcBorders>
              <w:bottom w:val="nil"/>
            </w:tcBorders>
          </w:tcPr>
          <w:p>
            <w:pPr>
              <w:pStyle w:val="TableParagraph"/>
              <w:rPr>
                <w:sz w:val="18"/>
              </w:rPr>
            </w:pPr>
            <w:r>
              <w:rPr>
                <w:spacing w:val="-10"/>
                <w:sz w:val="18"/>
              </w:rPr>
              <w:t>M</w:t>
            </w:r>
          </w:p>
        </w:tc>
        <w:tc>
          <w:tcPr>
            <w:tcW w:w="795" w:type="dxa"/>
            <w:tcBorders>
              <w:bottom w:val="nil"/>
            </w:tcBorders>
          </w:tcPr>
          <w:p>
            <w:pPr>
              <w:pStyle w:val="TableParagraph"/>
              <w:rPr>
                <w:sz w:val="18"/>
              </w:rPr>
            </w:pPr>
            <w:r>
              <w:rPr>
                <w:spacing w:val="-2"/>
                <w:sz w:val="18"/>
              </w:rPr>
              <w:t>310,00</w:t>
            </w:r>
          </w:p>
        </w:tc>
        <w:tc>
          <w:tcPr>
            <w:tcW w:w="1140" w:type="dxa"/>
            <w:tcBorders>
              <w:bottom w:val="nil"/>
            </w:tcBorders>
          </w:tcPr>
          <w:p>
            <w:pPr>
              <w:pStyle w:val="TableParagraph"/>
              <w:rPr>
                <w:sz w:val="18"/>
              </w:rPr>
            </w:pPr>
            <w:r>
              <w:rPr>
                <w:sz w:val="18"/>
              </w:rPr>
              <w:t>R$ </w:t>
            </w:r>
            <w:r>
              <w:rPr>
                <w:spacing w:val="-2"/>
                <w:sz w:val="18"/>
              </w:rPr>
              <w:t>27,33</w:t>
            </w:r>
          </w:p>
        </w:tc>
        <w:tc>
          <w:tcPr>
            <w:tcW w:w="2130" w:type="dxa"/>
            <w:tcBorders>
              <w:bottom w:val="nil"/>
            </w:tcBorders>
          </w:tcPr>
          <w:p>
            <w:pPr>
              <w:pStyle w:val="TableParagraph"/>
              <w:rPr>
                <w:sz w:val="18"/>
              </w:rPr>
            </w:pPr>
            <w:r>
              <w:rPr>
                <w:sz w:val="18"/>
              </w:rPr>
              <w:t>R$ </w:t>
            </w:r>
            <w:r>
              <w:rPr>
                <w:spacing w:val="-2"/>
                <w:sz w:val="18"/>
              </w:rPr>
              <w:t>8.472,30</w:t>
            </w:r>
          </w:p>
        </w:tc>
      </w:tr>
    </w:tbl>
    <w:p>
      <w:pPr>
        <w:pStyle w:val="TableParagraph"/>
        <w:spacing w:after="0"/>
        <w:rPr>
          <w:sz w:val="18"/>
        </w:rPr>
        <w:sectPr>
          <w:pgSz w:w="11910" w:h="16840"/>
          <w:pgMar w:header="0" w:footer="729" w:top="240" w:bottom="920" w:left="283" w:right="283"/>
        </w:sectPr>
      </w:pPr>
    </w:p>
    <w:p>
      <w:pPr>
        <w:pStyle w:val="BodyText"/>
        <w:spacing w:before="3"/>
        <w:rPr>
          <w:sz w:val="2"/>
        </w:rPr>
      </w:pPr>
    </w:p>
    <w:tbl>
      <w:tblPr>
        <w:tblW w:w="0" w:type="auto"/>
        <w:jc w:val="left"/>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93"/>
        <w:gridCol w:w="775"/>
        <w:gridCol w:w="4950"/>
        <w:gridCol w:w="716"/>
        <w:gridCol w:w="795"/>
        <w:gridCol w:w="1140"/>
        <w:gridCol w:w="2130"/>
      </w:tblGrid>
      <w:tr>
        <w:trPr>
          <w:trHeight w:val="246" w:hRule="atLeast"/>
        </w:trPr>
        <w:tc>
          <w:tcPr>
            <w:tcW w:w="593" w:type="dxa"/>
            <w:tcBorders>
              <w:top w:val="nil"/>
            </w:tcBorders>
          </w:tcPr>
          <w:p>
            <w:pPr>
              <w:pStyle w:val="TableParagraph"/>
              <w:spacing w:before="0"/>
              <w:ind w:left="0"/>
              <w:jc w:val="left"/>
              <w:rPr>
                <w:sz w:val="16"/>
              </w:rPr>
            </w:pPr>
          </w:p>
        </w:tc>
        <w:tc>
          <w:tcPr>
            <w:tcW w:w="775" w:type="dxa"/>
            <w:tcBorders>
              <w:top w:val="nil"/>
            </w:tcBorders>
          </w:tcPr>
          <w:p>
            <w:pPr>
              <w:pStyle w:val="TableParagraph"/>
              <w:spacing w:before="0"/>
              <w:ind w:left="0"/>
              <w:jc w:val="left"/>
              <w:rPr>
                <w:sz w:val="16"/>
              </w:rPr>
            </w:pPr>
          </w:p>
        </w:tc>
        <w:tc>
          <w:tcPr>
            <w:tcW w:w="4950" w:type="dxa"/>
            <w:tcBorders>
              <w:top w:val="nil"/>
            </w:tcBorders>
          </w:tcPr>
          <w:p>
            <w:pPr>
              <w:pStyle w:val="TableParagraph"/>
              <w:spacing w:before="9"/>
              <w:ind w:left="22"/>
              <w:jc w:val="left"/>
              <w:rPr>
                <w:sz w:val="18"/>
              </w:rPr>
            </w:pPr>
            <w:r>
              <w:rPr>
                <w:spacing w:val="-2"/>
                <w:sz w:val="18"/>
              </w:rPr>
              <w:t>AF_12/2021</w:t>
            </w:r>
          </w:p>
        </w:tc>
        <w:tc>
          <w:tcPr>
            <w:tcW w:w="716" w:type="dxa"/>
            <w:tcBorders>
              <w:top w:val="nil"/>
            </w:tcBorders>
          </w:tcPr>
          <w:p>
            <w:pPr>
              <w:pStyle w:val="TableParagraph"/>
              <w:spacing w:before="0"/>
              <w:ind w:left="0"/>
              <w:jc w:val="left"/>
              <w:rPr>
                <w:sz w:val="16"/>
              </w:rPr>
            </w:pPr>
          </w:p>
        </w:tc>
        <w:tc>
          <w:tcPr>
            <w:tcW w:w="795" w:type="dxa"/>
            <w:tcBorders>
              <w:top w:val="nil"/>
            </w:tcBorders>
          </w:tcPr>
          <w:p>
            <w:pPr>
              <w:pStyle w:val="TableParagraph"/>
              <w:spacing w:before="0"/>
              <w:ind w:left="0"/>
              <w:jc w:val="left"/>
              <w:rPr>
                <w:sz w:val="16"/>
              </w:rPr>
            </w:pPr>
          </w:p>
        </w:tc>
        <w:tc>
          <w:tcPr>
            <w:tcW w:w="1140" w:type="dxa"/>
            <w:tcBorders>
              <w:top w:val="nil"/>
            </w:tcBorders>
          </w:tcPr>
          <w:p>
            <w:pPr>
              <w:pStyle w:val="TableParagraph"/>
              <w:spacing w:before="0"/>
              <w:ind w:left="0"/>
              <w:jc w:val="left"/>
              <w:rPr>
                <w:sz w:val="16"/>
              </w:rPr>
            </w:pPr>
          </w:p>
        </w:tc>
        <w:tc>
          <w:tcPr>
            <w:tcW w:w="2130" w:type="dxa"/>
            <w:tcBorders>
              <w:top w:val="nil"/>
            </w:tcBorders>
          </w:tcPr>
          <w:p>
            <w:pPr>
              <w:pStyle w:val="TableParagraph"/>
              <w:spacing w:before="0"/>
              <w:ind w:left="0"/>
              <w:jc w:val="left"/>
              <w:rPr>
                <w:sz w:val="16"/>
              </w:rPr>
            </w:pPr>
          </w:p>
        </w:tc>
      </w:tr>
      <w:tr>
        <w:trPr>
          <w:trHeight w:val="1035" w:hRule="atLeast"/>
        </w:trPr>
        <w:tc>
          <w:tcPr>
            <w:tcW w:w="593" w:type="dxa"/>
          </w:tcPr>
          <w:p>
            <w:pPr>
              <w:pStyle w:val="TableParagraph"/>
              <w:rPr>
                <w:sz w:val="18"/>
              </w:rPr>
            </w:pPr>
            <w:r>
              <w:rPr>
                <w:spacing w:val="-5"/>
                <w:sz w:val="18"/>
              </w:rPr>
              <w:t>176</w:t>
            </w:r>
          </w:p>
        </w:tc>
        <w:tc>
          <w:tcPr>
            <w:tcW w:w="775" w:type="dxa"/>
          </w:tcPr>
          <w:p>
            <w:pPr>
              <w:pStyle w:val="TableParagraph"/>
              <w:rPr>
                <w:sz w:val="18"/>
              </w:rPr>
            </w:pPr>
            <w:r>
              <w:rPr>
                <w:spacing w:val="-4"/>
                <w:sz w:val="18"/>
              </w:rPr>
              <w:t>5606</w:t>
            </w:r>
          </w:p>
        </w:tc>
        <w:tc>
          <w:tcPr>
            <w:tcW w:w="4950" w:type="dxa"/>
          </w:tcPr>
          <w:p>
            <w:pPr>
              <w:pStyle w:val="TableParagraph"/>
              <w:ind w:left="22"/>
              <w:jc w:val="left"/>
              <w:rPr>
                <w:sz w:val="18"/>
              </w:rPr>
            </w:pPr>
            <w:r>
              <w:rPr>
                <w:sz w:val="18"/>
              </w:rPr>
              <w:t>ELETRODUTO</w:t>
            </w:r>
            <w:r>
              <w:rPr>
                <w:spacing w:val="-4"/>
                <w:sz w:val="18"/>
              </w:rPr>
              <w:t> </w:t>
            </w:r>
            <w:r>
              <w:rPr>
                <w:sz w:val="18"/>
              </w:rPr>
              <w:t>FLEXÍVEL</w:t>
            </w:r>
            <w:r>
              <w:rPr>
                <w:spacing w:val="-3"/>
                <w:sz w:val="18"/>
              </w:rPr>
              <w:t> </w:t>
            </w:r>
            <w:r>
              <w:rPr>
                <w:sz w:val="18"/>
              </w:rPr>
              <w:t>CORRUGADO,</w:t>
            </w:r>
            <w:r>
              <w:rPr>
                <w:spacing w:val="-3"/>
                <w:sz w:val="18"/>
              </w:rPr>
              <w:t> </w:t>
            </w:r>
            <w:r>
              <w:rPr>
                <w:sz w:val="18"/>
              </w:rPr>
              <w:t>PEAD,</w:t>
            </w:r>
            <w:r>
              <w:rPr>
                <w:spacing w:val="-2"/>
                <w:sz w:val="18"/>
              </w:rPr>
              <w:t> </w:t>
            </w:r>
            <w:r>
              <w:rPr>
                <w:sz w:val="18"/>
              </w:rPr>
              <w:t>DN</w:t>
            </w:r>
            <w:r>
              <w:rPr>
                <w:spacing w:val="-4"/>
                <w:sz w:val="18"/>
              </w:rPr>
              <w:t> </w:t>
            </w:r>
            <w:r>
              <w:rPr>
                <w:sz w:val="18"/>
              </w:rPr>
              <w:t>50</w:t>
            </w:r>
            <w:r>
              <w:rPr>
                <w:spacing w:val="-2"/>
                <w:sz w:val="18"/>
              </w:rPr>
              <w:t> </w:t>
            </w:r>
            <w:r>
              <w:rPr>
                <w:sz w:val="18"/>
              </w:rPr>
              <w:t>(1</w:t>
            </w:r>
            <w:r>
              <w:rPr>
                <w:spacing w:val="-2"/>
                <w:sz w:val="18"/>
              </w:rPr>
              <w:t> </w:t>
            </w:r>
            <w:r>
              <w:rPr>
                <w:spacing w:val="-10"/>
                <w:sz w:val="18"/>
              </w:rPr>
              <w:t>1</w:t>
            </w:r>
          </w:p>
          <w:p>
            <w:pPr>
              <w:pStyle w:val="TableParagraph"/>
              <w:spacing w:line="268" w:lineRule="auto"/>
              <w:ind w:left="22" w:right="82"/>
              <w:jc w:val="left"/>
              <w:rPr>
                <w:sz w:val="18"/>
              </w:rPr>
            </w:pPr>
            <w:r>
              <w:rPr>
                <w:sz w:val="18"/>
              </w:rPr>
              <w:t>/2"), PARA REDE ENTERRADA DE DISTRIBUIÇÃO DE ENERGIA</w:t>
            </w:r>
            <w:r>
              <w:rPr>
                <w:spacing w:val="-8"/>
                <w:sz w:val="18"/>
              </w:rPr>
              <w:t> </w:t>
            </w:r>
            <w:r>
              <w:rPr>
                <w:sz w:val="18"/>
              </w:rPr>
              <w:t>ELÉTRICA</w:t>
            </w:r>
            <w:r>
              <w:rPr>
                <w:spacing w:val="-8"/>
                <w:sz w:val="18"/>
              </w:rPr>
              <w:t> </w:t>
            </w:r>
            <w:r>
              <w:rPr>
                <w:sz w:val="18"/>
              </w:rPr>
              <w:t>-</w:t>
            </w:r>
            <w:r>
              <w:rPr>
                <w:spacing w:val="-7"/>
                <w:sz w:val="18"/>
              </w:rPr>
              <w:t> </w:t>
            </w:r>
            <w:r>
              <w:rPr>
                <w:sz w:val="18"/>
              </w:rPr>
              <w:t>FORNECIMENTO</w:t>
            </w:r>
            <w:r>
              <w:rPr>
                <w:spacing w:val="-8"/>
                <w:sz w:val="18"/>
              </w:rPr>
              <w:t> </w:t>
            </w:r>
            <w:r>
              <w:rPr>
                <w:sz w:val="18"/>
              </w:rPr>
              <w:t>E</w:t>
            </w:r>
            <w:r>
              <w:rPr>
                <w:spacing w:val="-8"/>
                <w:sz w:val="18"/>
              </w:rPr>
              <w:t> </w:t>
            </w:r>
            <w:r>
              <w:rPr>
                <w:sz w:val="18"/>
              </w:rPr>
              <w:t>INSTALAÇÃO. </w:t>
            </w:r>
            <w:r>
              <w:rPr>
                <w:spacing w:val="-2"/>
                <w:sz w:val="18"/>
              </w:rPr>
              <w:t>AF_12/2021</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520,00</w:t>
            </w:r>
          </w:p>
        </w:tc>
        <w:tc>
          <w:tcPr>
            <w:tcW w:w="1140" w:type="dxa"/>
          </w:tcPr>
          <w:p>
            <w:pPr>
              <w:pStyle w:val="TableParagraph"/>
              <w:rPr>
                <w:sz w:val="18"/>
              </w:rPr>
            </w:pPr>
            <w:r>
              <w:rPr>
                <w:sz w:val="18"/>
              </w:rPr>
              <w:t>R$ </w:t>
            </w:r>
            <w:r>
              <w:rPr>
                <w:spacing w:val="-2"/>
                <w:sz w:val="18"/>
              </w:rPr>
              <w:t>10,14</w:t>
            </w:r>
          </w:p>
        </w:tc>
        <w:tc>
          <w:tcPr>
            <w:tcW w:w="2130" w:type="dxa"/>
          </w:tcPr>
          <w:p>
            <w:pPr>
              <w:pStyle w:val="TableParagraph"/>
              <w:rPr>
                <w:sz w:val="18"/>
              </w:rPr>
            </w:pPr>
            <w:r>
              <w:rPr>
                <w:sz w:val="18"/>
              </w:rPr>
              <w:t>R$ </w:t>
            </w:r>
            <w:r>
              <w:rPr>
                <w:spacing w:val="-2"/>
                <w:sz w:val="18"/>
              </w:rPr>
              <w:t>5.272,80</w:t>
            </w:r>
          </w:p>
        </w:tc>
      </w:tr>
      <w:tr>
        <w:trPr>
          <w:trHeight w:val="510" w:hRule="atLeast"/>
        </w:trPr>
        <w:tc>
          <w:tcPr>
            <w:tcW w:w="593" w:type="dxa"/>
          </w:tcPr>
          <w:p>
            <w:pPr>
              <w:pStyle w:val="TableParagraph"/>
              <w:rPr>
                <w:sz w:val="18"/>
              </w:rPr>
            </w:pPr>
            <w:r>
              <w:rPr>
                <w:spacing w:val="-5"/>
                <w:sz w:val="18"/>
              </w:rPr>
              <w:t>177</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123"/>
              <w:jc w:val="left"/>
              <w:rPr>
                <w:sz w:val="18"/>
              </w:rPr>
            </w:pPr>
            <w:r>
              <w:rPr>
                <w:sz w:val="18"/>
              </w:rPr>
              <w:t>CHAVE</w:t>
            </w:r>
            <w:r>
              <w:rPr>
                <w:spacing w:val="-9"/>
                <w:sz w:val="18"/>
              </w:rPr>
              <w:t> </w:t>
            </w:r>
            <w:r>
              <w:rPr>
                <w:sz w:val="18"/>
              </w:rPr>
              <w:t>SECCIONADORA</w:t>
            </w:r>
            <w:r>
              <w:rPr>
                <w:spacing w:val="-9"/>
                <w:sz w:val="18"/>
              </w:rPr>
              <w:t> </w:t>
            </w:r>
            <w:r>
              <w:rPr>
                <w:sz w:val="18"/>
              </w:rPr>
              <w:t>TRIPOLAR</w:t>
            </w:r>
            <w:r>
              <w:rPr>
                <w:spacing w:val="-9"/>
                <w:sz w:val="18"/>
              </w:rPr>
              <w:t> </w:t>
            </w:r>
            <w:r>
              <w:rPr>
                <w:sz w:val="18"/>
              </w:rPr>
              <w:t>SOB</w:t>
            </w:r>
            <w:r>
              <w:rPr>
                <w:spacing w:val="-9"/>
                <w:sz w:val="18"/>
              </w:rPr>
              <w:t> </w:t>
            </w:r>
            <w:r>
              <w:rPr>
                <w:sz w:val="18"/>
              </w:rPr>
              <w:t>CARGA</w:t>
            </w:r>
            <w:r>
              <w:rPr>
                <w:spacing w:val="-9"/>
                <w:sz w:val="18"/>
              </w:rPr>
              <w:t> </w:t>
            </w:r>
            <w:r>
              <w:rPr>
                <w:sz w:val="18"/>
              </w:rPr>
              <w:t>PARA 400 A - 15 KV - COM PROLONGADOR</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18,00</w:t>
            </w:r>
          </w:p>
        </w:tc>
        <w:tc>
          <w:tcPr>
            <w:tcW w:w="1140" w:type="dxa"/>
          </w:tcPr>
          <w:p>
            <w:pPr>
              <w:pStyle w:val="TableParagraph"/>
              <w:rPr>
                <w:sz w:val="18"/>
              </w:rPr>
            </w:pPr>
            <w:r>
              <w:rPr>
                <w:sz w:val="18"/>
              </w:rPr>
              <w:t>R$ </w:t>
            </w:r>
            <w:r>
              <w:rPr>
                <w:spacing w:val="-2"/>
                <w:sz w:val="18"/>
              </w:rPr>
              <w:t>2.438,30</w:t>
            </w:r>
          </w:p>
        </w:tc>
        <w:tc>
          <w:tcPr>
            <w:tcW w:w="2130" w:type="dxa"/>
          </w:tcPr>
          <w:p>
            <w:pPr>
              <w:pStyle w:val="TableParagraph"/>
              <w:rPr>
                <w:sz w:val="18"/>
              </w:rPr>
            </w:pPr>
            <w:r>
              <w:rPr>
                <w:sz w:val="18"/>
              </w:rPr>
              <w:t>R$ </w:t>
            </w:r>
            <w:r>
              <w:rPr>
                <w:spacing w:val="-2"/>
                <w:sz w:val="18"/>
              </w:rPr>
              <w:t>43.889,40</w:t>
            </w:r>
          </w:p>
        </w:tc>
      </w:tr>
      <w:tr>
        <w:trPr>
          <w:trHeight w:val="510" w:hRule="atLeast"/>
        </w:trPr>
        <w:tc>
          <w:tcPr>
            <w:tcW w:w="593" w:type="dxa"/>
          </w:tcPr>
          <w:p>
            <w:pPr>
              <w:pStyle w:val="TableParagraph"/>
              <w:rPr>
                <w:sz w:val="18"/>
              </w:rPr>
            </w:pPr>
            <w:r>
              <w:rPr>
                <w:spacing w:val="-5"/>
                <w:sz w:val="18"/>
              </w:rPr>
              <w:t>178</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123"/>
              <w:jc w:val="left"/>
              <w:rPr>
                <w:sz w:val="18"/>
              </w:rPr>
            </w:pPr>
            <w:r>
              <w:rPr>
                <w:sz w:val="18"/>
              </w:rPr>
              <w:t>CHAVE</w:t>
            </w:r>
            <w:r>
              <w:rPr>
                <w:spacing w:val="-6"/>
                <w:sz w:val="18"/>
              </w:rPr>
              <w:t> </w:t>
            </w:r>
            <w:r>
              <w:rPr>
                <w:sz w:val="18"/>
              </w:rPr>
              <w:t>SECCIONADORA</w:t>
            </w:r>
            <w:r>
              <w:rPr>
                <w:spacing w:val="-6"/>
                <w:sz w:val="18"/>
              </w:rPr>
              <w:t> </w:t>
            </w:r>
            <w:r>
              <w:rPr>
                <w:sz w:val="18"/>
              </w:rPr>
              <w:t>TRIPOLAR</w:t>
            </w:r>
            <w:r>
              <w:rPr>
                <w:spacing w:val="-6"/>
                <w:sz w:val="18"/>
              </w:rPr>
              <w:t> </w:t>
            </w:r>
            <w:r>
              <w:rPr>
                <w:sz w:val="18"/>
              </w:rPr>
              <w:t>SECA</w:t>
            </w:r>
            <w:r>
              <w:rPr>
                <w:spacing w:val="-6"/>
                <w:sz w:val="18"/>
              </w:rPr>
              <w:t> </w:t>
            </w:r>
            <w:r>
              <w:rPr>
                <w:sz w:val="18"/>
              </w:rPr>
              <w:t>PARA</w:t>
            </w:r>
            <w:r>
              <w:rPr>
                <w:spacing w:val="-6"/>
                <w:sz w:val="18"/>
              </w:rPr>
              <w:t> </w:t>
            </w:r>
            <w:r>
              <w:rPr>
                <w:sz w:val="18"/>
              </w:rPr>
              <w:t>600</w:t>
            </w:r>
            <w:r>
              <w:rPr>
                <w:spacing w:val="-6"/>
                <w:sz w:val="18"/>
              </w:rPr>
              <w:t> </w:t>
            </w:r>
            <w:r>
              <w:rPr>
                <w:sz w:val="18"/>
              </w:rPr>
              <w:t>/</w:t>
            </w:r>
            <w:r>
              <w:rPr>
                <w:spacing w:val="-6"/>
                <w:sz w:val="18"/>
              </w:rPr>
              <w:t> </w:t>
            </w:r>
            <w:r>
              <w:rPr>
                <w:sz w:val="18"/>
              </w:rPr>
              <w:t>630 A - 15 KV - COM PROLONGADOR</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4"/>
                <w:sz w:val="18"/>
              </w:rPr>
              <w:t>4,00</w:t>
            </w:r>
          </w:p>
        </w:tc>
        <w:tc>
          <w:tcPr>
            <w:tcW w:w="1140" w:type="dxa"/>
          </w:tcPr>
          <w:p>
            <w:pPr>
              <w:pStyle w:val="TableParagraph"/>
              <w:rPr>
                <w:sz w:val="18"/>
              </w:rPr>
            </w:pPr>
            <w:r>
              <w:rPr>
                <w:sz w:val="18"/>
              </w:rPr>
              <w:t>R$ </w:t>
            </w:r>
            <w:r>
              <w:rPr>
                <w:spacing w:val="-2"/>
                <w:sz w:val="18"/>
              </w:rPr>
              <w:t>2.319,00</w:t>
            </w:r>
          </w:p>
        </w:tc>
        <w:tc>
          <w:tcPr>
            <w:tcW w:w="2130" w:type="dxa"/>
          </w:tcPr>
          <w:p>
            <w:pPr>
              <w:pStyle w:val="TableParagraph"/>
              <w:rPr>
                <w:sz w:val="18"/>
              </w:rPr>
            </w:pPr>
            <w:r>
              <w:rPr>
                <w:sz w:val="18"/>
              </w:rPr>
              <w:t>R$ </w:t>
            </w:r>
            <w:r>
              <w:rPr>
                <w:spacing w:val="-2"/>
                <w:sz w:val="18"/>
              </w:rPr>
              <w:t>9.276,00</w:t>
            </w:r>
          </w:p>
        </w:tc>
      </w:tr>
      <w:tr>
        <w:trPr>
          <w:trHeight w:val="725" w:hRule="atLeast"/>
        </w:trPr>
        <w:tc>
          <w:tcPr>
            <w:tcW w:w="593" w:type="dxa"/>
          </w:tcPr>
          <w:p>
            <w:pPr>
              <w:pStyle w:val="TableParagraph"/>
              <w:rPr>
                <w:sz w:val="18"/>
              </w:rPr>
            </w:pPr>
            <w:r>
              <w:rPr>
                <w:spacing w:val="-5"/>
                <w:sz w:val="18"/>
              </w:rPr>
              <w:t>179</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327"/>
              <w:jc w:val="left"/>
              <w:rPr>
                <w:sz w:val="18"/>
              </w:rPr>
            </w:pPr>
            <w:r>
              <w:rPr>
                <w:sz w:val="18"/>
              </w:rPr>
              <w:t>CHUVEIRO ELÉTRICO COMUM CORPO PLÁSTICO, TIPO</w:t>
            </w:r>
            <w:r>
              <w:rPr>
                <w:spacing w:val="-7"/>
                <w:sz w:val="18"/>
              </w:rPr>
              <w:t> </w:t>
            </w:r>
            <w:r>
              <w:rPr>
                <w:sz w:val="18"/>
              </w:rPr>
              <w:t>DUCHA</w:t>
            </w:r>
            <w:r>
              <w:rPr>
                <w:spacing w:val="-7"/>
                <w:sz w:val="18"/>
              </w:rPr>
              <w:t> </w:t>
            </w:r>
            <w:r>
              <w:rPr>
                <w:sz w:val="18"/>
              </w:rPr>
              <w:t>-</w:t>
            </w:r>
            <w:r>
              <w:rPr>
                <w:spacing w:val="-6"/>
                <w:sz w:val="18"/>
              </w:rPr>
              <w:t> </w:t>
            </w:r>
            <w:r>
              <w:rPr>
                <w:sz w:val="18"/>
              </w:rPr>
              <w:t>FORNECIMENTO</w:t>
            </w:r>
            <w:r>
              <w:rPr>
                <w:spacing w:val="-7"/>
                <w:sz w:val="18"/>
              </w:rPr>
              <w:t> </w:t>
            </w:r>
            <w:r>
              <w:rPr>
                <w:sz w:val="18"/>
              </w:rPr>
              <w:t>E</w:t>
            </w:r>
            <w:r>
              <w:rPr>
                <w:spacing w:val="-7"/>
                <w:sz w:val="18"/>
              </w:rPr>
              <w:t> </w:t>
            </w:r>
            <w:r>
              <w:rPr>
                <w:sz w:val="18"/>
              </w:rPr>
              <w:t>INSTALAÇÃO.</w:t>
            </w:r>
            <w:r>
              <w:rPr>
                <w:spacing w:val="-6"/>
                <w:sz w:val="18"/>
              </w:rPr>
              <w:t> </w:t>
            </w:r>
            <w:r>
              <w:rPr>
                <w:sz w:val="18"/>
              </w:rPr>
              <w:t>AF_01</w:t>
            </w:r>
          </w:p>
          <w:p>
            <w:pPr>
              <w:pStyle w:val="TableParagraph"/>
              <w:spacing w:line="207" w:lineRule="exact" w:before="0"/>
              <w:ind w:left="22"/>
              <w:jc w:val="left"/>
              <w:rPr>
                <w:sz w:val="18"/>
              </w:rPr>
            </w:pPr>
            <w:r>
              <w:rPr>
                <w:spacing w:val="-2"/>
                <w:sz w:val="18"/>
              </w:rPr>
              <w:t>/2020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28,00</w:t>
            </w:r>
          </w:p>
        </w:tc>
        <w:tc>
          <w:tcPr>
            <w:tcW w:w="1140" w:type="dxa"/>
          </w:tcPr>
          <w:p>
            <w:pPr>
              <w:pStyle w:val="TableParagraph"/>
              <w:rPr>
                <w:sz w:val="18"/>
              </w:rPr>
            </w:pPr>
            <w:r>
              <w:rPr>
                <w:sz w:val="18"/>
              </w:rPr>
              <w:t>R$ </w:t>
            </w:r>
            <w:r>
              <w:rPr>
                <w:spacing w:val="-2"/>
                <w:sz w:val="18"/>
              </w:rPr>
              <w:t>123,48</w:t>
            </w:r>
          </w:p>
        </w:tc>
        <w:tc>
          <w:tcPr>
            <w:tcW w:w="2130" w:type="dxa"/>
          </w:tcPr>
          <w:p>
            <w:pPr>
              <w:pStyle w:val="TableParagraph"/>
              <w:rPr>
                <w:sz w:val="18"/>
              </w:rPr>
            </w:pPr>
            <w:r>
              <w:rPr>
                <w:sz w:val="18"/>
              </w:rPr>
              <w:t>R$ </w:t>
            </w:r>
            <w:r>
              <w:rPr>
                <w:spacing w:val="-2"/>
                <w:sz w:val="18"/>
              </w:rPr>
              <w:t>3.457,44</w:t>
            </w:r>
          </w:p>
        </w:tc>
      </w:tr>
      <w:tr>
        <w:trPr>
          <w:trHeight w:val="510" w:hRule="atLeast"/>
        </w:trPr>
        <w:tc>
          <w:tcPr>
            <w:tcW w:w="593" w:type="dxa"/>
          </w:tcPr>
          <w:p>
            <w:pPr>
              <w:pStyle w:val="TableParagraph"/>
              <w:rPr>
                <w:sz w:val="18"/>
              </w:rPr>
            </w:pPr>
            <w:r>
              <w:rPr>
                <w:spacing w:val="-5"/>
                <w:sz w:val="18"/>
              </w:rPr>
              <w:t>180</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ISOLADOR</w:t>
            </w:r>
            <w:r>
              <w:rPr>
                <w:spacing w:val="-7"/>
                <w:sz w:val="18"/>
              </w:rPr>
              <w:t> </w:t>
            </w:r>
            <w:r>
              <w:rPr>
                <w:sz w:val="18"/>
              </w:rPr>
              <w:t>PEDESTAL</w:t>
            </w:r>
            <w:r>
              <w:rPr>
                <w:spacing w:val="-7"/>
                <w:sz w:val="18"/>
              </w:rPr>
              <w:t> </w:t>
            </w:r>
            <w:r>
              <w:rPr>
                <w:sz w:val="18"/>
              </w:rPr>
              <w:t>PARA</w:t>
            </w:r>
            <w:r>
              <w:rPr>
                <w:spacing w:val="-7"/>
                <w:sz w:val="18"/>
              </w:rPr>
              <w:t> </w:t>
            </w:r>
            <w:r>
              <w:rPr>
                <w:sz w:val="18"/>
              </w:rPr>
              <w:t>15</w:t>
            </w:r>
            <w:r>
              <w:rPr>
                <w:spacing w:val="-6"/>
                <w:sz w:val="18"/>
              </w:rPr>
              <w:t> </w:t>
            </w:r>
            <w:r>
              <w:rPr>
                <w:sz w:val="18"/>
              </w:rPr>
              <w:t>KV</w:t>
            </w:r>
            <w:r>
              <w:rPr>
                <w:spacing w:val="-7"/>
                <w:sz w:val="18"/>
              </w:rPr>
              <w:t> </w:t>
            </w:r>
            <w:r>
              <w:rPr>
                <w:sz w:val="18"/>
              </w:rPr>
              <w:t>-</w:t>
            </w:r>
            <w:r>
              <w:rPr>
                <w:spacing w:val="-6"/>
                <w:sz w:val="18"/>
              </w:rPr>
              <w:t> </w:t>
            </w:r>
            <w:r>
              <w:rPr>
                <w:sz w:val="18"/>
              </w:rPr>
              <w:t>FORNCECIMENTO</w:t>
            </w:r>
            <w:r>
              <w:rPr>
                <w:spacing w:val="-7"/>
                <w:sz w:val="18"/>
              </w:rPr>
              <w:t> </w:t>
            </w:r>
            <w:r>
              <w:rPr>
                <w:sz w:val="18"/>
              </w:rPr>
              <w:t>E </w:t>
            </w:r>
            <w:r>
              <w:rPr>
                <w:spacing w:val="-2"/>
                <w:sz w:val="18"/>
              </w:rPr>
              <w:t>INSTALAÇÃO</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70,00</w:t>
            </w:r>
          </w:p>
        </w:tc>
        <w:tc>
          <w:tcPr>
            <w:tcW w:w="1140" w:type="dxa"/>
          </w:tcPr>
          <w:p>
            <w:pPr>
              <w:pStyle w:val="TableParagraph"/>
              <w:rPr>
                <w:sz w:val="18"/>
              </w:rPr>
            </w:pPr>
            <w:r>
              <w:rPr>
                <w:sz w:val="18"/>
              </w:rPr>
              <w:t>R$ </w:t>
            </w:r>
            <w:r>
              <w:rPr>
                <w:spacing w:val="-2"/>
                <w:sz w:val="18"/>
              </w:rPr>
              <w:t>188,10</w:t>
            </w:r>
          </w:p>
        </w:tc>
        <w:tc>
          <w:tcPr>
            <w:tcW w:w="2130" w:type="dxa"/>
          </w:tcPr>
          <w:p>
            <w:pPr>
              <w:pStyle w:val="TableParagraph"/>
              <w:rPr>
                <w:sz w:val="18"/>
              </w:rPr>
            </w:pPr>
            <w:r>
              <w:rPr>
                <w:sz w:val="18"/>
              </w:rPr>
              <w:t>R$ </w:t>
            </w:r>
            <w:r>
              <w:rPr>
                <w:spacing w:val="-2"/>
                <w:sz w:val="18"/>
              </w:rPr>
              <w:t>13.167,00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181</w:t>
            </w:r>
          </w:p>
        </w:tc>
        <w:tc>
          <w:tcPr>
            <w:tcW w:w="775" w:type="dxa"/>
          </w:tcPr>
          <w:p>
            <w:pPr>
              <w:pStyle w:val="TableParagraph"/>
              <w:spacing w:before="68"/>
              <w:ind w:left="0"/>
              <w:jc w:val="left"/>
              <w:rPr>
                <w:sz w:val="18"/>
              </w:rPr>
            </w:pPr>
          </w:p>
          <w:p>
            <w:pPr>
              <w:pStyle w:val="TableParagraph"/>
              <w:spacing w:before="0"/>
              <w:rPr>
                <w:sz w:val="18"/>
              </w:rPr>
            </w:pPr>
            <w:r>
              <w:rPr>
                <w:spacing w:val="-4"/>
                <w:sz w:val="18"/>
              </w:rPr>
              <w:t>5606</w:t>
            </w:r>
          </w:p>
        </w:tc>
        <w:tc>
          <w:tcPr>
            <w:tcW w:w="4950" w:type="dxa"/>
          </w:tcPr>
          <w:p>
            <w:pPr>
              <w:pStyle w:val="TableParagraph"/>
              <w:spacing w:line="268" w:lineRule="auto"/>
              <w:ind w:left="22" w:right="82"/>
              <w:jc w:val="left"/>
              <w:rPr>
                <w:sz w:val="18"/>
              </w:rPr>
            </w:pPr>
            <w:r>
              <w:rPr>
                <w:sz w:val="18"/>
              </w:rPr>
              <w:t>PARA-RAIOS</w:t>
            </w:r>
            <w:r>
              <w:rPr>
                <w:spacing w:val="-9"/>
                <w:sz w:val="18"/>
              </w:rPr>
              <w:t> </w:t>
            </w:r>
            <w:r>
              <w:rPr>
                <w:sz w:val="18"/>
              </w:rPr>
              <w:t>DE</w:t>
            </w:r>
            <w:r>
              <w:rPr>
                <w:spacing w:val="-9"/>
                <w:sz w:val="18"/>
              </w:rPr>
              <w:t> </w:t>
            </w:r>
            <w:r>
              <w:rPr>
                <w:sz w:val="18"/>
              </w:rPr>
              <w:t>DISTRIBUIÇÃO,</w:t>
            </w:r>
            <w:r>
              <w:rPr>
                <w:spacing w:val="-8"/>
                <w:sz w:val="18"/>
              </w:rPr>
              <w:t> </w:t>
            </w:r>
            <w:r>
              <w:rPr>
                <w:sz w:val="18"/>
              </w:rPr>
              <w:t>TENSAO</w:t>
            </w:r>
            <w:r>
              <w:rPr>
                <w:spacing w:val="-9"/>
                <w:sz w:val="18"/>
              </w:rPr>
              <w:t> </w:t>
            </w:r>
            <w:r>
              <w:rPr>
                <w:sz w:val="18"/>
              </w:rPr>
              <w:t>NOMINAL</w:t>
            </w:r>
            <w:r>
              <w:rPr>
                <w:spacing w:val="-9"/>
                <w:sz w:val="18"/>
              </w:rPr>
              <w:t> </w:t>
            </w:r>
            <w:r>
              <w:rPr>
                <w:sz w:val="18"/>
              </w:rPr>
              <w:t>15 KV, CORRENTE NOMINAL DE DESCARGA 5 KA - FORNCECIMENTO E INSTALAÇÃO</w:t>
            </w:r>
          </w:p>
        </w:tc>
        <w:tc>
          <w:tcPr>
            <w:tcW w:w="716" w:type="dxa"/>
          </w:tcPr>
          <w:p>
            <w:pPr>
              <w:pStyle w:val="TableParagraph"/>
              <w:spacing w:before="68"/>
              <w:ind w:left="0"/>
              <w:jc w:val="left"/>
              <w:rPr>
                <w:sz w:val="18"/>
              </w:rPr>
            </w:pPr>
          </w:p>
          <w:p>
            <w:pPr>
              <w:pStyle w:val="TableParagraph"/>
              <w:spacing w:before="0"/>
              <w:ind w:left="15"/>
              <w:rPr>
                <w:sz w:val="18"/>
              </w:rPr>
            </w:pPr>
            <w:r>
              <w:rPr>
                <w:spacing w:val="-5"/>
                <w:sz w:val="18"/>
              </w:rPr>
              <w:t>UN</w:t>
            </w:r>
          </w:p>
        </w:tc>
        <w:tc>
          <w:tcPr>
            <w:tcW w:w="795" w:type="dxa"/>
          </w:tcPr>
          <w:p>
            <w:pPr>
              <w:pStyle w:val="TableParagraph"/>
              <w:spacing w:before="68"/>
              <w:ind w:left="0"/>
              <w:jc w:val="left"/>
              <w:rPr>
                <w:sz w:val="18"/>
              </w:rPr>
            </w:pPr>
          </w:p>
          <w:p>
            <w:pPr>
              <w:pStyle w:val="TableParagraph"/>
              <w:spacing w:before="0"/>
              <w:rPr>
                <w:sz w:val="18"/>
              </w:rPr>
            </w:pPr>
            <w:r>
              <w:rPr>
                <w:spacing w:val="-2"/>
                <w:sz w:val="18"/>
              </w:rPr>
              <w:t>34,00</w:t>
            </w:r>
          </w:p>
        </w:tc>
        <w:tc>
          <w:tcPr>
            <w:tcW w:w="1140" w:type="dxa"/>
          </w:tcPr>
          <w:p>
            <w:pPr>
              <w:pStyle w:val="TableParagraph"/>
              <w:rPr>
                <w:sz w:val="18"/>
              </w:rPr>
            </w:pPr>
            <w:r>
              <w:rPr>
                <w:sz w:val="18"/>
              </w:rPr>
              <w:t>R$ </w:t>
            </w:r>
            <w:r>
              <w:rPr>
                <w:spacing w:val="-2"/>
                <w:sz w:val="18"/>
              </w:rPr>
              <w:t>253,33</w:t>
            </w:r>
          </w:p>
        </w:tc>
        <w:tc>
          <w:tcPr>
            <w:tcW w:w="2130" w:type="dxa"/>
          </w:tcPr>
          <w:p>
            <w:pPr>
              <w:pStyle w:val="TableParagraph"/>
              <w:rPr>
                <w:sz w:val="18"/>
              </w:rPr>
            </w:pPr>
            <w:r>
              <w:rPr>
                <w:sz w:val="18"/>
              </w:rPr>
              <w:t>R$ </w:t>
            </w:r>
            <w:r>
              <w:rPr>
                <w:spacing w:val="-2"/>
                <w:sz w:val="18"/>
              </w:rPr>
              <w:t>8.613,22</w:t>
            </w:r>
          </w:p>
        </w:tc>
      </w:tr>
      <w:tr>
        <w:trPr>
          <w:trHeight w:val="510" w:hRule="atLeast"/>
        </w:trPr>
        <w:tc>
          <w:tcPr>
            <w:tcW w:w="593" w:type="dxa"/>
          </w:tcPr>
          <w:p>
            <w:pPr>
              <w:pStyle w:val="TableParagraph"/>
              <w:rPr>
                <w:sz w:val="18"/>
              </w:rPr>
            </w:pPr>
            <w:r>
              <w:rPr>
                <w:spacing w:val="-5"/>
                <w:sz w:val="18"/>
              </w:rPr>
              <w:t>182</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BASE</w:t>
            </w:r>
            <w:r>
              <w:rPr>
                <w:spacing w:val="-7"/>
                <w:sz w:val="18"/>
              </w:rPr>
              <w:t> </w:t>
            </w:r>
            <w:r>
              <w:rPr>
                <w:sz w:val="18"/>
              </w:rPr>
              <w:t>DE</w:t>
            </w:r>
            <w:r>
              <w:rPr>
                <w:spacing w:val="-7"/>
                <w:sz w:val="18"/>
              </w:rPr>
              <w:t> </w:t>
            </w:r>
            <w:r>
              <w:rPr>
                <w:sz w:val="18"/>
              </w:rPr>
              <w:t>FUSÍVEL</w:t>
            </w:r>
            <w:r>
              <w:rPr>
                <w:spacing w:val="-7"/>
                <w:sz w:val="18"/>
              </w:rPr>
              <w:t> </w:t>
            </w:r>
            <w:r>
              <w:rPr>
                <w:sz w:val="18"/>
              </w:rPr>
              <w:t>TRIPOLAR</w:t>
            </w:r>
            <w:r>
              <w:rPr>
                <w:spacing w:val="-7"/>
                <w:sz w:val="18"/>
              </w:rPr>
              <w:t> </w:t>
            </w:r>
            <w:r>
              <w:rPr>
                <w:sz w:val="18"/>
              </w:rPr>
              <w:t>DE</w:t>
            </w:r>
            <w:r>
              <w:rPr>
                <w:spacing w:val="-7"/>
                <w:sz w:val="18"/>
              </w:rPr>
              <w:t> </w:t>
            </w:r>
            <w:r>
              <w:rPr>
                <w:sz w:val="18"/>
              </w:rPr>
              <w:t>15</w:t>
            </w:r>
            <w:r>
              <w:rPr>
                <w:spacing w:val="-6"/>
                <w:sz w:val="18"/>
              </w:rPr>
              <w:t> </w:t>
            </w:r>
            <w:r>
              <w:rPr>
                <w:sz w:val="18"/>
              </w:rPr>
              <w:t>KV</w:t>
            </w:r>
            <w:r>
              <w:rPr>
                <w:spacing w:val="-7"/>
                <w:sz w:val="18"/>
              </w:rPr>
              <w:t> </w:t>
            </w:r>
            <w:r>
              <w:rPr>
                <w:sz w:val="18"/>
              </w:rPr>
              <w:t>- FORNCECIMENTO E INSTALAÇÃO</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11,00</w:t>
            </w:r>
          </w:p>
        </w:tc>
        <w:tc>
          <w:tcPr>
            <w:tcW w:w="1140" w:type="dxa"/>
          </w:tcPr>
          <w:p>
            <w:pPr>
              <w:pStyle w:val="TableParagraph"/>
              <w:rPr>
                <w:sz w:val="18"/>
              </w:rPr>
            </w:pPr>
            <w:r>
              <w:rPr>
                <w:sz w:val="18"/>
              </w:rPr>
              <w:t>R$ </w:t>
            </w:r>
            <w:r>
              <w:rPr>
                <w:spacing w:val="-2"/>
                <w:sz w:val="18"/>
              </w:rPr>
              <w:t>1.234,07</w:t>
            </w:r>
          </w:p>
        </w:tc>
        <w:tc>
          <w:tcPr>
            <w:tcW w:w="2130" w:type="dxa"/>
          </w:tcPr>
          <w:p>
            <w:pPr>
              <w:pStyle w:val="TableParagraph"/>
              <w:rPr>
                <w:sz w:val="18"/>
              </w:rPr>
            </w:pPr>
            <w:r>
              <w:rPr>
                <w:sz w:val="18"/>
              </w:rPr>
              <w:t>R$ </w:t>
            </w:r>
            <w:r>
              <w:rPr>
                <w:spacing w:val="-2"/>
                <w:sz w:val="18"/>
              </w:rPr>
              <w:t>13.574,77</w:t>
            </w:r>
          </w:p>
        </w:tc>
      </w:tr>
      <w:tr>
        <w:trPr>
          <w:trHeight w:val="510" w:hRule="atLeast"/>
        </w:trPr>
        <w:tc>
          <w:tcPr>
            <w:tcW w:w="593" w:type="dxa"/>
          </w:tcPr>
          <w:p>
            <w:pPr>
              <w:pStyle w:val="TableParagraph"/>
              <w:rPr>
                <w:sz w:val="18"/>
              </w:rPr>
            </w:pPr>
            <w:r>
              <w:rPr>
                <w:spacing w:val="-5"/>
                <w:sz w:val="18"/>
              </w:rPr>
              <w:t>183</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FUSÍVEL</w:t>
            </w:r>
            <w:r>
              <w:rPr>
                <w:spacing w:val="-4"/>
                <w:sz w:val="18"/>
              </w:rPr>
              <w:t> </w:t>
            </w:r>
            <w:r>
              <w:rPr>
                <w:sz w:val="18"/>
              </w:rPr>
              <w:t>TIPO</w:t>
            </w:r>
            <w:r>
              <w:rPr>
                <w:spacing w:val="-4"/>
                <w:sz w:val="18"/>
              </w:rPr>
              <w:t> </w:t>
            </w:r>
            <w:r>
              <w:rPr>
                <w:sz w:val="18"/>
              </w:rPr>
              <w:t>HH</w:t>
            </w:r>
            <w:r>
              <w:rPr>
                <w:spacing w:val="-4"/>
                <w:sz w:val="18"/>
              </w:rPr>
              <w:t> </w:t>
            </w:r>
            <w:r>
              <w:rPr>
                <w:sz w:val="18"/>
              </w:rPr>
              <w:t>PARA</w:t>
            </w:r>
            <w:r>
              <w:rPr>
                <w:spacing w:val="-4"/>
                <w:sz w:val="18"/>
              </w:rPr>
              <w:t> </w:t>
            </w:r>
            <w:r>
              <w:rPr>
                <w:sz w:val="18"/>
              </w:rPr>
              <w:t>15</w:t>
            </w:r>
            <w:r>
              <w:rPr>
                <w:spacing w:val="-3"/>
                <w:sz w:val="18"/>
              </w:rPr>
              <w:t> </w:t>
            </w:r>
            <w:r>
              <w:rPr>
                <w:sz w:val="18"/>
              </w:rPr>
              <w:t>KV</w:t>
            </w:r>
            <w:r>
              <w:rPr>
                <w:spacing w:val="-4"/>
                <w:sz w:val="18"/>
              </w:rPr>
              <w:t> </w:t>
            </w:r>
            <w:r>
              <w:rPr>
                <w:sz w:val="18"/>
              </w:rPr>
              <w:t>DE</w:t>
            </w:r>
            <w:r>
              <w:rPr>
                <w:spacing w:val="-4"/>
                <w:sz w:val="18"/>
              </w:rPr>
              <w:t> </w:t>
            </w:r>
            <w:r>
              <w:rPr>
                <w:sz w:val="18"/>
              </w:rPr>
              <w:t>2,5</w:t>
            </w:r>
            <w:r>
              <w:rPr>
                <w:spacing w:val="-3"/>
                <w:sz w:val="18"/>
              </w:rPr>
              <w:t> </w:t>
            </w:r>
            <w:r>
              <w:rPr>
                <w:sz w:val="18"/>
              </w:rPr>
              <w:t>A</w:t>
            </w:r>
            <w:r>
              <w:rPr>
                <w:spacing w:val="-4"/>
                <w:sz w:val="18"/>
              </w:rPr>
              <w:t> </w:t>
            </w:r>
            <w:r>
              <w:rPr>
                <w:sz w:val="18"/>
              </w:rPr>
              <w:t>ATÉ</w:t>
            </w:r>
            <w:r>
              <w:rPr>
                <w:spacing w:val="-4"/>
                <w:sz w:val="18"/>
              </w:rPr>
              <w:t> </w:t>
            </w:r>
            <w:r>
              <w:rPr>
                <w:sz w:val="18"/>
              </w:rPr>
              <w:t>50</w:t>
            </w:r>
            <w:r>
              <w:rPr>
                <w:spacing w:val="-3"/>
                <w:sz w:val="18"/>
              </w:rPr>
              <w:t> </w:t>
            </w:r>
            <w:r>
              <w:rPr>
                <w:sz w:val="18"/>
              </w:rPr>
              <w:t>A</w:t>
            </w:r>
            <w:r>
              <w:rPr>
                <w:spacing w:val="-4"/>
                <w:sz w:val="18"/>
              </w:rPr>
              <w:t> </w:t>
            </w:r>
            <w:r>
              <w:rPr>
                <w:sz w:val="18"/>
              </w:rPr>
              <w:t>- FORNCECIMENTO E INSTALAÇÃO</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21,00</w:t>
            </w:r>
          </w:p>
        </w:tc>
        <w:tc>
          <w:tcPr>
            <w:tcW w:w="1140" w:type="dxa"/>
          </w:tcPr>
          <w:p>
            <w:pPr>
              <w:pStyle w:val="TableParagraph"/>
              <w:rPr>
                <w:sz w:val="18"/>
              </w:rPr>
            </w:pPr>
            <w:r>
              <w:rPr>
                <w:sz w:val="18"/>
              </w:rPr>
              <w:t>R$ </w:t>
            </w:r>
            <w:r>
              <w:rPr>
                <w:spacing w:val="-2"/>
                <w:sz w:val="18"/>
              </w:rPr>
              <w:t>248,52</w:t>
            </w:r>
          </w:p>
        </w:tc>
        <w:tc>
          <w:tcPr>
            <w:tcW w:w="2130" w:type="dxa"/>
          </w:tcPr>
          <w:p>
            <w:pPr>
              <w:pStyle w:val="TableParagraph"/>
              <w:rPr>
                <w:sz w:val="18"/>
              </w:rPr>
            </w:pPr>
            <w:r>
              <w:rPr>
                <w:sz w:val="18"/>
              </w:rPr>
              <w:t>R$ </w:t>
            </w:r>
            <w:r>
              <w:rPr>
                <w:spacing w:val="-2"/>
                <w:sz w:val="18"/>
              </w:rPr>
              <w:t>5.218,92</w:t>
            </w:r>
          </w:p>
        </w:tc>
      </w:tr>
      <w:tr>
        <w:trPr>
          <w:trHeight w:val="465" w:hRule="atLeast"/>
        </w:trPr>
        <w:tc>
          <w:tcPr>
            <w:tcW w:w="593" w:type="dxa"/>
          </w:tcPr>
          <w:p>
            <w:pPr>
              <w:pStyle w:val="TableParagraph"/>
              <w:rPr>
                <w:sz w:val="18"/>
              </w:rPr>
            </w:pPr>
            <w:r>
              <w:rPr>
                <w:spacing w:val="-5"/>
                <w:sz w:val="18"/>
              </w:rPr>
              <w:t>184</w:t>
            </w:r>
          </w:p>
        </w:tc>
        <w:tc>
          <w:tcPr>
            <w:tcW w:w="775" w:type="dxa"/>
          </w:tcPr>
          <w:p>
            <w:pPr>
              <w:pStyle w:val="TableParagraph"/>
              <w:rPr>
                <w:sz w:val="18"/>
              </w:rPr>
            </w:pPr>
            <w:r>
              <w:rPr>
                <w:spacing w:val="-4"/>
                <w:sz w:val="18"/>
              </w:rPr>
              <w:t>5606</w:t>
            </w:r>
          </w:p>
        </w:tc>
        <w:tc>
          <w:tcPr>
            <w:tcW w:w="4950" w:type="dxa"/>
          </w:tcPr>
          <w:p>
            <w:pPr>
              <w:pStyle w:val="TableParagraph"/>
              <w:ind w:left="22"/>
              <w:jc w:val="left"/>
              <w:rPr>
                <w:sz w:val="18"/>
              </w:rPr>
            </w:pPr>
            <w:r>
              <w:rPr>
                <w:sz w:val="18"/>
              </w:rPr>
              <w:t>FUSÍVEL</w:t>
            </w:r>
            <w:r>
              <w:rPr>
                <w:spacing w:val="-5"/>
                <w:sz w:val="18"/>
              </w:rPr>
              <w:t> </w:t>
            </w:r>
            <w:r>
              <w:rPr>
                <w:sz w:val="18"/>
              </w:rPr>
              <w:t>TIPO</w:t>
            </w:r>
            <w:r>
              <w:rPr>
                <w:spacing w:val="-3"/>
                <w:sz w:val="18"/>
              </w:rPr>
              <w:t> </w:t>
            </w:r>
            <w:r>
              <w:rPr>
                <w:sz w:val="18"/>
              </w:rPr>
              <w:t>HH</w:t>
            </w:r>
            <w:r>
              <w:rPr>
                <w:spacing w:val="-2"/>
                <w:sz w:val="18"/>
              </w:rPr>
              <w:t> </w:t>
            </w:r>
            <w:r>
              <w:rPr>
                <w:sz w:val="18"/>
              </w:rPr>
              <w:t>PARA</w:t>
            </w:r>
            <w:r>
              <w:rPr>
                <w:spacing w:val="-3"/>
                <w:sz w:val="18"/>
              </w:rPr>
              <w:t> </w:t>
            </w:r>
            <w:r>
              <w:rPr>
                <w:sz w:val="18"/>
              </w:rPr>
              <w:t>15</w:t>
            </w:r>
            <w:r>
              <w:rPr>
                <w:spacing w:val="-1"/>
                <w:sz w:val="18"/>
              </w:rPr>
              <w:t> </w:t>
            </w:r>
            <w:r>
              <w:rPr>
                <w:sz w:val="18"/>
              </w:rPr>
              <w:t>KV</w:t>
            </w:r>
            <w:r>
              <w:rPr>
                <w:spacing w:val="-3"/>
                <w:sz w:val="18"/>
              </w:rPr>
              <w:t> </w:t>
            </w:r>
            <w:r>
              <w:rPr>
                <w:sz w:val="18"/>
              </w:rPr>
              <w:t>DE</w:t>
            </w:r>
            <w:r>
              <w:rPr>
                <w:spacing w:val="-2"/>
                <w:sz w:val="18"/>
              </w:rPr>
              <w:t> </w:t>
            </w:r>
            <w:r>
              <w:rPr>
                <w:sz w:val="18"/>
              </w:rPr>
              <w:t>60</w:t>
            </w:r>
            <w:r>
              <w:rPr>
                <w:spacing w:val="-2"/>
                <w:sz w:val="18"/>
              </w:rPr>
              <w:t> </w:t>
            </w:r>
            <w:r>
              <w:rPr>
                <w:sz w:val="18"/>
              </w:rPr>
              <w:t>A</w:t>
            </w:r>
            <w:r>
              <w:rPr>
                <w:spacing w:val="-2"/>
                <w:sz w:val="18"/>
              </w:rPr>
              <w:t> </w:t>
            </w:r>
            <w:r>
              <w:rPr>
                <w:sz w:val="18"/>
              </w:rPr>
              <w:t>ATÉ</w:t>
            </w:r>
            <w:r>
              <w:rPr>
                <w:spacing w:val="-3"/>
                <w:sz w:val="18"/>
              </w:rPr>
              <w:t> </w:t>
            </w:r>
            <w:r>
              <w:rPr>
                <w:sz w:val="18"/>
              </w:rPr>
              <w:t>100</w:t>
            </w:r>
            <w:r>
              <w:rPr>
                <w:spacing w:val="-1"/>
                <w:sz w:val="18"/>
              </w:rPr>
              <w:t> </w:t>
            </w:r>
            <w:r>
              <w:rPr>
                <w:spacing w:val="-10"/>
                <w:sz w:val="18"/>
              </w:rPr>
              <w:t>A</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4"/>
                <w:sz w:val="18"/>
              </w:rPr>
              <w:t>7,00</w:t>
            </w:r>
          </w:p>
        </w:tc>
        <w:tc>
          <w:tcPr>
            <w:tcW w:w="1140" w:type="dxa"/>
          </w:tcPr>
          <w:p>
            <w:pPr>
              <w:pStyle w:val="TableParagraph"/>
              <w:rPr>
                <w:sz w:val="18"/>
              </w:rPr>
            </w:pPr>
            <w:r>
              <w:rPr>
                <w:sz w:val="18"/>
              </w:rPr>
              <w:t>R$ </w:t>
            </w:r>
            <w:r>
              <w:rPr>
                <w:spacing w:val="-2"/>
                <w:sz w:val="18"/>
              </w:rPr>
              <w:t>437,50</w:t>
            </w:r>
          </w:p>
        </w:tc>
        <w:tc>
          <w:tcPr>
            <w:tcW w:w="2130" w:type="dxa"/>
          </w:tcPr>
          <w:p>
            <w:pPr>
              <w:pStyle w:val="TableParagraph"/>
              <w:rPr>
                <w:sz w:val="18"/>
              </w:rPr>
            </w:pPr>
            <w:r>
              <w:rPr>
                <w:sz w:val="18"/>
              </w:rPr>
              <w:t>R$ </w:t>
            </w:r>
            <w:r>
              <w:rPr>
                <w:spacing w:val="-2"/>
                <w:sz w:val="18"/>
              </w:rPr>
              <w:t>3.062,50</w:t>
            </w:r>
          </w:p>
        </w:tc>
      </w:tr>
      <w:tr>
        <w:trPr>
          <w:trHeight w:val="510" w:hRule="atLeast"/>
        </w:trPr>
        <w:tc>
          <w:tcPr>
            <w:tcW w:w="593" w:type="dxa"/>
          </w:tcPr>
          <w:p>
            <w:pPr>
              <w:pStyle w:val="TableParagraph"/>
              <w:rPr>
                <w:sz w:val="18"/>
              </w:rPr>
            </w:pPr>
            <w:r>
              <w:rPr>
                <w:spacing w:val="-5"/>
                <w:sz w:val="18"/>
              </w:rPr>
              <w:t>185</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TERMINAL</w:t>
            </w:r>
            <w:r>
              <w:rPr>
                <w:spacing w:val="-11"/>
                <w:sz w:val="18"/>
              </w:rPr>
              <w:t> </w:t>
            </w:r>
            <w:r>
              <w:rPr>
                <w:sz w:val="18"/>
              </w:rPr>
              <w:t>MODULAR</w:t>
            </w:r>
            <w:r>
              <w:rPr>
                <w:spacing w:val="-11"/>
                <w:sz w:val="18"/>
              </w:rPr>
              <w:t> </w:t>
            </w:r>
            <w:r>
              <w:rPr>
                <w:sz w:val="18"/>
              </w:rPr>
              <w:t>(MUFLA)</w:t>
            </w:r>
            <w:r>
              <w:rPr>
                <w:spacing w:val="-10"/>
                <w:sz w:val="18"/>
              </w:rPr>
              <w:t> </w:t>
            </w:r>
            <w:r>
              <w:rPr>
                <w:sz w:val="18"/>
              </w:rPr>
              <w:t>UNIPOLAR</w:t>
            </w:r>
            <w:r>
              <w:rPr>
                <w:spacing w:val="-11"/>
                <w:sz w:val="18"/>
              </w:rPr>
              <w:t> </w:t>
            </w:r>
            <w:r>
              <w:rPr>
                <w:sz w:val="18"/>
              </w:rPr>
              <w:t>INTERNO PARA CABO ATÉ 70 MMZ/15 KV</w:t>
            </w:r>
          </w:p>
        </w:tc>
        <w:tc>
          <w:tcPr>
            <w:tcW w:w="716" w:type="dxa"/>
          </w:tcPr>
          <w:p>
            <w:pPr>
              <w:pStyle w:val="TableParagraph"/>
              <w:rPr>
                <w:sz w:val="18"/>
              </w:rPr>
            </w:pPr>
            <w:r>
              <w:rPr>
                <w:spacing w:val="-5"/>
                <w:sz w:val="18"/>
              </w:rPr>
              <w:t>CJ</w:t>
            </w:r>
          </w:p>
        </w:tc>
        <w:tc>
          <w:tcPr>
            <w:tcW w:w="795" w:type="dxa"/>
          </w:tcPr>
          <w:p>
            <w:pPr>
              <w:pStyle w:val="TableParagraph"/>
              <w:rPr>
                <w:sz w:val="18"/>
              </w:rPr>
            </w:pPr>
            <w:r>
              <w:rPr>
                <w:spacing w:val="-2"/>
                <w:sz w:val="18"/>
              </w:rPr>
              <w:t>21,00</w:t>
            </w:r>
          </w:p>
        </w:tc>
        <w:tc>
          <w:tcPr>
            <w:tcW w:w="1140" w:type="dxa"/>
          </w:tcPr>
          <w:p>
            <w:pPr>
              <w:pStyle w:val="TableParagraph"/>
              <w:rPr>
                <w:sz w:val="18"/>
              </w:rPr>
            </w:pPr>
            <w:r>
              <w:rPr>
                <w:sz w:val="18"/>
              </w:rPr>
              <w:t>R$ </w:t>
            </w:r>
            <w:r>
              <w:rPr>
                <w:spacing w:val="-2"/>
                <w:sz w:val="18"/>
              </w:rPr>
              <w:t>553,03</w:t>
            </w:r>
          </w:p>
        </w:tc>
        <w:tc>
          <w:tcPr>
            <w:tcW w:w="2130" w:type="dxa"/>
          </w:tcPr>
          <w:p>
            <w:pPr>
              <w:pStyle w:val="TableParagraph"/>
              <w:rPr>
                <w:sz w:val="18"/>
              </w:rPr>
            </w:pPr>
            <w:r>
              <w:rPr>
                <w:sz w:val="18"/>
              </w:rPr>
              <w:t>R$ </w:t>
            </w:r>
            <w:r>
              <w:rPr>
                <w:spacing w:val="-2"/>
                <w:sz w:val="18"/>
              </w:rPr>
              <w:t>11.613,63</w:t>
            </w:r>
          </w:p>
        </w:tc>
      </w:tr>
      <w:tr>
        <w:trPr>
          <w:trHeight w:val="510" w:hRule="atLeast"/>
        </w:trPr>
        <w:tc>
          <w:tcPr>
            <w:tcW w:w="593" w:type="dxa"/>
          </w:tcPr>
          <w:p>
            <w:pPr>
              <w:pStyle w:val="TableParagraph"/>
              <w:rPr>
                <w:sz w:val="18"/>
              </w:rPr>
            </w:pPr>
            <w:r>
              <w:rPr>
                <w:spacing w:val="-5"/>
                <w:sz w:val="18"/>
              </w:rPr>
              <w:t>186</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TERMINAL</w:t>
            </w:r>
            <w:r>
              <w:rPr>
                <w:spacing w:val="-11"/>
                <w:sz w:val="18"/>
              </w:rPr>
              <w:t> </w:t>
            </w:r>
            <w:r>
              <w:rPr>
                <w:sz w:val="18"/>
              </w:rPr>
              <w:t>MODULAR</w:t>
            </w:r>
            <w:r>
              <w:rPr>
                <w:spacing w:val="-11"/>
                <w:sz w:val="18"/>
              </w:rPr>
              <w:t> </w:t>
            </w:r>
            <w:r>
              <w:rPr>
                <w:sz w:val="18"/>
              </w:rPr>
              <w:t>(MUFLA)</w:t>
            </w:r>
            <w:r>
              <w:rPr>
                <w:spacing w:val="-10"/>
                <w:sz w:val="18"/>
              </w:rPr>
              <w:t> </w:t>
            </w:r>
            <w:r>
              <w:rPr>
                <w:sz w:val="18"/>
              </w:rPr>
              <w:t>UNIPOLAR</w:t>
            </w:r>
            <w:r>
              <w:rPr>
                <w:spacing w:val="-11"/>
                <w:sz w:val="18"/>
              </w:rPr>
              <w:t> </w:t>
            </w:r>
            <w:r>
              <w:rPr>
                <w:sz w:val="18"/>
              </w:rPr>
              <w:t>EXTERNO PARA CABO ATÉ 70 MMZ/15 KV</w:t>
            </w:r>
          </w:p>
        </w:tc>
        <w:tc>
          <w:tcPr>
            <w:tcW w:w="716" w:type="dxa"/>
          </w:tcPr>
          <w:p>
            <w:pPr>
              <w:pStyle w:val="TableParagraph"/>
              <w:rPr>
                <w:sz w:val="18"/>
              </w:rPr>
            </w:pPr>
            <w:r>
              <w:rPr>
                <w:spacing w:val="-5"/>
                <w:sz w:val="18"/>
              </w:rPr>
              <w:t>CJ</w:t>
            </w:r>
          </w:p>
        </w:tc>
        <w:tc>
          <w:tcPr>
            <w:tcW w:w="795" w:type="dxa"/>
          </w:tcPr>
          <w:p>
            <w:pPr>
              <w:pStyle w:val="TableParagraph"/>
              <w:rPr>
                <w:sz w:val="18"/>
              </w:rPr>
            </w:pPr>
            <w:r>
              <w:rPr>
                <w:spacing w:val="-4"/>
                <w:sz w:val="18"/>
              </w:rPr>
              <w:t>3,00</w:t>
            </w:r>
          </w:p>
        </w:tc>
        <w:tc>
          <w:tcPr>
            <w:tcW w:w="1140" w:type="dxa"/>
          </w:tcPr>
          <w:p>
            <w:pPr>
              <w:pStyle w:val="TableParagraph"/>
              <w:rPr>
                <w:sz w:val="18"/>
              </w:rPr>
            </w:pPr>
            <w:r>
              <w:rPr>
                <w:sz w:val="18"/>
              </w:rPr>
              <w:t>R$ </w:t>
            </w:r>
            <w:r>
              <w:rPr>
                <w:spacing w:val="-2"/>
                <w:sz w:val="18"/>
              </w:rPr>
              <w:t>659,44</w:t>
            </w:r>
          </w:p>
        </w:tc>
        <w:tc>
          <w:tcPr>
            <w:tcW w:w="2130" w:type="dxa"/>
          </w:tcPr>
          <w:p>
            <w:pPr>
              <w:pStyle w:val="TableParagraph"/>
              <w:rPr>
                <w:sz w:val="18"/>
              </w:rPr>
            </w:pPr>
            <w:r>
              <w:rPr>
                <w:sz w:val="18"/>
              </w:rPr>
              <w:t>R$ </w:t>
            </w:r>
            <w:r>
              <w:rPr>
                <w:spacing w:val="-2"/>
                <w:sz w:val="18"/>
              </w:rPr>
              <w:t>1.978,32</w:t>
            </w:r>
          </w:p>
        </w:tc>
      </w:tr>
      <w:tr>
        <w:trPr>
          <w:trHeight w:val="510" w:hRule="atLeast"/>
        </w:trPr>
        <w:tc>
          <w:tcPr>
            <w:tcW w:w="593" w:type="dxa"/>
          </w:tcPr>
          <w:p>
            <w:pPr>
              <w:pStyle w:val="TableParagraph"/>
              <w:rPr>
                <w:sz w:val="18"/>
              </w:rPr>
            </w:pPr>
            <w:r>
              <w:rPr>
                <w:spacing w:val="-5"/>
                <w:sz w:val="18"/>
              </w:rPr>
              <w:t>187</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CABO</w:t>
            </w:r>
            <w:r>
              <w:rPr>
                <w:spacing w:val="-12"/>
                <w:sz w:val="18"/>
              </w:rPr>
              <w:t> </w:t>
            </w:r>
            <w:r>
              <w:rPr>
                <w:sz w:val="18"/>
              </w:rPr>
              <w:t>DE</w:t>
            </w:r>
            <w:r>
              <w:rPr>
                <w:spacing w:val="-11"/>
                <w:sz w:val="18"/>
              </w:rPr>
              <w:t> </w:t>
            </w:r>
            <w:r>
              <w:rPr>
                <w:sz w:val="18"/>
              </w:rPr>
              <w:t>COBRE</w:t>
            </w:r>
            <w:r>
              <w:rPr>
                <w:spacing w:val="-11"/>
                <w:sz w:val="18"/>
              </w:rPr>
              <w:t> </w:t>
            </w:r>
            <w:r>
              <w:rPr>
                <w:sz w:val="18"/>
              </w:rPr>
              <w:t>NU</w:t>
            </w:r>
            <w:r>
              <w:rPr>
                <w:spacing w:val="-11"/>
                <w:sz w:val="18"/>
              </w:rPr>
              <w:t> </w:t>
            </w:r>
            <w:r>
              <w:rPr>
                <w:sz w:val="18"/>
              </w:rPr>
              <w:t>50</w:t>
            </w:r>
            <w:r>
              <w:rPr>
                <w:spacing w:val="-12"/>
                <w:sz w:val="18"/>
              </w:rPr>
              <w:t> </w:t>
            </w:r>
            <w:r>
              <w:rPr>
                <w:sz w:val="18"/>
              </w:rPr>
              <w:t>MMZ</w:t>
            </w:r>
            <w:r>
              <w:rPr>
                <w:spacing w:val="-11"/>
                <w:sz w:val="18"/>
              </w:rPr>
              <w:t> </w:t>
            </w:r>
            <w:r>
              <w:rPr>
                <w:sz w:val="18"/>
              </w:rPr>
              <w:t>MEIO-DURO</w:t>
            </w:r>
            <w:r>
              <w:rPr>
                <w:spacing w:val="-11"/>
                <w:sz w:val="18"/>
              </w:rPr>
              <w:t> </w:t>
            </w:r>
            <w:r>
              <w:rPr>
                <w:sz w:val="18"/>
              </w:rPr>
              <w:t>- FORNECIMENTO E INSTALAÇÃO.</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350,00</w:t>
            </w:r>
          </w:p>
        </w:tc>
        <w:tc>
          <w:tcPr>
            <w:tcW w:w="1140" w:type="dxa"/>
          </w:tcPr>
          <w:p>
            <w:pPr>
              <w:pStyle w:val="TableParagraph"/>
              <w:rPr>
                <w:sz w:val="18"/>
              </w:rPr>
            </w:pPr>
            <w:r>
              <w:rPr>
                <w:sz w:val="18"/>
              </w:rPr>
              <w:t>R$ </w:t>
            </w:r>
            <w:r>
              <w:rPr>
                <w:spacing w:val="-2"/>
                <w:sz w:val="18"/>
              </w:rPr>
              <w:t>80,19</w:t>
            </w:r>
          </w:p>
        </w:tc>
        <w:tc>
          <w:tcPr>
            <w:tcW w:w="2130" w:type="dxa"/>
          </w:tcPr>
          <w:p>
            <w:pPr>
              <w:pStyle w:val="TableParagraph"/>
              <w:rPr>
                <w:sz w:val="18"/>
              </w:rPr>
            </w:pPr>
            <w:r>
              <w:rPr>
                <w:sz w:val="18"/>
              </w:rPr>
              <w:t>R$ </w:t>
            </w:r>
            <w:r>
              <w:rPr>
                <w:spacing w:val="-2"/>
                <w:sz w:val="18"/>
              </w:rPr>
              <w:t>28.066,50</w:t>
            </w:r>
          </w:p>
        </w:tc>
      </w:tr>
      <w:tr>
        <w:trPr>
          <w:trHeight w:val="510" w:hRule="atLeast"/>
        </w:trPr>
        <w:tc>
          <w:tcPr>
            <w:tcW w:w="593" w:type="dxa"/>
          </w:tcPr>
          <w:p>
            <w:pPr>
              <w:pStyle w:val="TableParagraph"/>
              <w:rPr>
                <w:sz w:val="18"/>
              </w:rPr>
            </w:pPr>
            <w:r>
              <w:rPr>
                <w:spacing w:val="-5"/>
                <w:sz w:val="18"/>
              </w:rPr>
              <w:t>188</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CABO</w:t>
            </w:r>
            <w:r>
              <w:rPr>
                <w:spacing w:val="-12"/>
                <w:sz w:val="18"/>
              </w:rPr>
              <w:t> </w:t>
            </w:r>
            <w:r>
              <w:rPr>
                <w:sz w:val="18"/>
              </w:rPr>
              <w:t>DE</w:t>
            </w:r>
            <w:r>
              <w:rPr>
                <w:spacing w:val="-11"/>
                <w:sz w:val="18"/>
              </w:rPr>
              <w:t> </w:t>
            </w:r>
            <w:r>
              <w:rPr>
                <w:sz w:val="18"/>
              </w:rPr>
              <w:t>COBRE</w:t>
            </w:r>
            <w:r>
              <w:rPr>
                <w:spacing w:val="-11"/>
                <w:sz w:val="18"/>
              </w:rPr>
              <w:t> </w:t>
            </w:r>
            <w:r>
              <w:rPr>
                <w:sz w:val="18"/>
              </w:rPr>
              <w:t>NU</w:t>
            </w:r>
            <w:r>
              <w:rPr>
                <w:spacing w:val="-11"/>
                <w:sz w:val="18"/>
              </w:rPr>
              <w:t> </w:t>
            </w:r>
            <w:r>
              <w:rPr>
                <w:sz w:val="18"/>
              </w:rPr>
              <w:t>70</w:t>
            </w:r>
            <w:r>
              <w:rPr>
                <w:spacing w:val="-12"/>
                <w:sz w:val="18"/>
              </w:rPr>
              <w:t> </w:t>
            </w:r>
            <w:r>
              <w:rPr>
                <w:sz w:val="18"/>
              </w:rPr>
              <w:t>MMZ</w:t>
            </w:r>
            <w:r>
              <w:rPr>
                <w:spacing w:val="-11"/>
                <w:sz w:val="18"/>
              </w:rPr>
              <w:t> </w:t>
            </w:r>
            <w:r>
              <w:rPr>
                <w:sz w:val="18"/>
              </w:rPr>
              <w:t>MEIO-DURO</w:t>
            </w:r>
            <w:r>
              <w:rPr>
                <w:spacing w:val="-11"/>
                <w:sz w:val="18"/>
              </w:rPr>
              <w:t> </w:t>
            </w:r>
            <w:r>
              <w:rPr>
                <w:sz w:val="18"/>
              </w:rPr>
              <w:t>- FORNECIMENTO E INSTALAÇÃO.</w:t>
            </w:r>
          </w:p>
        </w:tc>
        <w:tc>
          <w:tcPr>
            <w:tcW w:w="716" w:type="dxa"/>
          </w:tcPr>
          <w:p>
            <w:pPr>
              <w:pStyle w:val="TableParagraph"/>
              <w:rPr>
                <w:sz w:val="18"/>
              </w:rPr>
            </w:pPr>
            <w:r>
              <w:rPr>
                <w:spacing w:val="-10"/>
                <w:sz w:val="18"/>
              </w:rPr>
              <w:t>M</w:t>
            </w:r>
          </w:p>
        </w:tc>
        <w:tc>
          <w:tcPr>
            <w:tcW w:w="795" w:type="dxa"/>
          </w:tcPr>
          <w:p>
            <w:pPr>
              <w:pStyle w:val="TableParagraph"/>
              <w:rPr>
                <w:sz w:val="18"/>
              </w:rPr>
            </w:pPr>
            <w:r>
              <w:rPr>
                <w:spacing w:val="-2"/>
                <w:sz w:val="18"/>
              </w:rPr>
              <w:t>70,00</w:t>
            </w:r>
          </w:p>
        </w:tc>
        <w:tc>
          <w:tcPr>
            <w:tcW w:w="1140" w:type="dxa"/>
          </w:tcPr>
          <w:p>
            <w:pPr>
              <w:pStyle w:val="TableParagraph"/>
              <w:rPr>
                <w:sz w:val="18"/>
              </w:rPr>
            </w:pPr>
            <w:r>
              <w:rPr>
                <w:sz w:val="18"/>
              </w:rPr>
              <w:t>R$ </w:t>
            </w:r>
            <w:r>
              <w:rPr>
                <w:spacing w:val="-2"/>
                <w:sz w:val="18"/>
              </w:rPr>
              <w:t>104,95</w:t>
            </w:r>
          </w:p>
        </w:tc>
        <w:tc>
          <w:tcPr>
            <w:tcW w:w="2130" w:type="dxa"/>
          </w:tcPr>
          <w:p>
            <w:pPr>
              <w:pStyle w:val="TableParagraph"/>
              <w:rPr>
                <w:sz w:val="18"/>
              </w:rPr>
            </w:pPr>
            <w:r>
              <w:rPr>
                <w:sz w:val="18"/>
              </w:rPr>
              <w:t>R$ </w:t>
            </w:r>
            <w:r>
              <w:rPr>
                <w:spacing w:val="-2"/>
                <w:sz w:val="18"/>
              </w:rPr>
              <w:t>7.346,50</w:t>
            </w:r>
          </w:p>
        </w:tc>
      </w:tr>
      <w:tr>
        <w:trPr>
          <w:trHeight w:val="510" w:hRule="atLeast"/>
        </w:trPr>
        <w:tc>
          <w:tcPr>
            <w:tcW w:w="593" w:type="dxa"/>
          </w:tcPr>
          <w:p>
            <w:pPr>
              <w:pStyle w:val="TableParagraph"/>
              <w:rPr>
                <w:sz w:val="18"/>
              </w:rPr>
            </w:pPr>
            <w:r>
              <w:rPr>
                <w:spacing w:val="-5"/>
                <w:sz w:val="18"/>
              </w:rPr>
              <w:t>189</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ELO</w:t>
            </w:r>
            <w:r>
              <w:rPr>
                <w:spacing w:val="-5"/>
                <w:sz w:val="18"/>
              </w:rPr>
              <w:t> </w:t>
            </w:r>
            <w:r>
              <w:rPr>
                <w:sz w:val="18"/>
              </w:rPr>
              <w:t>FUSIVEL</w:t>
            </w:r>
            <w:r>
              <w:rPr>
                <w:spacing w:val="-5"/>
                <w:sz w:val="18"/>
              </w:rPr>
              <w:t> </w:t>
            </w:r>
            <w:r>
              <w:rPr>
                <w:sz w:val="18"/>
              </w:rPr>
              <w:t>10</w:t>
            </w:r>
            <w:r>
              <w:rPr>
                <w:spacing w:val="-4"/>
                <w:sz w:val="18"/>
              </w:rPr>
              <w:t> </w:t>
            </w:r>
            <w:r>
              <w:rPr>
                <w:sz w:val="18"/>
              </w:rPr>
              <w:t>K</w:t>
            </w:r>
            <w:r>
              <w:rPr>
                <w:spacing w:val="-5"/>
                <w:sz w:val="18"/>
              </w:rPr>
              <w:t> </w:t>
            </w:r>
            <w:r>
              <w:rPr>
                <w:sz w:val="18"/>
              </w:rPr>
              <w:t>-</w:t>
            </w:r>
            <w:r>
              <w:rPr>
                <w:spacing w:val="-4"/>
                <w:sz w:val="18"/>
              </w:rPr>
              <w:t> </w:t>
            </w:r>
            <w:r>
              <w:rPr>
                <w:sz w:val="18"/>
              </w:rPr>
              <w:t>15</w:t>
            </w:r>
            <w:r>
              <w:rPr>
                <w:spacing w:val="-4"/>
                <w:sz w:val="18"/>
              </w:rPr>
              <w:t> </w:t>
            </w:r>
            <w:r>
              <w:rPr>
                <w:sz w:val="18"/>
              </w:rPr>
              <w:t>KV</w:t>
            </w:r>
            <w:r>
              <w:rPr>
                <w:spacing w:val="-5"/>
                <w:sz w:val="18"/>
              </w:rPr>
              <w:t> </w:t>
            </w:r>
            <w:r>
              <w:rPr>
                <w:sz w:val="18"/>
              </w:rPr>
              <w:t>-</w:t>
            </w:r>
            <w:r>
              <w:rPr>
                <w:spacing w:val="-4"/>
                <w:sz w:val="18"/>
              </w:rPr>
              <w:t> </w:t>
            </w:r>
            <w:r>
              <w:rPr>
                <w:sz w:val="18"/>
              </w:rPr>
              <w:t>FORNECIMENTO</w:t>
            </w:r>
            <w:r>
              <w:rPr>
                <w:spacing w:val="-5"/>
                <w:sz w:val="18"/>
              </w:rPr>
              <w:t> </w:t>
            </w:r>
            <w:r>
              <w:rPr>
                <w:sz w:val="18"/>
              </w:rPr>
              <w:t>E </w:t>
            </w:r>
            <w:r>
              <w:rPr>
                <w:spacing w:val="-2"/>
                <w:sz w:val="18"/>
              </w:rPr>
              <w:t>INSTALAÇÃO</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21,00</w:t>
            </w:r>
          </w:p>
        </w:tc>
        <w:tc>
          <w:tcPr>
            <w:tcW w:w="1140" w:type="dxa"/>
          </w:tcPr>
          <w:p>
            <w:pPr>
              <w:pStyle w:val="TableParagraph"/>
              <w:rPr>
                <w:sz w:val="18"/>
              </w:rPr>
            </w:pPr>
            <w:r>
              <w:rPr>
                <w:sz w:val="18"/>
              </w:rPr>
              <w:t>R$ </w:t>
            </w:r>
            <w:r>
              <w:rPr>
                <w:spacing w:val="-2"/>
                <w:sz w:val="18"/>
              </w:rPr>
              <w:t>31,71</w:t>
            </w:r>
          </w:p>
        </w:tc>
        <w:tc>
          <w:tcPr>
            <w:tcW w:w="2130" w:type="dxa"/>
          </w:tcPr>
          <w:p>
            <w:pPr>
              <w:pStyle w:val="TableParagraph"/>
              <w:rPr>
                <w:sz w:val="18"/>
              </w:rPr>
            </w:pPr>
            <w:r>
              <w:rPr>
                <w:sz w:val="18"/>
              </w:rPr>
              <w:t>R$ </w:t>
            </w:r>
            <w:r>
              <w:rPr>
                <w:spacing w:val="-2"/>
                <w:sz w:val="18"/>
              </w:rPr>
              <w:t>665,91</w:t>
            </w:r>
          </w:p>
        </w:tc>
      </w:tr>
      <w:tr>
        <w:trPr>
          <w:trHeight w:val="510" w:hRule="atLeast"/>
        </w:trPr>
        <w:tc>
          <w:tcPr>
            <w:tcW w:w="593" w:type="dxa"/>
          </w:tcPr>
          <w:p>
            <w:pPr>
              <w:pStyle w:val="TableParagraph"/>
              <w:rPr>
                <w:sz w:val="18"/>
              </w:rPr>
            </w:pPr>
            <w:r>
              <w:rPr>
                <w:spacing w:val="-5"/>
                <w:sz w:val="18"/>
              </w:rPr>
              <w:t>190</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ELO</w:t>
            </w:r>
            <w:r>
              <w:rPr>
                <w:spacing w:val="-5"/>
                <w:sz w:val="18"/>
              </w:rPr>
              <w:t> </w:t>
            </w:r>
            <w:r>
              <w:rPr>
                <w:sz w:val="18"/>
              </w:rPr>
              <w:t>FUSIVEL</w:t>
            </w:r>
            <w:r>
              <w:rPr>
                <w:spacing w:val="-5"/>
                <w:sz w:val="18"/>
              </w:rPr>
              <w:t> </w:t>
            </w:r>
            <w:r>
              <w:rPr>
                <w:sz w:val="18"/>
              </w:rPr>
              <w:t>8</w:t>
            </w:r>
            <w:r>
              <w:rPr>
                <w:spacing w:val="-4"/>
                <w:sz w:val="18"/>
              </w:rPr>
              <w:t> </w:t>
            </w:r>
            <w:r>
              <w:rPr>
                <w:sz w:val="18"/>
              </w:rPr>
              <w:t>K</w:t>
            </w:r>
            <w:r>
              <w:rPr>
                <w:spacing w:val="-5"/>
                <w:sz w:val="18"/>
              </w:rPr>
              <w:t> </w:t>
            </w:r>
            <w:r>
              <w:rPr>
                <w:sz w:val="18"/>
              </w:rPr>
              <w:t>-</w:t>
            </w:r>
            <w:r>
              <w:rPr>
                <w:spacing w:val="-4"/>
                <w:sz w:val="18"/>
              </w:rPr>
              <w:t> </w:t>
            </w:r>
            <w:r>
              <w:rPr>
                <w:sz w:val="18"/>
              </w:rPr>
              <w:t>15</w:t>
            </w:r>
            <w:r>
              <w:rPr>
                <w:spacing w:val="-4"/>
                <w:sz w:val="18"/>
              </w:rPr>
              <w:t> </w:t>
            </w:r>
            <w:r>
              <w:rPr>
                <w:sz w:val="18"/>
              </w:rPr>
              <w:t>KV</w:t>
            </w:r>
            <w:r>
              <w:rPr>
                <w:spacing w:val="-5"/>
                <w:sz w:val="18"/>
              </w:rPr>
              <w:t> </w:t>
            </w:r>
            <w:r>
              <w:rPr>
                <w:sz w:val="18"/>
              </w:rPr>
              <w:t>-</w:t>
            </w:r>
            <w:r>
              <w:rPr>
                <w:spacing w:val="-4"/>
                <w:sz w:val="18"/>
              </w:rPr>
              <w:t> </w:t>
            </w:r>
            <w:r>
              <w:rPr>
                <w:sz w:val="18"/>
              </w:rPr>
              <w:t>FORNCECIMENTO</w:t>
            </w:r>
            <w:r>
              <w:rPr>
                <w:spacing w:val="-5"/>
                <w:sz w:val="18"/>
              </w:rPr>
              <w:t> </w:t>
            </w:r>
            <w:r>
              <w:rPr>
                <w:sz w:val="18"/>
              </w:rPr>
              <w:t>E </w:t>
            </w:r>
            <w:r>
              <w:rPr>
                <w:spacing w:val="-2"/>
                <w:sz w:val="18"/>
              </w:rPr>
              <w:t>INSTALAÇÃO</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21,00</w:t>
            </w:r>
          </w:p>
        </w:tc>
        <w:tc>
          <w:tcPr>
            <w:tcW w:w="1140" w:type="dxa"/>
          </w:tcPr>
          <w:p>
            <w:pPr>
              <w:pStyle w:val="TableParagraph"/>
              <w:rPr>
                <w:sz w:val="18"/>
              </w:rPr>
            </w:pPr>
            <w:r>
              <w:rPr>
                <w:sz w:val="18"/>
              </w:rPr>
              <w:t>R$ </w:t>
            </w:r>
            <w:r>
              <w:rPr>
                <w:spacing w:val="-2"/>
                <w:sz w:val="18"/>
              </w:rPr>
              <w:t>29,33</w:t>
            </w:r>
          </w:p>
        </w:tc>
        <w:tc>
          <w:tcPr>
            <w:tcW w:w="2130" w:type="dxa"/>
          </w:tcPr>
          <w:p>
            <w:pPr>
              <w:pStyle w:val="TableParagraph"/>
              <w:rPr>
                <w:sz w:val="18"/>
              </w:rPr>
            </w:pPr>
            <w:r>
              <w:rPr>
                <w:sz w:val="18"/>
              </w:rPr>
              <w:t>R$ </w:t>
            </w:r>
            <w:r>
              <w:rPr>
                <w:spacing w:val="-2"/>
                <w:sz w:val="18"/>
              </w:rPr>
              <w:t>615,93</w:t>
            </w:r>
          </w:p>
        </w:tc>
      </w:tr>
      <w:tr>
        <w:trPr>
          <w:trHeight w:val="510" w:hRule="atLeast"/>
        </w:trPr>
        <w:tc>
          <w:tcPr>
            <w:tcW w:w="593" w:type="dxa"/>
          </w:tcPr>
          <w:p>
            <w:pPr>
              <w:pStyle w:val="TableParagraph"/>
              <w:rPr>
                <w:sz w:val="18"/>
              </w:rPr>
            </w:pPr>
            <w:r>
              <w:rPr>
                <w:spacing w:val="-5"/>
                <w:sz w:val="18"/>
              </w:rPr>
              <w:t>191</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CRUZETA</w:t>
            </w:r>
            <w:r>
              <w:rPr>
                <w:spacing w:val="-10"/>
                <w:sz w:val="18"/>
              </w:rPr>
              <w:t> </w:t>
            </w:r>
            <w:r>
              <w:rPr>
                <w:sz w:val="18"/>
              </w:rPr>
              <w:t>POLIMÉRICA</w:t>
            </w:r>
            <w:r>
              <w:rPr>
                <w:spacing w:val="-10"/>
                <w:sz w:val="18"/>
              </w:rPr>
              <w:t> </w:t>
            </w:r>
            <w:r>
              <w:rPr>
                <w:sz w:val="18"/>
              </w:rPr>
              <w:t>90X112X2400</w:t>
            </w:r>
            <w:r>
              <w:rPr>
                <w:spacing w:val="-9"/>
                <w:sz w:val="18"/>
              </w:rPr>
              <w:t> </w:t>
            </w:r>
            <w:r>
              <w:rPr>
                <w:sz w:val="18"/>
              </w:rPr>
              <w:t>MM</w:t>
            </w:r>
            <w:r>
              <w:rPr>
                <w:spacing w:val="-10"/>
                <w:sz w:val="18"/>
              </w:rPr>
              <w:t> </w:t>
            </w:r>
            <w:r>
              <w:rPr>
                <w:sz w:val="18"/>
              </w:rPr>
              <w:t>- FORNECIMENTO E INSTALAÇÃO</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38,00</w:t>
            </w:r>
          </w:p>
        </w:tc>
        <w:tc>
          <w:tcPr>
            <w:tcW w:w="1140" w:type="dxa"/>
          </w:tcPr>
          <w:p>
            <w:pPr>
              <w:pStyle w:val="TableParagraph"/>
              <w:rPr>
                <w:sz w:val="18"/>
              </w:rPr>
            </w:pPr>
            <w:r>
              <w:rPr>
                <w:sz w:val="18"/>
              </w:rPr>
              <w:t>R$ </w:t>
            </w:r>
            <w:r>
              <w:rPr>
                <w:spacing w:val="-2"/>
                <w:sz w:val="18"/>
              </w:rPr>
              <w:t>456,54</w:t>
            </w:r>
          </w:p>
        </w:tc>
        <w:tc>
          <w:tcPr>
            <w:tcW w:w="2130" w:type="dxa"/>
          </w:tcPr>
          <w:p>
            <w:pPr>
              <w:pStyle w:val="TableParagraph"/>
              <w:rPr>
                <w:sz w:val="18"/>
              </w:rPr>
            </w:pPr>
            <w:r>
              <w:rPr>
                <w:sz w:val="18"/>
              </w:rPr>
              <w:t>R$ </w:t>
            </w:r>
            <w:r>
              <w:rPr>
                <w:spacing w:val="-2"/>
                <w:sz w:val="18"/>
              </w:rPr>
              <w:t>17.348,52</w:t>
            </w:r>
          </w:p>
        </w:tc>
      </w:tr>
      <w:tr>
        <w:trPr>
          <w:trHeight w:val="510" w:hRule="atLeast"/>
        </w:trPr>
        <w:tc>
          <w:tcPr>
            <w:tcW w:w="593" w:type="dxa"/>
          </w:tcPr>
          <w:p>
            <w:pPr>
              <w:pStyle w:val="TableParagraph"/>
              <w:rPr>
                <w:sz w:val="18"/>
              </w:rPr>
            </w:pPr>
            <w:r>
              <w:rPr>
                <w:spacing w:val="-5"/>
                <w:sz w:val="18"/>
              </w:rPr>
              <w:t>192</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ISOLADOR,</w:t>
            </w:r>
            <w:r>
              <w:rPr>
                <w:spacing w:val="-5"/>
                <w:sz w:val="18"/>
              </w:rPr>
              <w:t> </w:t>
            </w:r>
            <w:r>
              <w:rPr>
                <w:sz w:val="18"/>
              </w:rPr>
              <w:t>TIPO</w:t>
            </w:r>
            <w:r>
              <w:rPr>
                <w:spacing w:val="-6"/>
                <w:sz w:val="18"/>
              </w:rPr>
              <w:t> </w:t>
            </w:r>
            <w:r>
              <w:rPr>
                <w:sz w:val="18"/>
              </w:rPr>
              <w:t>PINO,</w:t>
            </w:r>
            <w:r>
              <w:rPr>
                <w:spacing w:val="-5"/>
                <w:sz w:val="18"/>
              </w:rPr>
              <w:t> </w:t>
            </w:r>
            <w:r>
              <w:rPr>
                <w:sz w:val="18"/>
              </w:rPr>
              <w:t>PARA</w:t>
            </w:r>
            <w:r>
              <w:rPr>
                <w:spacing w:val="-6"/>
                <w:sz w:val="18"/>
              </w:rPr>
              <w:t> </w:t>
            </w:r>
            <w:r>
              <w:rPr>
                <w:sz w:val="18"/>
              </w:rPr>
              <w:t>TENSÃO</w:t>
            </w:r>
            <w:r>
              <w:rPr>
                <w:spacing w:val="-6"/>
                <w:sz w:val="18"/>
              </w:rPr>
              <w:t> </w:t>
            </w:r>
            <w:r>
              <w:rPr>
                <w:sz w:val="18"/>
              </w:rPr>
              <w:t>15</w:t>
            </w:r>
            <w:r>
              <w:rPr>
                <w:spacing w:val="-5"/>
                <w:sz w:val="18"/>
              </w:rPr>
              <w:t> </w:t>
            </w:r>
            <w:r>
              <w:rPr>
                <w:sz w:val="18"/>
              </w:rPr>
              <w:t>KV</w:t>
            </w:r>
            <w:r>
              <w:rPr>
                <w:spacing w:val="-6"/>
                <w:sz w:val="18"/>
              </w:rPr>
              <w:t> </w:t>
            </w:r>
            <w:r>
              <w:rPr>
                <w:sz w:val="18"/>
              </w:rPr>
              <w:t>- FORNECIMENTO E INSTALAÇÃO. AF_07/2020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28,00</w:t>
            </w:r>
          </w:p>
        </w:tc>
        <w:tc>
          <w:tcPr>
            <w:tcW w:w="1140" w:type="dxa"/>
          </w:tcPr>
          <w:p>
            <w:pPr>
              <w:pStyle w:val="TableParagraph"/>
              <w:rPr>
                <w:sz w:val="18"/>
              </w:rPr>
            </w:pPr>
            <w:r>
              <w:rPr>
                <w:sz w:val="18"/>
              </w:rPr>
              <w:t>R$ </w:t>
            </w:r>
            <w:r>
              <w:rPr>
                <w:spacing w:val="-2"/>
                <w:sz w:val="18"/>
              </w:rPr>
              <w:t>38,27</w:t>
            </w:r>
          </w:p>
        </w:tc>
        <w:tc>
          <w:tcPr>
            <w:tcW w:w="2130" w:type="dxa"/>
          </w:tcPr>
          <w:p>
            <w:pPr>
              <w:pStyle w:val="TableParagraph"/>
              <w:rPr>
                <w:sz w:val="18"/>
              </w:rPr>
            </w:pPr>
            <w:r>
              <w:rPr>
                <w:sz w:val="18"/>
              </w:rPr>
              <w:t>R$ </w:t>
            </w:r>
            <w:r>
              <w:rPr>
                <w:spacing w:val="-2"/>
                <w:sz w:val="18"/>
              </w:rPr>
              <w:t>1.071,56</w:t>
            </w:r>
          </w:p>
        </w:tc>
      </w:tr>
      <w:tr>
        <w:trPr>
          <w:trHeight w:val="725" w:hRule="atLeast"/>
        </w:trPr>
        <w:tc>
          <w:tcPr>
            <w:tcW w:w="593" w:type="dxa"/>
          </w:tcPr>
          <w:p>
            <w:pPr>
              <w:pStyle w:val="TableParagraph"/>
              <w:rPr>
                <w:sz w:val="18"/>
              </w:rPr>
            </w:pPr>
            <w:r>
              <w:rPr>
                <w:spacing w:val="-5"/>
                <w:sz w:val="18"/>
              </w:rPr>
              <w:t>193</w:t>
            </w:r>
          </w:p>
        </w:tc>
        <w:tc>
          <w:tcPr>
            <w:tcW w:w="775" w:type="dxa"/>
          </w:tcPr>
          <w:p>
            <w:pPr>
              <w:pStyle w:val="TableParagraph"/>
              <w:rPr>
                <w:sz w:val="18"/>
              </w:rPr>
            </w:pPr>
            <w:r>
              <w:rPr>
                <w:spacing w:val="-4"/>
                <w:sz w:val="18"/>
              </w:rPr>
              <w:t>5606</w:t>
            </w:r>
          </w:p>
        </w:tc>
        <w:tc>
          <w:tcPr>
            <w:tcW w:w="4950" w:type="dxa"/>
          </w:tcPr>
          <w:p>
            <w:pPr>
              <w:pStyle w:val="TableParagraph"/>
              <w:spacing w:line="268" w:lineRule="auto"/>
              <w:ind w:left="22" w:right="82"/>
              <w:jc w:val="left"/>
              <w:rPr>
                <w:sz w:val="18"/>
              </w:rPr>
            </w:pPr>
            <w:r>
              <w:rPr>
                <w:sz w:val="18"/>
              </w:rPr>
              <w:t>LUMINÁRIA</w:t>
            </w:r>
            <w:r>
              <w:rPr>
                <w:spacing w:val="-6"/>
                <w:sz w:val="18"/>
              </w:rPr>
              <w:t> </w:t>
            </w:r>
            <w:r>
              <w:rPr>
                <w:sz w:val="18"/>
              </w:rPr>
              <w:t>DE</w:t>
            </w:r>
            <w:r>
              <w:rPr>
                <w:spacing w:val="-6"/>
                <w:sz w:val="18"/>
              </w:rPr>
              <w:t> </w:t>
            </w:r>
            <w:r>
              <w:rPr>
                <w:sz w:val="18"/>
              </w:rPr>
              <w:t>LED</w:t>
            </w:r>
            <w:r>
              <w:rPr>
                <w:spacing w:val="-6"/>
                <w:sz w:val="18"/>
              </w:rPr>
              <w:t> </w:t>
            </w:r>
            <w:r>
              <w:rPr>
                <w:sz w:val="18"/>
              </w:rPr>
              <w:t>PARA</w:t>
            </w:r>
            <w:r>
              <w:rPr>
                <w:spacing w:val="-6"/>
                <w:sz w:val="18"/>
              </w:rPr>
              <w:t> </w:t>
            </w:r>
            <w:r>
              <w:rPr>
                <w:sz w:val="18"/>
              </w:rPr>
              <w:t>ILUMINAÇÃO</w:t>
            </w:r>
            <w:r>
              <w:rPr>
                <w:spacing w:val="-6"/>
                <w:sz w:val="18"/>
              </w:rPr>
              <w:t> </w:t>
            </w:r>
            <w:r>
              <w:rPr>
                <w:sz w:val="18"/>
              </w:rPr>
              <w:t>PÚBLICA,</w:t>
            </w:r>
            <w:r>
              <w:rPr>
                <w:spacing w:val="-5"/>
                <w:sz w:val="18"/>
              </w:rPr>
              <w:t> </w:t>
            </w:r>
            <w:r>
              <w:rPr>
                <w:sz w:val="18"/>
              </w:rPr>
              <w:t>DE</w:t>
            </w:r>
            <w:r>
              <w:rPr>
                <w:spacing w:val="-6"/>
                <w:sz w:val="18"/>
              </w:rPr>
              <w:t> </w:t>
            </w:r>
            <w:r>
              <w:rPr>
                <w:sz w:val="18"/>
              </w:rPr>
              <w:t>98 W ATÉ 137 W - FORNECIMENTO E INSTALAÇÃO. AF_08</w:t>
            </w:r>
          </w:p>
          <w:p>
            <w:pPr>
              <w:pStyle w:val="TableParagraph"/>
              <w:spacing w:before="0"/>
              <w:ind w:left="22"/>
              <w:jc w:val="left"/>
              <w:rPr>
                <w:sz w:val="18"/>
              </w:rPr>
            </w:pPr>
            <w:r>
              <w:rPr>
                <w:spacing w:val="-2"/>
                <w:sz w:val="18"/>
              </w:rPr>
              <w:t>/2020</w:t>
            </w:r>
          </w:p>
        </w:tc>
        <w:tc>
          <w:tcPr>
            <w:tcW w:w="716" w:type="dxa"/>
          </w:tcPr>
          <w:p>
            <w:pPr>
              <w:pStyle w:val="TableParagraph"/>
              <w:ind w:left="15"/>
              <w:rPr>
                <w:sz w:val="18"/>
              </w:rPr>
            </w:pPr>
            <w:r>
              <w:rPr>
                <w:spacing w:val="-5"/>
                <w:sz w:val="18"/>
              </w:rPr>
              <w:t>UN</w:t>
            </w:r>
          </w:p>
        </w:tc>
        <w:tc>
          <w:tcPr>
            <w:tcW w:w="795" w:type="dxa"/>
          </w:tcPr>
          <w:p>
            <w:pPr>
              <w:pStyle w:val="TableParagraph"/>
              <w:rPr>
                <w:sz w:val="18"/>
              </w:rPr>
            </w:pPr>
            <w:r>
              <w:rPr>
                <w:spacing w:val="-2"/>
                <w:sz w:val="18"/>
              </w:rPr>
              <w:t>35,00</w:t>
            </w:r>
          </w:p>
        </w:tc>
        <w:tc>
          <w:tcPr>
            <w:tcW w:w="1140" w:type="dxa"/>
          </w:tcPr>
          <w:p>
            <w:pPr>
              <w:pStyle w:val="TableParagraph"/>
              <w:rPr>
                <w:sz w:val="18"/>
              </w:rPr>
            </w:pPr>
            <w:r>
              <w:rPr>
                <w:sz w:val="18"/>
              </w:rPr>
              <w:t>R$ </w:t>
            </w:r>
            <w:r>
              <w:rPr>
                <w:spacing w:val="-2"/>
                <w:sz w:val="18"/>
              </w:rPr>
              <w:t>480,45</w:t>
            </w:r>
          </w:p>
        </w:tc>
        <w:tc>
          <w:tcPr>
            <w:tcW w:w="2130" w:type="dxa"/>
          </w:tcPr>
          <w:p>
            <w:pPr>
              <w:pStyle w:val="TableParagraph"/>
              <w:rPr>
                <w:sz w:val="18"/>
              </w:rPr>
            </w:pPr>
            <w:r>
              <w:rPr>
                <w:sz w:val="18"/>
              </w:rPr>
              <w:t>R$ </w:t>
            </w:r>
            <w:r>
              <w:rPr>
                <w:spacing w:val="-2"/>
                <w:sz w:val="18"/>
              </w:rPr>
              <w:t>16.815,75</w:t>
            </w:r>
          </w:p>
        </w:tc>
      </w:tr>
      <w:tr>
        <w:trPr>
          <w:trHeight w:val="465" w:hRule="atLeast"/>
        </w:trPr>
        <w:tc>
          <w:tcPr>
            <w:tcW w:w="593" w:type="dxa"/>
            <w:shd w:val="clear" w:color="auto" w:fill="E5E5E5"/>
          </w:tcPr>
          <w:p>
            <w:pPr>
              <w:pStyle w:val="TableParagraph"/>
              <w:spacing w:before="0"/>
              <w:ind w:left="0"/>
              <w:jc w:val="left"/>
              <w:rPr>
                <w:sz w:val="16"/>
              </w:rPr>
            </w:pPr>
          </w:p>
        </w:tc>
        <w:tc>
          <w:tcPr>
            <w:tcW w:w="775" w:type="dxa"/>
            <w:shd w:val="clear" w:color="auto" w:fill="E5E5E5"/>
          </w:tcPr>
          <w:p>
            <w:pPr>
              <w:pStyle w:val="TableParagraph"/>
              <w:spacing w:before="28"/>
              <w:rPr>
                <w:b/>
                <w:sz w:val="18"/>
              </w:rPr>
            </w:pPr>
            <w:r>
              <w:rPr>
                <w:b/>
                <w:spacing w:val="-4"/>
                <w:sz w:val="18"/>
              </w:rPr>
              <w:t>1406</w:t>
            </w:r>
          </w:p>
        </w:tc>
        <w:tc>
          <w:tcPr>
            <w:tcW w:w="4950" w:type="dxa"/>
            <w:shd w:val="clear" w:color="auto" w:fill="E5E5E5"/>
          </w:tcPr>
          <w:p>
            <w:pPr>
              <w:pStyle w:val="TableParagraph"/>
              <w:spacing w:before="28"/>
              <w:ind w:left="1313"/>
              <w:jc w:val="left"/>
              <w:rPr>
                <w:b/>
                <w:sz w:val="18"/>
              </w:rPr>
            </w:pPr>
            <w:r>
              <w:rPr>
                <w:b/>
                <w:sz w:val="18"/>
              </w:rPr>
              <w:t>LOTE</w:t>
            </w:r>
            <w:r>
              <w:rPr>
                <w:b/>
                <w:spacing w:val="-2"/>
                <w:sz w:val="18"/>
              </w:rPr>
              <w:t> </w:t>
            </w:r>
            <w:r>
              <w:rPr>
                <w:b/>
                <w:sz w:val="18"/>
              </w:rPr>
              <w:t>8</w:t>
            </w:r>
            <w:r>
              <w:rPr>
                <w:b/>
                <w:spacing w:val="-1"/>
                <w:sz w:val="18"/>
              </w:rPr>
              <w:t> </w:t>
            </w:r>
            <w:r>
              <w:rPr>
                <w:b/>
                <w:sz w:val="18"/>
              </w:rPr>
              <w:t>–</w:t>
            </w:r>
            <w:r>
              <w:rPr>
                <w:b/>
                <w:spacing w:val="-1"/>
                <w:sz w:val="18"/>
              </w:rPr>
              <w:t> </w:t>
            </w:r>
            <w:r>
              <w:rPr>
                <w:b/>
                <w:spacing w:val="-2"/>
                <w:sz w:val="18"/>
              </w:rPr>
              <w:t>PAVIMENTAÇÃO</w:t>
            </w:r>
          </w:p>
        </w:tc>
        <w:tc>
          <w:tcPr>
            <w:tcW w:w="716" w:type="dxa"/>
            <w:shd w:val="clear" w:color="auto" w:fill="E5E5E5"/>
          </w:tcPr>
          <w:p>
            <w:pPr>
              <w:pStyle w:val="TableParagraph"/>
              <w:spacing w:before="0"/>
              <w:ind w:left="0"/>
              <w:jc w:val="left"/>
              <w:rPr>
                <w:sz w:val="16"/>
              </w:rPr>
            </w:pPr>
          </w:p>
        </w:tc>
        <w:tc>
          <w:tcPr>
            <w:tcW w:w="795" w:type="dxa"/>
            <w:shd w:val="clear" w:color="auto" w:fill="E5E5E5"/>
          </w:tcPr>
          <w:p>
            <w:pPr>
              <w:pStyle w:val="TableParagraph"/>
              <w:spacing w:before="0"/>
              <w:ind w:left="0"/>
              <w:jc w:val="left"/>
              <w:rPr>
                <w:sz w:val="16"/>
              </w:rPr>
            </w:pPr>
          </w:p>
        </w:tc>
        <w:tc>
          <w:tcPr>
            <w:tcW w:w="1140" w:type="dxa"/>
            <w:shd w:val="clear" w:color="auto" w:fill="E5E5E5"/>
          </w:tcPr>
          <w:p>
            <w:pPr>
              <w:pStyle w:val="TableParagraph"/>
              <w:spacing w:before="0"/>
              <w:ind w:left="0"/>
              <w:jc w:val="left"/>
              <w:rPr>
                <w:sz w:val="16"/>
              </w:rPr>
            </w:pPr>
          </w:p>
        </w:tc>
        <w:tc>
          <w:tcPr>
            <w:tcW w:w="2130" w:type="dxa"/>
            <w:shd w:val="clear" w:color="auto" w:fill="E5E5E5"/>
          </w:tcPr>
          <w:p>
            <w:pPr>
              <w:pStyle w:val="TableParagraph"/>
              <w:spacing w:before="28"/>
              <w:ind w:right="1"/>
              <w:rPr>
                <w:b/>
                <w:sz w:val="18"/>
              </w:rPr>
            </w:pPr>
            <w:r>
              <w:rPr>
                <w:b/>
                <w:sz w:val="18"/>
              </w:rPr>
              <w:t>R$ </w:t>
            </w:r>
            <w:r>
              <w:rPr>
                <w:b/>
                <w:spacing w:val="-2"/>
                <w:sz w:val="18"/>
              </w:rPr>
              <w:t>2.446.290,76</w:t>
            </w:r>
          </w:p>
        </w:tc>
      </w:tr>
      <w:tr>
        <w:trPr>
          <w:trHeight w:val="956" w:hRule="atLeast"/>
        </w:trPr>
        <w:tc>
          <w:tcPr>
            <w:tcW w:w="593" w:type="dxa"/>
          </w:tcPr>
          <w:p>
            <w:pPr>
              <w:pStyle w:val="TableParagraph"/>
              <w:rPr>
                <w:sz w:val="18"/>
              </w:rPr>
            </w:pPr>
            <w:r>
              <w:rPr>
                <w:spacing w:val="-5"/>
                <w:sz w:val="18"/>
              </w:rPr>
              <w:t>194</w:t>
            </w:r>
          </w:p>
        </w:tc>
        <w:tc>
          <w:tcPr>
            <w:tcW w:w="775" w:type="dxa"/>
          </w:tcPr>
          <w:p>
            <w:pPr>
              <w:pStyle w:val="TableParagraph"/>
              <w:rPr>
                <w:sz w:val="18"/>
              </w:rPr>
            </w:pPr>
            <w:r>
              <w:rPr>
                <w:spacing w:val="-4"/>
                <w:sz w:val="18"/>
              </w:rPr>
              <w:t>1406</w:t>
            </w:r>
          </w:p>
        </w:tc>
        <w:tc>
          <w:tcPr>
            <w:tcW w:w="4950" w:type="dxa"/>
          </w:tcPr>
          <w:p>
            <w:pPr>
              <w:pStyle w:val="TableParagraph"/>
              <w:spacing w:line="232" w:lineRule="exact" w:before="6"/>
              <w:ind w:left="22" w:right="82"/>
              <w:jc w:val="left"/>
              <w:rPr>
                <w:sz w:val="18"/>
              </w:rPr>
            </w:pPr>
            <w:r>
              <w:rPr>
                <w:sz w:val="18"/>
              </w:rPr>
              <w:t>RECOMPOSIÇÃO DE REVESTIMENTO EM CONCRETO ASFÁLTICO (AQUISIÇÃO EM USINA), PARA O FECHAMENTO</w:t>
            </w:r>
            <w:r>
              <w:rPr>
                <w:spacing w:val="-7"/>
                <w:sz w:val="18"/>
              </w:rPr>
              <w:t> </w:t>
            </w:r>
            <w:r>
              <w:rPr>
                <w:sz w:val="18"/>
              </w:rPr>
              <w:t>DE</w:t>
            </w:r>
            <w:r>
              <w:rPr>
                <w:spacing w:val="-7"/>
                <w:sz w:val="18"/>
              </w:rPr>
              <w:t> </w:t>
            </w:r>
            <w:r>
              <w:rPr>
                <w:sz w:val="18"/>
              </w:rPr>
              <w:t>VALAS</w:t>
            </w:r>
            <w:r>
              <w:rPr>
                <w:spacing w:val="-7"/>
                <w:sz w:val="18"/>
              </w:rPr>
              <w:t> </w:t>
            </w:r>
            <w:r>
              <w:rPr>
                <w:sz w:val="18"/>
              </w:rPr>
              <w:t>-</w:t>
            </w:r>
            <w:r>
              <w:rPr>
                <w:spacing w:val="-6"/>
                <w:sz w:val="18"/>
              </w:rPr>
              <w:t> </w:t>
            </w:r>
            <w:r>
              <w:rPr>
                <w:sz w:val="18"/>
              </w:rPr>
              <w:t>INCLUSO</w:t>
            </w:r>
            <w:r>
              <w:rPr>
                <w:spacing w:val="-7"/>
                <w:sz w:val="18"/>
              </w:rPr>
              <w:t> </w:t>
            </w:r>
            <w:r>
              <w:rPr>
                <w:sz w:val="18"/>
              </w:rPr>
              <w:t>DEMOLIÇÃO</w:t>
            </w:r>
            <w:r>
              <w:rPr>
                <w:spacing w:val="-7"/>
                <w:sz w:val="18"/>
              </w:rPr>
              <w:t> </w:t>
            </w:r>
            <w:r>
              <w:rPr>
                <w:sz w:val="18"/>
              </w:rPr>
              <w:t>DO PAVIMENTO. AF_12/2020</w:t>
            </w:r>
          </w:p>
        </w:tc>
        <w:tc>
          <w:tcPr>
            <w:tcW w:w="716" w:type="dxa"/>
          </w:tcPr>
          <w:p>
            <w:pPr>
              <w:pStyle w:val="TableParagraph"/>
              <w:ind w:left="13"/>
              <w:rPr>
                <w:sz w:val="18"/>
              </w:rPr>
            </w:pPr>
            <w:r>
              <w:rPr>
                <w:spacing w:val="-5"/>
                <w:w w:val="95"/>
                <w:sz w:val="18"/>
              </w:rPr>
              <w:t>M3</w:t>
            </w:r>
          </w:p>
        </w:tc>
        <w:tc>
          <w:tcPr>
            <w:tcW w:w="795" w:type="dxa"/>
          </w:tcPr>
          <w:p>
            <w:pPr>
              <w:pStyle w:val="TableParagraph"/>
              <w:rPr>
                <w:sz w:val="18"/>
              </w:rPr>
            </w:pPr>
            <w:r>
              <w:rPr>
                <w:spacing w:val="-2"/>
                <w:sz w:val="18"/>
              </w:rPr>
              <w:t>200,00</w:t>
            </w:r>
          </w:p>
        </w:tc>
        <w:tc>
          <w:tcPr>
            <w:tcW w:w="1140" w:type="dxa"/>
          </w:tcPr>
          <w:p>
            <w:pPr>
              <w:pStyle w:val="TableParagraph"/>
              <w:rPr>
                <w:sz w:val="18"/>
              </w:rPr>
            </w:pPr>
            <w:r>
              <w:rPr>
                <w:sz w:val="18"/>
              </w:rPr>
              <w:t>R$ </w:t>
            </w:r>
            <w:r>
              <w:rPr>
                <w:spacing w:val="-2"/>
                <w:sz w:val="18"/>
              </w:rPr>
              <w:t>2.924,34</w:t>
            </w:r>
          </w:p>
        </w:tc>
        <w:tc>
          <w:tcPr>
            <w:tcW w:w="2130" w:type="dxa"/>
          </w:tcPr>
          <w:p>
            <w:pPr>
              <w:pStyle w:val="TableParagraph"/>
              <w:rPr>
                <w:sz w:val="18"/>
              </w:rPr>
            </w:pPr>
            <w:r>
              <w:rPr>
                <w:sz w:val="18"/>
              </w:rPr>
              <w:t>R$ </w:t>
            </w:r>
            <w:r>
              <w:rPr>
                <w:spacing w:val="-2"/>
                <w:sz w:val="18"/>
              </w:rPr>
              <w:t>584.868,00</w:t>
            </w:r>
          </w:p>
        </w:tc>
      </w:tr>
      <w:tr>
        <w:trPr>
          <w:trHeight w:val="1420" w:hRule="atLeast"/>
        </w:trPr>
        <w:tc>
          <w:tcPr>
            <w:tcW w:w="593"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1"/>
              <w:rPr>
                <w:sz w:val="18"/>
              </w:rPr>
            </w:pPr>
            <w:r>
              <w:rPr>
                <w:spacing w:val="-5"/>
                <w:sz w:val="18"/>
              </w:rPr>
              <w:t>195</w:t>
            </w:r>
          </w:p>
        </w:tc>
        <w:tc>
          <w:tcPr>
            <w:tcW w:w="775"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1"/>
              <w:rPr>
                <w:sz w:val="18"/>
              </w:rPr>
            </w:pPr>
            <w:r>
              <w:rPr>
                <w:spacing w:val="-4"/>
                <w:sz w:val="18"/>
              </w:rPr>
              <w:t>1406</w:t>
            </w:r>
          </w:p>
        </w:tc>
        <w:tc>
          <w:tcPr>
            <w:tcW w:w="4950" w:type="dxa"/>
          </w:tcPr>
          <w:p>
            <w:pPr>
              <w:pStyle w:val="TableParagraph"/>
              <w:spacing w:line="232" w:lineRule="exact" w:before="6"/>
              <w:ind w:left="22" w:right="82"/>
              <w:jc w:val="left"/>
              <w:rPr>
                <w:sz w:val="18"/>
              </w:rPr>
            </w:pPr>
            <w:r>
              <w:rPr>
                <w:sz w:val="18"/>
              </w:rPr>
              <w:t>CONSTRUÇÃO DE BASE E SUB-BASE PARA PAVIMENTAÇÃO</w:t>
            </w:r>
            <w:r>
              <w:rPr>
                <w:spacing w:val="-12"/>
                <w:sz w:val="18"/>
              </w:rPr>
              <w:t> </w:t>
            </w:r>
            <w:r>
              <w:rPr>
                <w:sz w:val="18"/>
              </w:rPr>
              <w:t>DE</w:t>
            </w:r>
            <w:r>
              <w:rPr>
                <w:spacing w:val="-11"/>
                <w:sz w:val="18"/>
              </w:rPr>
              <w:t> </w:t>
            </w:r>
            <w:r>
              <w:rPr>
                <w:sz w:val="18"/>
              </w:rPr>
              <w:t>SOLO</w:t>
            </w:r>
            <w:r>
              <w:rPr>
                <w:spacing w:val="-11"/>
                <w:sz w:val="18"/>
              </w:rPr>
              <w:t> </w:t>
            </w:r>
            <w:r>
              <w:rPr>
                <w:sz w:val="18"/>
              </w:rPr>
              <w:t>(PREDOMINANTEMENTE ARENOSO) BRITA - 40%-60% COM CIMENTO - 8%, MISTURA EM PISTA, COM ESPESSURA DE 15 CM - EXCLUSIVE</w:t>
            </w:r>
            <w:r>
              <w:rPr>
                <w:spacing w:val="-8"/>
                <w:sz w:val="18"/>
              </w:rPr>
              <w:t> </w:t>
            </w:r>
            <w:r>
              <w:rPr>
                <w:sz w:val="18"/>
              </w:rPr>
              <w:t>ESCAVAÇÃO,</w:t>
            </w:r>
            <w:r>
              <w:rPr>
                <w:spacing w:val="-7"/>
                <w:sz w:val="18"/>
              </w:rPr>
              <w:t> </w:t>
            </w:r>
            <w:r>
              <w:rPr>
                <w:sz w:val="18"/>
              </w:rPr>
              <w:t>CARGA</w:t>
            </w:r>
            <w:r>
              <w:rPr>
                <w:spacing w:val="-8"/>
                <w:sz w:val="18"/>
              </w:rPr>
              <w:t> </w:t>
            </w:r>
            <w:r>
              <w:rPr>
                <w:sz w:val="18"/>
              </w:rPr>
              <w:t>E</w:t>
            </w:r>
            <w:r>
              <w:rPr>
                <w:spacing w:val="-8"/>
                <w:sz w:val="18"/>
              </w:rPr>
              <w:t> </w:t>
            </w:r>
            <w:r>
              <w:rPr>
                <w:sz w:val="18"/>
              </w:rPr>
              <w:t>TRANSPORTE</w:t>
            </w:r>
            <w:r>
              <w:rPr>
                <w:spacing w:val="-8"/>
                <w:sz w:val="18"/>
              </w:rPr>
              <w:t> </w:t>
            </w:r>
            <w:r>
              <w:rPr>
                <w:sz w:val="18"/>
              </w:rPr>
              <w:t>E SOLO. AF_09/2024</w:t>
            </w:r>
          </w:p>
        </w:tc>
        <w:tc>
          <w:tcPr>
            <w:tcW w:w="716"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1"/>
              <w:ind w:left="13"/>
              <w:rPr>
                <w:sz w:val="18"/>
              </w:rPr>
            </w:pPr>
            <w:r>
              <w:rPr>
                <w:spacing w:val="-5"/>
                <w:w w:val="95"/>
                <w:sz w:val="18"/>
              </w:rPr>
              <w:t>M3</w:t>
            </w:r>
          </w:p>
        </w:tc>
        <w:tc>
          <w:tcPr>
            <w:tcW w:w="795" w:type="dxa"/>
          </w:tcPr>
          <w:p>
            <w:pPr>
              <w:pStyle w:val="TableParagraph"/>
              <w:spacing w:before="0"/>
              <w:ind w:left="0"/>
              <w:jc w:val="left"/>
              <w:rPr>
                <w:sz w:val="18"/>
              </w:rPr>
            </w:pPr>
          </w:p>
          <w:p>
            <w:pPr>
              <w:pStyle w:val="TableParagraph"/>
              <w:spacing w:before="188"/>
              <w:ind w:left="0"/>
              <w:jc w:val="left"/>
              <w:rPr>
                <w:sz w:val="18"/>
              </w:rPr>
            </w:pPr>
          </w:p>
          <w:p>
            <w:pPr>
              <w:pStyle w:val="TableParagraph"/>
              <w:spacing w:before="1"/>
              <w:rPr>
                <w:sz w:val="18"/>
              </w:rPr>
            </w:pPr>
            <w:r>
              <w:rPr>
                <w:spacing w:val="-2"/>
                <w:sz w:val="18"/>
              </w:rPr>
              <w:t>100,00</w:t>
            </w:r>
          </w:p>
        </w:tc>
        <w:tc>
          <w:tcPr>
            <w:tcW w:w="1140" w:type="dxa"/>
          </w:tcPr>
          <w:p>
            <w:pPr>
              <w:pStyle w:val="TableParagraph"/>
              <w:rPr>
                <w:sz w:val="18"/>
              </w:rPr>
            </w:pPr>
            <w:r>
              <w:rPr>
                <w:sz w:val="18"/>
              </w:rPr>
              <w:t>R$ </w:t>
            </w:r>
            <w:r>
              <w:rPr>
                <w:spacing w:val="-2"/>
                <w:sz w:val="18"/>
              </w:rPr>
              <w:t>313,63</w:t>
            </w:r>
          </w:p>
        </w:tc>
        <w:tc>
          <w:tcPr>
            <w:tcW w:w="2130" w:type="dxa"/>
          </w:tcPr>
          <w:p>
            <w:pPr>
              <w:pStyle w:val="TableParagraph"/>
              <w:rPr>
                <w:sz w:val="18"/>
              </w:rPr>
            </w:pPr>
            <w:r>
              <w:rPr>
                <w:sz w:val="18"/>
              </w:rPr>
              <w:t>R$ </w:t>
            </w:r>
            <w:r>
              <w:rPr>
                <w:spacing w:val="-2"/>
                <w:sz w:val="18"/>
              </w:rPr>
              <w:t>31.363,00</w:t>
            </w:r>
          </w:p>
        </w:tc>
      </w:tr>
      <w:tr>
        <w:trPr>
          <w:trHeight w:val="465" w:hRule="atLeast"/>
        </w:trPr>
        <w:tc>
          <w:tcPr>
            <w:tcW w:w="593" w:type="dxa"/>
          </w:tcPr>
          <w:p>
            <w:pPr>
              <w:pStyle w:val="TableParagraph"/>
              <w:rPr>
                <w:sz w:val="18"/>
              </w:rPr>
            </w:pPr>
            <w:r>
              <w:rPr>
                <w:spacing w:val="-5"/>
                <w:sz w:val="18"/>
              </w:rPr>
              <w:t>196</w:t>
            </w:r>
          </w:p>
        </w:tc>
        <w:tc>
          <w:tcPr>
            <w:tcW w:w="775" w:type="dxa"/>
          </w:tcPr>
          <w:p>
            <w:pPr>
              <w:pStyle w:val="TableParagraph"/>
              <w:rPr>
                <w:sz w:val="18"/>
              </w:rPr>
            </w:pPr>
            <w:r>
              <w:rPr>
                <w:spacing w:val="-4"/>
                <w:sz w:val="18"/>
              </w:rPr>
              <w:t>1406</w:t>
            </w:r>
          </w:p>
        </w:tc>
        <w:tc>
          <w:tcPr>
            <w:tcW w:w="4950" w:type="dxa"/>
          </w:tcPr>
          <w:p>
            <w:pPr>
              <w:pStyle w:val="TableParagraph"/>
              <w:ind w:left="22"/>
              <w:jc w:val="left"/>
              <w:rPr>
                <w:sz w:val="18"/>
              </w:rPr>
            </w:pPr>
            <w:r>
              <w:rPr>
                <w:sz w:val="18"/>
              </w:rPr>
              <w:t>BASE</w:t>
            </w:r>
            <w:r>
              <w:rPr>
                <w:spacing w:val="-4"/>
                <w:sz w:val="18"/>
              </w:rPr>
              <w:t> </w:t>
            </w:r>
            <w:r>
              <w:rPr>
                <w:sz w:val="18"/>
              </w:rPr>
              <w:t>DE</w:t>
            </w:r>
            <w:r>
              <w:rPr>
                <w:spacing w:val="-3"/>
                <w:sz w:val="18"/>
              </w:rPr>
              <w:t> </w:t>
            </w:r>
            <w:r>
              <w:rPr>
                <w:sz w:val="18"/>
              </w:rPr>
              <w:t>BICA</w:t>
            </w:r>
            <w:r>
              <w:rPr>
                <w:spacing w:val="-3"/>
                <w:sz w:val="18"/>
              </w:rPr>
              <w:t> </w:t>
            </w:r>
            <w:r>
              <w:rPr>
                <w:spacing w:val="-2"/>
                <w:sz w:val="18"/>
              </w:rPr>
              <w:t>CORRIDA</w:t>
            </w:r>
          </w:p>
        </w:tc>
        <w:tc>
          <w:tcPr>
            <w:tcW w:w="716" w:type="dxa"/>
          </w:tcPr>
          <w:p>
            <w:pPr>
              <w:pStyle w:val="TableParagraph"/>
              <w:ind w:left="13"/>
              <w:rPr>
                <w:sz w:val="18"/>
              </w:rPr>
            </w:pPr>
            <w:r>
              <w:rPr>
                <w:spacing w:val="-5"/>
                <w:w w:val="95"/>
                <w:sz w:val="18"/>
              </w:rPr>
              <w:t>M3</w:t>
            </w:r>
          </w:p>
        </w:tc>
        <w:tc>
          <w:tcPr>
            <w:tcW w:w="795" w:type="dxa"/>
          </w:tcPr>
          <w:p>
            <w:pPr>
              <w:pStyle w:val="TableParagraph"/>
              <w:rPr>
                <w:sz w:val="18"/>
              </w:rPr>
            </w:pPr>
            <w:r>
              <w:rPr>
                <w:spacing w:val="-2"/>
                <w:sz w:val="18"/>
              </w:rPr>
              <w:t>100,00</w:t>
            </w:r>
          </w:p>
        </w:tc>
        <w:tc>
          <w:tcPr>
            <w:tcW w:w="1140" w:type="dxa"/>
          </w:tcPr>
          <w:p>
            <w:pPr>
              <w:pStyle w:val="TableParagraph"/>
              <w:rPr>
                <w:sz w:val="18"/>
              </w:rPr>
            </w:pPr>
            <w:r>
              <w:rPr>
                <w:sz w:val="18"/>
              </w:rPr>
              <w:t>R$ </w:t>
            </w:r>
            <w:r>
              <w:rPr>
                <w:spacing w:val="-2"/>
                <w:sz w:val="18"/>
              </w:rPr>
              <w:t>284,16</w:t>
            </w:r>
          </w:p>
        </w:tc>
        <w:tc>
          <w:tcPr>
            <w:tcW w:w="2130" w:type="dxa"/>
          </w:tcPr>
          <w:p>
            <w:pPr>
              <w:pStyle w:val="TableParagraph"/>
              <w:rPr>
                <w:sz w:val="18"/>
              </w:rPr>
            </w:pPr>
            <w:r>
              <w:rPr>
                <w:sz w:val="18"/>
              </w:rPr>
              <w:t>R$ </w:t>
            </w:r>
            <w:r>
              <w:rPr>
                <w:spacing w:val="-2"/>
                <w:sz w:val="18"/>
              </w:rPr>
              <w:t>28.416,00</w:t>
            </w:r>
          </w:p>
        </w:tc>
      </w:tr>
      <w:tr>
        <w:trPr>
          <w:trHeight w:val="956" w:hRule="atLeast"/>
        </w:trPr>
        <w:tc>
          <w:tcPr>
            <w:tcW w:w="593" w:type="dxa"/>
          </w:tcPr>
          <w:p>
            <w:pPr>
              <w:pStyle w:val="TableParagraph"/>
              <w:rPr>
                <w:sz w:val="18"/>
              </w:rPr>
            </w:pPr>
            <w:r>
              <w:rPr>
                <w:spacing w:val="-5"/>
                <w:sz w:val="18"/>
              </w:rPr>
              <w:t>197</w:t>
            </w:r>
          </w:p>
        </w:tc>
        <w:tc>
          <w:tcPr>
            <w:tcW w:w="775" w:type="dxa"/>
          </w:tcPr>
          <w:p>
            <w:pPr>
              <w:pStyle w:val="TableParagraph"/>
              <w:rPr>
                <w:sz w:val="18"/>
              </w:rPr>
            </w:pPr>
            <w:r>
              <w:rPr>
                <w:spacing w:val="-4"/>
                <w:sz w:val="18"/>
              </w:rPr>
              <w:t>1406</w:t>
            </w:r>
          </w:p>
        </w:tc>
        <w:tc>
          <w:tcPr>
            <w:tcW w:w="4950" w:type="dxa"/>
          </w:tcPr>
          <w:p>
            <w:pPr>
              <w:pStyle w:val="TableParagraph"/>
              <w:spacing w:line="268" w:lineRule="auto"/>
              <w:ind w:left="22" w:right="82"/>
              <w:jc w:val="left"/>
              <w:rPr>
                <w:sz w:val="18"/>
              </w:rPr>
            </w:pPr>
            <w:r>
              <w:rPr>
                <w:sz w:val="18"/>
              </w:rPr>
              <w:t>DEMOLIÇÃO</w:t>
            </w:r>
            <w:r>
              <w:rPr>
                <w:spacing w:val="-7"/>
                <w:sz w:val="18"/>
              </w:rPr>
              <w:t> </w:t>
            </w:r>
            <w:r>
              <w:rPr>
                <w:sz w:val="18"/>
              </w:rPr>
              <w:t>MECANIZADA</w:t>
            </w:r>
            <w:r>
              <w:rPr>
                <w:spacing w:val="-7"/>
                <w:sz w:val="18"/>
              </w:rPr>
              <w:t> </w:t>
            </w:r>
            <w:r>
              <w:rPr>
                <w:sz w:val="18"/>
              </w:rPr>
              <w:t>DE</w:t>
            </w:r>
            <w:r>
              <w:rPr>
                <w:spacing w:val="-7"/>
                <w:sz w:val="18"/>
              </w:rPr>
              <w:t> </w:t>
            </w:r>
            <w:r>
              <w:rPr>
                <w:sz w:val="18"/>
              </w:rPr>
              <w:t>PAVIMENTO</w:t>
            </w:r>
            <w:r>
              <w:rPr>
                <w:spacing w:val="-7"/>
                <w:sz w:val="18"/>
              </w:rPr>
              <w:t> </w:t>
            </w:r>
            <w:r>
              <w:rPr>
                <w:sz w:val="18"/>
              </w:rPr>
              <w:t>OU</w:t>
            </w:r>
            <w:r>
              <w:rPr>
                <w:spacing w:val="-7"/>
                <w:sz w:val="18"/>
              </w:rPr>
              <w:t> </w:t>
            </w:r>
            <w:r>
              <w:rPr>
                <w:sz w:val="18"/>
              </w:rPr>
              <w:t>PISO</w:t>
            </w:r>
            <w:r>
              <w:rPr>
                <w:spacing w:val="-7"/>
                <w:sz w:val="18"/>
              </w:rPr>
              <w:t> </w:t>
            </w:r>
            <w:r>
              <w:rPr>
                <w:sz w:val="18"/>
              </w:rPr>
              <w:t>EM CONCRETO, INCLUSIVE FRAGMENTAÇÃO, CARREGAMENTO, TRANSPORTE ATÉ 1 QUILÔMETRO</w:t>
            </w:r>
          </w:p>
          <w:p>
            <w:pPr>
              <w:pStyle w:val="TableParagraph"/>
              <w:spacing w:line="207" w:lineRule="exact" w:before="0"/>
              <w:ind w:left="22"/>
              <w:jc w:val="left"/>
              <w:rPr>
                <w:sz w:val="18"/>
              </w:rPr>
            </w:pPr>
            <w:r>
              <w:rPr>
                <w:sz w:val="18"/>
              </w:rPr>
              <w:t>E</w:t>
            </w:r>
            <w:r>
              <w:rPr>
                <w:spacing w:val="-1"/>
                <w:sz w:val="18"/>
              </w:rPr>
              <w:t> </w:t>
            </w:r>
            <w:r>
              <w:rPr>
                <w:spacing w:val="-2"/>
                <w:sz w:val="18"/>
              </w:rPr>
              <w:t>DESCARREGAMENTO</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1.600,00</w:t>
            </w:r>
          </w:p>
        </w:tc>
        <w:tc>
          <w:tcPr>
            <w:tcW w:w="1140" w:type="dxa"/>
          </w:tcPr>
          <w:p>
            <w:pPr>
              <w:pStyle w:val="TableParagraph"/>
              <w:rPr>
                <w:sz w:val="18"/>
              </w:rPr>
            </w:pPr>
            <w:r>
              <w:rPr>
                <w:sz w:val="18"/>
              </w:rPr>
              <w:t>R$ </w:t>
            </w:r>
            <w:r>
              <w:rPr>
                <w:spacing w:val="-2"/>
                <w:sz w:val="18"/>
              </w:rPr>
              <w:t>39,03</w:t>
            </w:r>
          </w:p>
        </w:tc>
        <w:tc>
          <w:tcPr>
            <w:tcW w:w="2130" w:type="dxa"/>
          </w:tcPr>
          <w:p>
            <w:pPr>
              <w:pStyle w:val="TableParagraph"/>
              <w:rPr>
                <w:sz w:val="18"/>
              </w:rPr>
            </w:pPr>
            <w:r>
              <w:rPr>
                <w:sz w:val="18"/>
              </w:rPr>
              <w:t>R$ </w:t>
            </w:r>
            <w:r>
              <w:rPr>
                <w:spacing w:val="-2"/>
                <w:sz w:val="18"/>
              </w:rPr>
              <w:t>62.448,00</w:t>
            </w:r>
          </w:p>
        </w:tc>
      </w:tr>
      <w:tr>
        <w:trPr>
          <w:trHeight w:val="202" w:hRule="atLeast"/>
        </w:trPr>
        <w:tc>
          <w:tcPr>
            <w:tcW w:w="593" w:type="dxa"/>
            <w:tcBorders>
              <w:bottom w:val="nil"/>
            </w:tcBorders>
          </w:tcPr>
          <w:p>
            <w:pPr>
              <w:pStyle w:val="TableParagraph"/>
              <w:spacing w:before="0"/>
              <w:ind w:left="0"/>
              <w:jc w:val="left"/>
              <w:rPr>
                <w:sz w:val="14"/>
              </w:rPr>
            </w:pPr>
          </w:p>
        </w:tc>
        <w:tc>
          <w:tcPr>
            <w:tcW w:w="775" w:type="dxa"/>
            <w:tcBorders>
              <w:bottom w:val="nil"/>
            </w:tcBorders>
          </w:tcPr>
          <w:p>
            <w:pPr>
              <w:pStyle w:val="TableParagraph"/>
              <w:spacing w:before="0"/>
              <w:ind w:left="0"/>
              <w:jc w:val="left"/>
              <w:rPr>
                <w:sz w:val="14"/>
              </w:rPr>
            </w:pPr>
          </w:p>
        </w:tc>
        <w:tc>
          <w:tcPr>
            <w:tcW w:w="4950" w:type="dxa"/>
            <w:tcBorders>
              <w:bottom w:val="nil"/>
            </w:tcBorders>
          </w:tcPr>
          <w:p>
            <w:pPr>
              <w:pStyle w:val="TableParagraph"/>
              <w:spacing w:before="0"/>
              <w:ind w:left="0"/>
              <w:jc w:val="left"/>
              <w:rPr>
                <w:sz w:val="14"/>
              </w:rPr>
            </w:pPr>
          </w:p>
        </w:tc>
        <w:tc>
          <w:tcPr>
            <w:tcW w:w="716" w:type="dxa"/>
            <w:tcBorders>
              <w:bottom w:val="nil"/>
            </w:tcBorders>
          </w:tcPr>
          <w:p>
            <w:pPr>
              <w:pStyle w:val="TableParagraph"/>
              <w:spacing w:before="0"/>
              <w:ind w:left="0"/>
              <w:jc w:val="left"/>
              <w:rPr>
                <w:sz w:val="14"/>
              </w:rPr>
            </w:pPr>
          </w:p>
        </w:tc>
        <w:tc>
          <w:tcPr>
            <w:tcW w:w="795" w:type="dxa"/>
            <w:tcBorders>
              <w:bottom w:val="nil"/>
            </w:tcBorders>
          </w:tcPr>
          <w:p>
            <w:pPr>
              <w:pStyle w:val="TableParagraph"/>
              <w:spacing w:before="0"/>
              <w:ind w:left="0"/>
              <w:jc w:val="left"/>
              <w:rPr>
                <w:sz w:val="14"/>
              </w:rPr>
            </w:pPr>
          </w:p>
        </w:tc>
        <w:tc>
          <w:tcPr>
            <w:tcW w:w="1140" w:type="dxa"/>
            <w:tcBorders>
              <w:bottom w:val="nil"/>
            </w:tcBorders>
          </w:tcPr>
          <w:p>
            <w:pPr>
              <w:pStyle w:val="TableParagraph"/>
              <w:spacing w:before="0"/>
              <w:ind w:left="0"/>
              <w:jc w:val="left"/>
              <w:rPr>
                <w:sz w:val="14"/>
              </w:rPr>
            </w:pPr>
          </w:p>
        </w:tc>
        <w:tc>
          <w:tcPr>
            <w:tcW w:w="2130" w:type="dxa"/>
            <w:tcBorders>
              <w:bottom w:val="nil"/>
            </w:tcBorders>
          </w:tcPr>
          <w:p>
            <w:pPr>
              <w:pStyle w:val="TableParagraph"/>
              <w:spacing w:before="0"/>
              <w:ind w:left="0"/>
              <w:jc w:val="left"/>
              <w:rPr>
                <w:sz w:val="14"/>
              </w:rPr>
            </w:pPr>
          </w:p>
        </w:tc>
      </w:tr>
    </w:tbl>
    <w:p>
      <w:pPr>
        <w:pStyle w:val="TableParagraph"/>
        <w:spacing w:after="0"/>
        <w:jc w:val="left"/>
        <w:rPr>
          <w:sz w:val="14"/>
        </w:rPr>
        <w:sectPr>
          <w:pgSz w:w="11910" w:h="16840"/>
          <w:pgMar w:header="0" w:footer="729" w:top="240" w:bottom="920" w:left="283" w:right="283"/>
        </w:sectPr>
      </w:pPr>
    </w:p>
    <w:tbl>
      <w:tblPr>
        <w:tblW w:w="0" w:type="auto"/>
        <w:jc w:val="left"/>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593"/>
        <w:gridCol w:w="775"/>
        <w:gridCol w:w="4950"/>
        <w:gridCol w:w="716"/>
        <w:gridCol w:w="795"/>
        <w:gridCol w:w="1140"/>
        <w:gridCol w:w="2130"/>
      </w:tblGrid>
      <w:tr>
        <w:trPr>
          <w:trHeight w:val="710" w:hRule="atLeast"/>
        </w:trPr>
        <w:tc>
          <w:tcPr>
            <w:tcW w:w="593" w:type="dxa"/>
            <w:tcBorders>
              <w:top w:val="nil"/>
            </w:tcBorders>
          </w:tcPr>
          <w:p>
            <w:pPr>
              <w:pStyle w:val="TableParagraph"/>
              <w:spacing w:before="9"/>
              <w:rPr>
                <w:sz w:val="18"/>
              </w:rPr>
            </w:pPr>
            <w:r>
              <w:rPr>
                <w:spacing w:val="-5"/>
                <w:sz w:val="18"/>
              </w:rPr>
              <w:t>198</w:t>
            </w:r>
          </w:p>
        </w:tc>
        <w:tc>
          <w:tcPr>
            <w:tcW w:w="775" w:type="dxa"/>
            <w:tcBorders>
              <w:top w:val="nil"/>
            </w:tcBorders>
          </w:tcPr>
          <w:p>
            <w:pPr>
              <w:pStyle w:val="TableParagraph"/>
              <w:spacing w:before="9"/>
              <w:rPr>
                <w:sz w:val="18"/>
              </w:rPr>
            </w:pPr>
            <w:r>
              <w:rPr>
                <w:spacing w:val="-4"/>
                <w:sz w:val="18"/>
              </w:rPr>
              <w:t>1406</w:t>
            </w:r>
          </w:p>
        </w:tc>
        <w:tc>
          <w:tcPr>
            <w:tcW w:w="4950" w:type="dxa"/>
            <w:tcBorders>
              <w:top w:val="nil"/>
            </w:tcBorders>
          </w:tcPr>
          <w:p>
            <w:pPr>
              <w:pStyle w:val="TableParagraph"/>
              <w:spacing w:line="268" w:lineRule="auto" w:before="9"/>
              <w:ind w:left="22" w:right="82"/>
              <w:jc w:val="left"/>
              <w:rPr>
                <w:sz w:val="18"/>
              </w:rPr>
            </w:pPr>
            <w:r>
              <w:rPr>
                <w:sz w:val="18"/>
              </w:rPr>
              <w:t>EXECUÇÃO DE PISO INDUSTRIAL DE CONCRETO ARMADO,</w:t>
            </w:r>
            <w:r>
              <w:rPr>
                <w:spacing w:val="-4"/>
                <w:sz w:val="18"/>
              </w:rPr>
              <w:t> </w:t>
            </w:r>
            <w:r>
              <w:rPr>
                <w:sz w:val="18"/>
              </w:rPr>
              <w:t>FCK</w:t>
            </w:r>
            <w:r>
              <w:rPr>
                <w:spacing w:val="-5"/>
                <w:sz w:val="18"/>
              </w:rPr>
              <w:t> </w:t>
            </w:r>
            <w:r>
              <w:rPr>
                <w:sz w:val="18"/>
              </w:rPr>
              <w:t>=</w:t>
            </w:r>
            <w:r>
              <w:rPr>
                <w:spacing w:val="-5"/>
                <w:sz w:val="18"/>
              </w:rPr>
              <w:t> </w:t>
            </w:r>
            <w:r>
              <w:rPr>
                <w:sz w:val="18"/>
              </w:rPr>
              <w:t>20</w:t>
            </w:r>
            <w:r>
              <w:rPr>
                <w:spacing w:val="-4"/>
                <w:sz w:val="18"/>
              </w:rPr>
              <w:t> </w:t>
            </w:r>
            <w:r>
              <w:rPr>
                <w:sz w:val="18"/>
              </w:rPr>
              <w:t>MPA,</w:t>
            </w:r>
            <w:r>
              <w:rPr>
                <w:spacing w:val="-4"/>
                <w:sz w:val="18"/>
              </w:rPr>
              <w:t> </w:t>
            </w:r>
            <w:r>
              <w:rPr>
                <w:sz w:val="18"/>
              </w:rPr>
              <w:t>ESPESSURA</w:t>
            </w:r>
            <w:r>
              <w:rPr>
                <w:spacing w:val="-5"/>
                <w:sz w:val="18"/>
              </w:rPr>
              <w:t> </w:t>
            </w:r>
            <w:r>
              <w:rPr>
                <w:sz w:val="18"/>
              </w:rPr>
              <w:t>DE</w:t>
            </w:r>
            <w:r>
              <w:rPr>
                <w:spacing w:val="-5"/>
                <w:sz w:val="18"/>
              </w:rPr>
              <w:t> </w:t>
            </w:r>
            <w:r>
              <w:rPr>
                <w:sz w:val="18"/>
              </w:rPr>
              <w:t>22,0</w:t>
            </w:r>
            <w:r>
              <w:rPr>
                <w:spacing w:val="-4"/>
                <w:sz w:val="18"/>
              </w:rPr>
              <w:t> </w:t>
            </w:r>
            <w:r>
              <w:rPr>
                <w:sz w:val="18"/>
              </w:rPr>
              <w:t>CM.</w:t>
            </w:r>
            <w:r>
              <w:rPr>
                <w:spacing w:val="-4"/>
                <w:sz w:val="18"/>
              </w:rPr>
              <w:t> </w:t>
            </w:r>
            <w:r>
              <w:rPr>
                <w:sz w:val="18"/>
              </w:rPr>
              <w:t>AF_04</w:t>
            </w:r>
          </w:p>
          <w:p>
            <w:pPr>
              <w:pStyle w:val="TableParagraph"/>
              <w:spacing w:before="0"/>
              <w:ind w:left="22"/>
              <w:jc w:val="left"/>
              <w:rPr>
                <w:sz w:val="18"/>
              </w:rPr>
            </w:pPr>
            <w:r>
              <w:rPr>
                <w:spacing w:val="-2"/>
                <w:sz w:val="18"/>
              </w:rPr>
              <w:t>/2022</w:t>
            </w:r>
          </w:p>
        </w:tc>
        <w:tc>
          <w:tcPr>
            <w:tcW w:w="716" w:type="dxa"/>
            <w:tcBorders>
              <w:top w:val="nil"/>
            </w:tcBorders>
          </w:tcPr>
          <w:p>
            <w:pPr>
              <w:pStyle w:val="TableParagraph"/>
              <w:spacing w:before="9"/>
              <w:ind w:left="13"/>
              <w:rPr>
                <w:sz w:val="18"/>
              </w:rPr>
            </w:pPr>
            <w:r>
              <w:rPr>
                <w:spacing w:val="-5"/>
                <w:w w:val="90"/>
                <w:sz w:val="18"/>
              </w:rPr>
              <w:t>MZ</w:t>
            </w:r>
          </w:p>
        </w:tc>
        <w:tc>
          <w:tcPr>
            <w:tcW w:w="795" w:type="dxa"/>
            <w:tcBorders>
              <w:top w:val="nil"/>
            </w:tcBorders>
          </w:tcPr>
          <w:p>
            <w:pPr>
              <w:pStyle w:val="TableParagraph"/>
              <w:spacing w:before="9"/>
              <w:rPr>
                <w:sz w:val="18"/>
              </w:rPr>
            </w:pPr>
            <w:r>
              <w:rPr>
                <w:spacing w:val="-2"/>
                <w:sz w:val="18"/>
              </w:rPr>
              <w:t>1.600,00</w:t>
            </w:r>
          </w:p>
        </w:tc>
        <w:tc>
          <w:tcPr>
            <w:tcW w:w="1140" w:type="dxa"/>
            <w:tcBorders>
              <w:top w:val="nil"/>
            </w:tcBorders>
          </w:tcPr>
          <w:p>
            <w:pPr>
              <w:pStyle w:val="TableParagraph"/>
              <w:spacing w:before="9"/>
              <w:rPr>
                <w:sz w:val="18"/>
              </w:rPr>
            </w:pPr>
            <w:r>
              <w:rPr>
                <w:sz w:val="18"/>
              </w:rPr>
              <w:t>R$ </w:t>
            </w:r>
            <w:r>
              <w:rPr>
                <w:spacing w:val="-2"/>
                <w:sz w:val="18"/>
              </w:rPr>
              <w:t>286,22</w:t>
            </w:r>
          </w:p>
        </w:tc>
        <w:tc>
          <w:tcPr>
            <w:tcW w:w="2130" w:type="dxa"/>
            <w:tcBorders>
              <w:top w:val="nil"/>
            </w:tcBorders>
          </w:tcPr>
          <w:p>
            <w:pPr>
              <w:pStyle w:val="TableParagraph"/>
              <w:spacing w:before="9"/>
              <w:ind w:left="0" w:right="515"/>
              <w:jc w:val="right"/>
              <w:rPr>
                <w:sz w:val="18"/>
              </w:rPr>
            </w:pPr>
            <w:r>
              <w:rPr>
                <w:sz w:val="18"/>
              </w:rPr>
              <w:t>R$ </w:t>
            </w:r>
            <w:r>
              <w:rPr>
                <w:spacing w:val="-2"/>
                <w:sz w:val="18"/>
              </w:rPr>
              <w:t>457.952,00</w:t>
            </w:r>
          </w:p>
        </w:tc>
      </w:tr>
      <w:tr>
        <w:trPr>
          <w:trHeight w:val="957" w:hRule="atLeast"/>
        </w:trPr>
        <w:tc>
          <w:tcPr>
            <w:tcW w:w="593" w:type="dxa"/>
          </w:tcPr>
          <w:p>
            <w:pPr>
              <w:pStyle w:val="TableParagraph"/>
              <w:rPr>
                <w:sz w:val="18"/>
              </w:rPr>
            </w:pPr>
            <w:r>
              <w:rPr>
                <w:spacing w:val="-5"/>
                <w:sz w:val="18"/>
              </w:rPr>
              <w:t>199</w:t>
            </w:r>
          </w:p>
        </w:tc>
        <w:tc>
          <w:tcPr>
            <w:tcW w:w="775" w:type="dxa"/>
          </w:tcPr>
          <w:p>
            <w:pPr>
              <w:pStyle w:val="TableParagraph"/>
              <w:rPr>
                <w:sz w:val="18"/>
              </w:rPr>
            </w:pPr>
            <w:r>
              <w:rPr>
                <w:spacing w:val="-4"/>
                <w:sz w:val="18"/>
              </w:rPr>
              <w:t>1406</w:t>
            </w:r>
          </w:p>
        </w:tc>
        <w:tc>
          <w:tcPr>
            <w:tcW w:w="4950" w:type="dxa"/>
          </w:tcPr>
          <w:p>
            <w:pPr>
              <w:pStyle w:val="TableParagraph"/>
              <w:spacing w:line="232" w:lineRule="exact" w:before="6"/>
              <w:ind w:left="22" w:right="242"/>
              <w:jc w:val="left"/>
              <w:rPr>
                <w:sz w:val="18"/>
              </w:rPr>
            </w:pPr>
            <w:r>
              <w:rPr>
                <w:sz w:val="18"/>
              </w:rPr>
              <w:t>DEMOLIÇÃO (LEVANTAMENTO) MECANIZADA DE PAVIMENTO ASFÁLTICO, INCLUSIVE CARREGAMENTO,</w:t>
            </w:r>
            <w:r>
              <w:rPr>
                <w:spacing w:val="-8"/>
                <w:sz w:val="18"/>
              </w:rPr>
              <w:t> </w:t>
            </w:r>
            <w:r>
              <w:rPr>
                <w:sz w:val="18"/>
              </w:rPr>
              <w:t>TRANSPORTE</w:t>
            </w:r>
            <w:r>
              <w:rPr>
                <w:spacing w:val="-9"/>
                <w:sz w:val="18"/>
              </w:rPr>
              <w:t> </w:t>
            </w:r>
            <w:r>
              <w:rPr>
                <w:sz w:val="18"/>
              </w:rPr>
              <w:t>ATÉ</w:t>
            </w:r>
            <w:r>
              <w:rPr>
                <w:spacing w:val="-9"/>
                <w:sz w:val="18"/>
              </w:rPr>
              <w:t> </w:t>
            </w:r>
            <w:r>
              <w:rPr>
                <w:sz w:val="18"/>
              </w:rPr>
              <w:t>1</w:t>
            </w:r>
            <w:r>
              <w:rPr>
                <w:spacing w:val="-8"/>
                <w:sz w:val="18"/>
              </w:rPr>
              <w:t> </w:t>
            </w:r>
            <w:r>
              <w:rPr>
                <w:sz w:val="18"/>
              </w:rPr>
              <w:t>QUILÔMETRO</w:t>
            </w:r>
            <w:r>
              <w:rPr>
                <w:spacing w:val="-9"/>
                <w:sz w:val="18"/>
              </w:rPr>
              <w:t> </w:t>
            </w:r>
            <w:r>
              <w:rPr>
                <w:sz w:val="18"/>
              </w:rPr>
              <w:t>E </w:t>
            </w:r>
            <w:r>
              <w:rPr>
                <w:spacing w:val="-2"/>
                <w:sz w:val="18"/>
              </w:rPr>
              <w:t>DESCARREGAMENTO</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2.960,00</w:t>
            </w:r>
          </w:p>
        </w:tc>
        <w:tc>
          <w:tcPr>
            <w:tcW w:w="1140" w:type="dxa"/>
          </w:tcPr>
          <w:p>
            <w:pPr>
              <w:pStyle w:val="TableParagraph"/>
              <w:rPr>
                <w:sz w:val="18"/>
              </w:rPr>
            </w:pPr>
            <w:r>
              <w:rPr>
                <w:sz w:val="18"/>
              </w:rPr>
              <w:t>R$ </w:t>
            </w:r>
            <w:r>
              <w:rPr>
                <w:spacing w:val="-2"/>
                <w:sz w:val="18"/>
              </w:rPr>
              <w:t>34,30</w:t>
            </w:r>
          </w:p>
        </w:tc>
        <w:tc>
          <w:tcPr>
            <w:tcW w:w="2130" w:type="dxa"/>
          </w:tcPr>
          <w:p>
            <w:pPr>
              <w:pStyle w:val="TableParagraph"/>
              <w:ind w:left="0" w:right="515"/>
              <w:jc w:val="right"/>
              <w:rPr>
                <w:sz w:val="18"/>
              </w:rPr>
            </w:pPr>
            <w:r>
              <w:rPr>
                <w:sz w:val="18"/>
              </w:rPr>
              <w:t>R$ </w:t>
            </w:r>
            <w:r>
              <w:rPr>
                <w:spacing w:val="-2"/>
                <w:sz w:val="18"/>
              </w:rPr>
              <w:t>101.528,00</w:t>
            </w:r>
          </w:p>
        </w:tc>
      </w:tr>
      <w:tr>
        <w:trPr>
          <w:trHeight w:val="957" w:hRule="atLeast"/>
        </w:trPr>
        <w:tc>
          <w:tcPr>
            <w:tcW w:w="593" w:type="dxa"/>
          </w:tcPr>
          <w:p>
            <w:pPr>
              <w:pStyle w:val="TableParagraph"/>
              <w:rPr>
                <w:sz w:val="18"/>
              </w:rPr>
            </w:pPr>
            <w:r>
              <w:rPr>
                <w:spacing w:val="-5"/>
                <w:sz w:val="18"/>
              </w:rPr>
              <w:t>200</w:t>
            </w:r>
          </w:p>
        </w:tc>
        <w:tc>
          <w:tcPr>
            <w:tcW w:w="775" w:type="dxa"/>
          </w:tcPr>
          <w:p>
            <w:pPr>
              <w:pStyle w:val="TableParagraph"/>
              <w:rPr>
                <w:sz w:val="18"/>
              </w:rPr>
            </w:pPr>
            <w:r>
              <w:rPr>
                <w:spacing w:val="-4"/>
                <w:sz w:val="18"/>
              </w:rPr>
              <w:t>1406</w:t>
            </w:r>
          </w:p>
        </w:tc>
        <w:tc>
          <w:tcPr>
            <w:tcW w:w="4950" w:type="dxa"/>
          </w:tcPr>
          <w:p>
            <w:pPr>
              <w:pStyle w:val="TableParagraph"/>
              <w:spacing w:line="232" w:lineRule="exact" w:before="6"/>
              <w:ind w:left="22" w:right="82"/>
              <w:jc w:val="left"/>
              <w:rPr>
                <w:sz w:val="18"/>
              </w:rPr>
            </w:pPr>
            <w:r>
              <w:rPr>
                <w:sz w:val="18"/>
              </w:rPr>
              <w:t>REMOÇÃO DE ENTULHO DE OBRA COM CAÇAMBA METÁLICA</w:t>
            </w:r>
            <w:r>
              <w:rPr>
                <w:spacing w:val="-7"/>
                <w:sz w:val="18"/>
              </w:rPr>
              <w:t> </w:t>
            </w:r>
            <w:r>
              <w:rPr>
                <w:sz w:val="18"/>
              </w:rPr>
              <w:t>-</w:t>
            </w:r>
            <w:r>
              <w:rPr>
                <w:spacing w:val="-6"/>
                <w:sz w:val="18"/>
              </w:rPr>
              <w:t> </w:t>
            </w:r>
            <w:r>
              <w:rPr>
                <w:sz w:val="18"/>
              </w:rPr>
              <w:t>MATERIAL</w:t>
            </w:r>
            <w:r>
              <w:rPr>
                <w:spacing w:val="-7"/>
                <w:sz w:val="18"/>
              </w:rPr>
              <w:t> </w:t>
            </w:r>
            <w:r>
              <w:rPr>
                <w:sz w:val="18"/>
              </w:rPr>
              <w:t>REJEITADO</w:t>
            </w:r>
            <w:r>
              <w:rPr>
                <w:spacing w:val="-7"/>
                <w:sz w:val="18"/>
              </w:rPr>
              <w:t> </w:t>
            </w:r>
            <w:r>
              <w:rPr>
                <w:sz w:val="18"/>
              </w:rPr>
              <w:t>E</w:t>
            </w:r>
            <w:r>
              <w:rPr>
                <w:spacing w:val="-7"/>
                <w:sz w:val="18"/>
              </w:rPr>
              <w:t> </w:t>
            </w:r>
            <w:r>
              <w:rPr>
                <w:sz w:val="18"/>
              </w:rPr>
              <w:t>MISTURADO</w:t>
            </w:r>
            <w:r>
              <w:rPr>
                <w:spacing w:val="-7"/>
                <w:sz w:val="18"/>
              </w:rPr>
              <w:t> </w:t>
            </w:r>
            <w:r>
              <w:rPr>
                <w:sz w:val="18"/>
              </w:rPr>
              <w:t>POR VEGETAÇÃO, ISOPOR, MANTA ASFÁLTICA E LÃ DE </w:t>
            </w:r>
            <w:r>
              <w:rPr>
                <w:spacing w:val="-2"/>
                <w:sz w:val="18"/>
              </w:rPr>
              <w:t>VIDRO</w:t>
            </w:r>
          </w:p>
        </w:tc>
        <w:tc>
          <w:tcPr>
            <w:tcW w:w="716" w:type="dxa"/>
          </w:tcPr>
          <w:p>
            <w:pPr>
              <w:pStyle w:val="TableParagraph"/>
              <w:ind w:left="13"/>
              <w:rPr>
                <w:sz w:val="18"/>
              </w:rPr>
            </w:pPr>
            <w:r>
              <w:rPr>
                <w:spacing w:val="-5"/>
                <w:w w:val="95"/>
                <w:sz w:val="18"/>
              </w:rPr>
              <w:t>M3</w:t>
            </w:r>
          </w:p>
        </w:tc>
        <w:tc>
          <w:tcPr>
            <w:tcW w:w="795" w:type="dxa"/>
          </w:tcPr>
          <w:p>
            <w:pPr>
              <w:pStyle w:val="TableParagraph"/>
              <w:rPr>
                <w:sz w:val="18"/>
              </w:rPr>
            </w:pPr>
            <w:r>
              <w:rPr>
                <w:spacing w:val="-2"/>
                <w:sz w:val="18"/>
              </w:rPr>
              <w:t>200,00</w:t>
            </w:r>
          </w:p>
        </w:tc>
        <w:tc>
          <w:tcPr>
            <w:tcW w:w="1140" w:type="dxa"/>
          </w:tcPr>
          <w:p>
            <w:pPr>
              <w:pStyle w:val="TableParagraph"/>
              <w:rPr>
                <w:sz w:val="18"/>
              </w:rPr>
            </w:pPr>
            <w:r>
              <w:rPr>
                <w:sz w:val="18"/>
              </w:rPr>
              <w:t>R$ </w:t>
            </w:r>
            <w:r>
              <w:rPr>
                <w:spacing w:val="-2"/>
                <w:sz w:val="18"/>
              </w:rPr>
              <w:t>153,87</w:t>
            </w:r>
          </w:p>
        </w:tc>
        <w:tc>
          <w:tcPr>
            <w:tcW w:w="2130" w:type="dxa"/>
          </w:tcPr>
          <w:p>
            <w:pPr>
              <w:pStyle w:val="TableParagraph"/>
              <w:ind w:left="0" w:right="560"/>
              <w:jc w:val="right"/>
              <w:rPr>
                <w:sz w:val="18"/>
              </w:rPr>
            </w:pPr>
            <w:r>
              <w:rPr>
                <w:sz w:val="18"/>
              </w:rPr>
              <w:t>R$ </w:t>
            </w:r>
            <w:r>
              <w:rPr>
                <w:spacing w:val="-2"/>
                <w:sz w:val="18"/>
              </w:rPr>
              <w:t>30.774,00</w:t>
            </w:r>
          </w:p>
        </w:tc>
      </w:tr>
      <w:tr>
        <w:trPr>
          <w:trHeight w:val="510" w:hRule="atLeast"/>
        </w:trPr>
        <w:tc>
          <w:tcPr>
            <w:tcW w:w="593" w:type="dxa"/>
          </w:tcPr>
          <w:p>
            <w:pPr>
              <w:pStyle w:val="TableParagraph"/>
              <w:rPr>
                <w:sz w:val="18"/>
              </w:rPr>
            </w:pPr>
            <w:r>
              <w:rPr>
                <w:spacing w:val="-5"/>
                <w:sz w:val="18"/>
              </w:rPr>
              <w:t>201</w:t>
            </w:r>
          </w:p>
        </w:tc>
        <w:tc>
          <w:tcPr>
            <w:tcW w:w="775" w:type="dxa"/>
          </w:tcPr>
          <w:p>
            <w:pPr>
              <w:pStyle w:val="TableParagraph"/>
              <w:rPr>
                <w:sz w:val="18"/>
              </w:rPr>
            </w:pPr>
            <w:r>
              <w:rPr>
                <w:spacing w:val="-4"/>
                <w:sz w:val="18"/>
              </w:rPr>
              <w:t>1406</w:t>
            </w:r>
          </w:p>
        </w:tc>
        <w:tc>
          <w:tcPr>
            <w:tcW w:w="4950" w:type="dxa"/>
          </w:tcPr>
          <w:p>
            <w:pPr>
              <w:pStyle w:val="TableParagraph"/>
              <w:spacing w:line="268" w:lineRule="auto"/>
              <w:ind w:left="22" w:right="82"/>
              <w:jc w:val="left"/>
              <w:rPr>
                <w:sz w:val="18"/>
              </w:rPr>
            </w:pPr>
            <w:r>
              <w:rPr>
                <w:sz w:val="18"/>
              </w:rPr>
              <w:t>RESTAURAÇÃO DE PAVIMENTO ASFÁLTICO COM CONCRETO</w:t>
            </w:r>
            <w:r>
              <w:rPr>
                <w:spacing w:val="-8"/>
                <w:sz w:val="18"/>
              </w:rPr>
              <w:t> </w:t>
            </w:r>
            <w:r>
              <w:rPr>
                <w:sz w:val="18"/>
              </w:rPr>
              <w:t>BETUMINOSO</w:t>
            </w:r>
            <w:r>
              <w:rPr>
                <w:spacing w:val="-8"/>
                <w:sz w:val="18"/>
              </w:rPr>
              <w:t> </w:t>
            </w:r>
            <w:r>
              <w:rPr>
                <w:sz w:val="18"/>
              </w:rPr>
              <w:t>USINADO</w:t>
            </w:r>
            <w:r>
              <w:rPr>
                <w:spacing w:val="-8"/>
                <w:sz w:val="18"/>
              </w:rPr>
              <w:t> </w:t>
            </w:r>
            <w:r>
              <w:rPr>
                <w:sz w:val="18"/>
              </w:rPr>
              <w:t>QUENTE</w:t>
            </w:r>
            <w:r>
              <w:rPr>
                <w:spacing w:val="-8"/>
                <w:sz w:val="18"/>
              </w:rPr>
              <w:t> </w:t>
            </w:r>
            <w:r>
              <w:rPr>
                <w:sz w:val="18"/>
              </w:rPr>
              <w:t>-</w:t>
            </w:r>
            <w:r>
              <w:rPr>
                <w:spacing w:val="-8"/>
                <w:sz w:val="18"/>
              </w:rPr>
              <w:t> </w:t>
            </w:r>
            <w:r>
              <w:rPr>
                <w:sz w:val="18"/>
              </w:rPr>
              <w:t>CBUQ</w:t>
            </w:r>
          </w:p>
        </w:tc>
        <w:tc>
          <w:tcPr>
            <w:tcW w:w="716" w:type="dxa"/>
          </w:tcPr>
          <w:p>
            <w:pPr>
              <w:pStyle w:val="TableParagraph"/>
              <w:ind w:left="13"/>
              <w:rPr>
                <w:sz w:val="18"/>
              </w:rPr>
            </w:pPr>
            <w:r>
              <w:rPr>
                <w:spacing w:val="-5"/>
                <w:w w:val="95"/>
                <w:sz w:val="18"/>
              </w:rPr>
              <w:t>M3</w:t>
            </w:r>
          </w:p>
        </w:tc>
        <w:tc>
          <w:tcPr>
            <w:tcW w:w="795" w:type="dxa"/>
          </w:tcPr>
          <w:p>
            <w:pPr>
              <w:pStyle w:val="TableParagraph"/>
              <w:rPr>
                <w:sz w:val="18"/>
              </w:rPr>
            </w:pPr>
            <w:r>
              <w:rPr>
                <w:spacing w:val="-2"/>
                <w:sz w:val="18"/>
              </w:rPr>
              <w:t>592,00</w:t>
            </w:r>
          </w:p>
        </w:tc>
        <w:tc>
          <w:tcPr>
            <w:tcW w:w="1140" w:type="dxa"/>
          </w:tcPr>
          <w:p>
            <w:pPr>
              <w:pStyle w:val="TableParagraph"/>
              <w:rPr>
                <w:sz w:val="18"/>
              </w:rPr>
            </w:pPr>
            <w:r>
              <w:rPr>
                <w:sz w:val="18"/>
              </w:rPr>
              <w:t>R$ </w:t>
            </w:r>
            <w:r>
              <w:rPr>
                <w:spacing w:val="-2"/>
                <w:sz w:val="18"/>
              </w:rPr>
              <w:t>1.940,78</w:t>
            </w:r>
          </w:p>
        </w:tc>
        <w:tc>
          <w:tcPr>
            <w:tcW w:w="2130" w:type="dxa"/>
          </w:tcPr>
          <w:p>
            <w:pPr>
              <w:pStyle w:val="TableParagraph"/>
              <w:ind w:left="0" w:right="448"/>
              <w:jc w:val="right"/>
              <w:rPr>
                <w:sz w:val="18"/>
              </w:rPr>
            </w:pPr>
            <w:r>
              <w:rPr>
                <w:sz w:val="18"/>
              </w:rPr>
              <w:t>R$ </w:t>
            </w:r>
            <w:r>
              <w:rPr>
                <w:spacing w:val="-2"/>
                <w:sz w:val="18"/>
              </w:rPr>
              <w:t>1.148.941,76</w:t>
            </w:r>
          </w:p>
        </w:tc>
      </w:tr>
      <w:tr>
        <w:trPr>
          <w:trHeight w:val="465" w:hRule="atLeast"/>
        </w:trPr>
        <w:tc>
          <w:tcPr>
            <w:tcW w:w="593" w:type="dxa"/>
            <w:shd w:val="clear" w:color="auto" w:fill="E5E5E5"/>
          </w:tcPr>
          <w:p>
            <w:pPr>
              <w:pStyle w:val="TableParagraph"/>
              <w:spacing w:before="0"/>
              <w:ind w:left="0"/>
              <w:jc w:val="left"/>
              <w:rPr>
                <w:sz w:val="16"/>
              </w:rPr>
            </w:pPr>
          </w:p>
        </w:tc>
        <w:tc>
          <w:tcPr>
            <w:tcW w:w="775" w:type="dxa"/>
            <w:shd w:val="clear" w:color="auto" w:fill="E5E5E5"/>
          </w:tcPr>
          <w:p>
            <w:pPr>
              <w:pStyle w:val="TableParagraph"/>
              <w:spacing w:before="28"/>
              <w:rPr>
                <w:b/>
                <w:sz w:val="18"/>
              </w:rPr>
            </w:pPr>
            <w:r>
              <w:rPr>
                <w:b/>
                <w:spacing w:val="-4"/>
                <w:sz w:val="18"/>
              </w:rPr>
              <w:t>1490</w:t>
            </w:r>
          </w:p>
        </w:tc>
        <w:tc>
          <w:tcPr>
            <w:tcW w:w="4950" w:type="dxa"/>
            <w:shd w:val="clear" w:color="auto" w:fill="E5E5E5"/>
          </w:tcPr>
          <w:p>
            <w:pPr>
              <w:pStyle w:val="TableParagraph"/>
              <w:spacing w:before="28"/>
              <w:ind w:left="1512"/>
              <w:jc w:val="left"/>
              <w:rPr>
                <w:b/>
                <w:sz w:val="18"/>
              </w:rPr>
            </w:pPr>
            <w:r>
              <w:rPr>
                <w:b/>
                <w:sz w:val="18"/>
              </w:rPr>
              <w:t>LOTE</w:t>
            </w:r>
            <w:r>
              <w:rPr>
                <w:b/>
                <w:spacing w:val="-4"/>
                <w:sz w:val="18"/>
              </w:rPr>
              <w:t> </w:t>
            </w:r>
            <w:r>
              <w:rPr>
                <w:b/>
                <w:sz w:val="18"/>
              </w:rPr>
              <w:t>9</w:t>
            </w:r>
            <w:r>
              <w:rPr>
                <w:b/>
                <w:spacing w:val="-1"/>
                <w:sz w:val="18"/>
              </w:rPr>
              <w:t> </w:t>
            </w:r>
            <w:r>
              <w:rPr>
                <w:b/>
                <w:sz w:val="18"/>
              </w:rPr>
              <w:t>–</w:t>
            </w:r>
            <w:r>
              <w:rPr>
                <w:b/>
                <w:spacing w:val="-1"/>
                <w:sz w:val="18"/>
              </w:rPr>
              <w:t> </w:t>
            </w:r>
            <w:r>
              <w:rPr>
                <w:b/>
                <w:spacing w:val="-2"/>
                <w:sz w:val="18"/>
              </w:rPr>
              <w:t>ESTRUTURA</w:t>
            </w:r>
          </w:p>
        </w:tc>
        <w:tc>
          <w:tcPr>
            <w:tcW w:w="716" w:type="dxa"/>
            <w:shd w:val="clear" w:color="auto" w:fill="E5E5E5"/>
          </w:tcPr>
          <w:p>
            <w:pPr>
              <w:pStyle w:val="TableParagraph"/>
              <w:spacing w:before="0"/>
              <w:ind w:left="0"/>
              <w:jc w:val="left"/>
              <w:rPr>
                <w:sz w:val="16"/>
              </w:rPr>
            </w:pPr>
          </w:p>
        </w:tc>
        <w:tc>
          <w:tcPr>
            <w:tcW w:w="795" w:type="dxa"/>
            <w:shd w:val="clear" w:color="auto" w:fill="E5E5E5"/>
          </w:tcPr>
          <w:p>
            <w:pPr>
              <w:pStyle w:val="TableParagraph"/>
              <w:spacing w:before="0"/>
              <w:ind w:left="0"/>
              <w:jc w:val="left"/>
              <w:rPr>
                <w:sz w:val="16"/>
              </w:rPr>
            </w:pPr>
          </w:p>
        </w:tc>
        <w:tc>
          <w:tcPr>
            <w:tcW w:w="1140" w:type="dxa"/>
            <w:shd w:val="clear" w:color="auto" w:fill="E5E5E5"/>
          </w:tcPr>
          <w:p>
            <w:pPr>
              <w:pStyle w:val="TableParagraph"/>
              <w:spacing w:before="0"/>
              <w:ind w:left="0"/>
              <w:jc w:val="left"/>
              <w:rPr>
                <w:sz w:val="16"/>
              </w:rPr>
            </w:pPr>
          </w:p>
        </w:tc>
        <w:tc>
          <w:tcPr>
            <w:tcW w:w="2130" w:type="dxa"/>
            <w:shd w:val="clear" w:color="auto" w:fill="E5E5E5"/>
          </w:tcPr>
          <w:p>
            <w:pPr>
              <w:pStyle w:val="TableParagraph"/>
              <w:spacing w:before="28"/>
              <w:ind w:left="0" w:right="511"/>
              <w:jc w:val="right"/>
              <w:rPr>
                <w:b/>
                <w:sz w:val="18"/>
              </w:rPr>
            </w:pPr>
            <w:r>
              <w:rPr>
                <w:b/>
                <w:sz w:val="18"/>
              </w:rPr>
              <w:t>R$ </w:t>
            </w:r>
            <w:r>
              <w:rPr>
                <w:b/>
                <w:spacing w:val="-2"/>
                <w:sz w:val="18"/>
              </w:rPr>
              <w:t>293.490,36</w:t>
            </w:r>
          </w:p>
        </w:tc>
      </w:tr>
      <w:tr>
        <w:trPr>
          <w:trHeight w:val="510" w:hRule="atLeast"/>
        </w:trPr>
        <w:tc>
          <w:tcPr>
            <w:tcW w:w="593" w:type="dxa"/>
          </w:tcPr>
          <w:p>
            <w:pPr>
              <w:pStyle w:val="TableParagraph"/>
              <w:rPr>
                <w:sz w:val="18"/>
              </w:rPr>
            </w:pPr>
            <w:r>
              <w:rPr>
                <w:spacing w:val="-5"/>
                <w:sz w:val="18"/>
              </w:rPr>
              <w:t>202</w:t>
            </w:r>
          </w:p>
        </w:tc>
        <w:tc>
          <w:tcPr>
            <w:tcW w:w="775" w:type="dxa"/>
          </w:tcPr>
          <w:p>
            <w:pPr>
              <w:pStyle w:val="TableParagraph"/>
              <w:rPr>
                <w:sz w:val="18"/>
              </w:rPr>
            </w:pPr>
            <w:r>
              <w:rPr>
                <w:spacing w:val="-4"/>
                <w:sz w:val="18"/>
              </w:rPr>
              <w:t>1490</w:t>
            </w:r>
          </w:p>
        </w:tc>
        <w:tc>
          <w:tcPr>
            <w:tcW w:w="4950" w:type="dxa"/>
          </w:tcPr>
          <w:p>
            <w:pPr>
              <w:pStyle w:val="TableParagraph"/>
              <w:spacing w:line="268" w:lineRule="auto"/>
              <w:ind w:left="22" w:right="82"/>
              <w:jc w:val="left"/>
              <w:rPr>
                <w:sz w:val="18"/>
              </w:rPr>
            </w:pPr>
            <w:r>
              <w:rPr>
                <w:sz w:val="18"/>
              </w:rPr>
              <w:t>ARMAÇÃO</w:t>
            </w:r>
            <w:r>
              <w:rPr>
                <w:spacing w:val="-6"/>
                <w:sz w:val="18"/>
              </w:rPr>
              <w:t> </w:t>
            </w:r>
            <w:r>
              <w:rPr>
                <w:sz w:val="18"/>
              </w:rPr>
              <w:t>UTILIZANDO</w:t>
            </w:r>
            <w:r>
              <w:rPr>
                <w:spacing w:val="-6"/>
                <w:sz w:val="18"/>
              </w:rPr>
              <w:t> </w:t>
            </w:r>
            <w:r>
              <w:rPr>
                <w:sz w:val="18"/>
              </w:rPr>
              <w:t>AÇO</w:t>
            </w:r>
            <w:r>
              <w:rPr>
                <w:spacing w:val="-6"/>
                <w:sz w:val="18"/>
              </w:rPr>
              <w:t> </w:t>
            </w:r>
            <w:r>
              <w:rPr>
                <w:sz w:val="18"/>
              </w:rPr>
              <w:t>CA-25</w:t>
            </w:r>
            <w:r>
              <w:rPr>
                <w:spacing w:val="-5"/>
                <w:sz w:val="18"/>
              </w:rPr>
              <w:t> </w:t>
            </w:r>
            <w:r>
              <w:rPr>
                <w:sz w:val="18"/>
              </w:rPr>
              <w:t>DE</w:t>
            </w:r>
            <w:r>
              <w:rPr>
                <w:spacing w:val="-6"/>
                <w:sz w:val="18"/>
              </w:rPr>
              <w:t> </w:t>
            </w:r>
            <w:r>
              <w:rPr>
                <w:sz w:val="18"/>
              </w:rPr>
              <w:t>8,0</w:t>
            </w:r>
            <w:r>
              <w:rPr>
                <w:spacing w:val="-5"/>
                <w:sz w:val="18"/>
              </w:rPr>
              <w:t> </w:t>
            </w:r>
            <w:r>
              <w:rPr>
                <w:sz w:val="18"/>
              </w:rPr>
              <w:t>MM</w:t>
            </w:r>
            <w:r>
              <w:rPr>
                <w:spacing w:val="-6"/>
                <w:sz w:val="18"/>
              </w:rPr>
              <w:t> </w:t>
            </w:r>
            <w:r>
              <w:rPr>
                <w:sz w:val="18"/>
              </w:rPr>
              <w:t>- MONTAGEM. AF_06/2022</w:t>
            </w:r>
          </w:p>
        </w:tc>
        <w:tc>
          <w:tcPr>
            <w:tcW w:w="716" w:type="dxa"/>
          </w:tcPr>
          <w:p>
            <w:pPr>
              <w:pStyle w:val="TableParagraph"/>
              <w:ind w:left="15"/>
              <w:rPr>
                <w:sz w:val="18"/>
              </w:rPr>
            </w:pPr>
            <w:r>
              <w:rPr>
                <w:spacing w:val="-5"/>
                <w:sz w:val="18"/>
              </w:rPr>
              <w:t>KG</w:t>
            </w:r>
          </w:p>
        </w:tc>
        <w:tc>
          <w:tcPr>
            <w:tcW w:w="795" w:type="dxa"/>
          </w:tcPr>
          <w:p>
            <w:pPr>
              <w:pStyle w:val="TableParagraph"/>
              <w:rPr>
                <w:sz w:val="18"/>
              </w:rPr>
            </w:pPr>
            <w:r>
              <w:rPr>
                <w:spacing w:val="-2"/>
                <w:sz w:val="18"/>
              </w:rPr>
              <w:t>1.600,00</w:t>
            </w:r>
          </w:p>
        </w:tc>
        <w:tc>
          <w:tcPr>
            <w:tcW w:w="1140" w:type="dxa"/>
          </w:tcPr>
          <w:p>
            <w:pPr>
              <w:pStyle w:val="TableParagraph"/>
              <w:rPr>
                <w:sz w:val="18"/>
              </w:rPr>
            </w:pPr>
            <w:r>
              <w:rPr>
                <w:sz w:val="18"/>
              </w:rPr>
              <w:t>R$ </w:t>
            </w:r>
            <w:r>
              <w:rPr>
                <w:spacing w:val="-2"/>
                <w:sz w:val="18"/>
              </w:rPr>
              <w:t>14,80</w:t>
            </w:r>
          </w:p>
        </w:tc>
        <w:tc>
          <w:tcPr>
            <w:tcW w:w="2130" w:type="dxa"/>
          </w:tcPr>
          <w:p>
            <w:pPr>
              <w:pStyle w:val="TableParagraph"/>
              <w:ind w:left="0" w:right="560"/>
              <w:jc w:val="right"/>
              <w:rPr>
                <w:sz w:val="18"/>
              </w:rPr>
            </w:pPr>
            <w:r>
              <w:rPr>
                <w:sz w:val="18"/>
              </w:rPr>
              <w:t>R$ </w:t>
            </w:r>
            <w:r>
              <w:rPr>
                <w:spacing w:val="-2"/>
                <w:sz w:val="18"/>
              </w:rPr>
              <w:t>23.680,00</w:t>
            </w:r>
          </w:p>
        </w:tc>
      </w:tr>
      <w:tr>
        <w:trPr>
          <w:trHeight w:val="510" w:hRule="atLeast"/>
        </w:trPr>
        <w:tc>
          <w:tcPr>
            <w:tcW w:w="593" w:type="dxa"/>
          </w:tcPr>
          <w:p>
            <w:pPr>
              <w:pStyle w:val="TableParagraph"/>
              <w:rPr>
                <w:sz w:val="18"/>
              </w:rPr>
            </w:pPr>
            <w:r>
              <w:rPr>
                <w:spacing w:val="-5"/>
                <w:sz w:val="18"/>
              </w:rPr>
              <w:t>203</w:t>
            </w:r>
          </w:p>
        </w:tc>
        <w:tc>
          <w:tcPr>
            <w:tcW w:w="775" w:type="dxa"/>
          </w:tcPr>
          <w:p>
            <w:pPr>
              <w:pStyle w:val="TableParagraph"/>
              <w:rPr>
                <w:sz w:val="18"/>
              </w:rPr>
            </w:pPr>
            <w:r>
              <w:rPr>
                <w:spacing w:val="-4"/>
                <w:sz w:val="18"/>
              </w:rPr>
              <w:t>1490</w:t>
            </w:r>
          </w:p>
        </w:tc>
        <w:tc>
          <w:tcPr>
            <w:tcW w:w="4950" w:type="dxa"/>
          </w:tcPr>
          <w:p>
            <w:pPr>
              <w:pStyle w:val="TableParagraph"/>
              <w:spacing w:line="268" w:lineRule="auto"/>
              <w:ind w:left="22"/>
              <w:jc w:val="left"/>
              <w:rPr>
                <w:sz w:val="18"/>
              </w:rPr>
            </w:pPr>
            <w:r>
              <w:rPr>
                <w:sz w:val="18"/>
              </w:rPr>
              <w:t>ARMAÇÃO</w:t>
            </w:r>
            <w:r>
              <w:rPr>
                <w:spacing w:val="-5"/>
                <w:sz w:val="18"/>
              </w:rPr>
              <w:t> </w:t>
            </w:r>
            <w:r>
              <w:rPr>
                <w:sz w:val="18"/>
              </w:rPr>
              <w:t>DE</w:t>
            </w:r>
            <w:r>
              <w:rPr>
                <w:spacing w:val="-5"/>
                <w:sz w:val="18"/>
              </w:rPr>
              <w:t> </w:t>
            </w:r>
            <w:r>
              <w:rPr>
                <w:sz w:val="18"/>
              </w:rPr>
              <w:t>BLOCO</w:t>
            </w:r>
            <w:r>
              <w:rPr>
                <w:spacing w:val="-5"/>
                <w:sz w:val="18"/>
              </w:rPr>
              <w:t> </w:t>
            </w:r>
            <w:r>
              <w:rPr>
                <w:sz w:val="18"/>
              </w:rPr>
              <w:t>UTILIZANDO</w:t>
            </w:r>
            <w:r>
              <w:rPr>
                <w:spacing w:val="-5"/>
                <w:sz w:val="18"/>
              </w:rPr>
              <w:t> </w:t>
            </w:r>
            <w:r>
              <w:rPr>
                <w:sz w:val="18"/>
              </w:rPr>
              <w:t>AÇO</w:t>
            </w:r>
            <w:r>
              <w:rPr>
                <w:spacing w:val="-5"/>
                <w:sz w:val="18"/>
              </w:rPr>
              <w:t> </w:t>
            </w:r>
            <w:r>
              <w:rPr>
                <w:sz w:val="18"/>
              </w:rPr>
              <w:t>CA-60</w:t>
            </w:r>
            <w:r>
              <w:rPr>
                <w:spacing w:val="-4"/>
                <w:sz w:val="18"/>
              </w:rPr>
              <w:t> </w:t>
            </w:r>
            <w:r>
              <w:rPr>
                <w:sz w:val="18"/>
              </w:rPr>
              <w:t>DE</w:t>
            </w:r>
            <w:r>
              <w:rPr>
                <w:spacing w:val="-5"/>
                <w:sz w:val="18"/>
              </w:rPr>
              <w:t> </w:t>
            </w:r>
            <w:r>
              <w:rPr>
                <w:sz w:val="18"/>
              </w:rPr>
              <w:t>5</w:t>
            </w:r>
            <w:r>
              <w:rPr>
                <w:spacing w:val="-4"/>
                <w:sz w:val="18"/>
              </w:rPr>
              <w:t> </w:t>
            </w:r>
            <w:r>
              <w:rPr>
                <w:sz w:val="18"/>
              </w:rPr>
              <w:t>MM</w:t>
            </w:r>
            <w:r>
              <w:rPr>
                <w:spacing w:val="-5"/>
                <w:sz w:val="18"/>
              </w:rPr>
              <w:t> </w:t>
            </w:r>
            <w:r>
              <w:rPr>
                <w:sz w:val="18"/>
              </w:rPr>
              <w:t>- MONTAGEM. AF_01/2024</w:t>
            </w:r>
          </w:p>
        </w:tc>
        <w:tc>
          <w:tcPr>
            <w:tcW w:w="716" w:type="dxa"/>
          </w:tcPr>
          <w:p>
            <w:pPr>
              <w:pStyle w:val="TableParagraph"/>
              <w:ind w:left="15"/>
              <w:rPr>
                <w:sz w:val="18"/>
              </w:rPr>
            </w:pPr>
            <w:r>
              <w:rPr>
                <w:spacing w:val="-5"/>
                <w:sz w:val="18"/>
              </w:rPr>
              <w:t>KG</w:t>
            </w:r>
          </w:p>
        </w:tc>
        <w:tc>
          <w:tcPr>
            <w:tcW w:w="795" w:type="dxa"/>
          </w:tcPr>
          <w:p>
            <w:pPr>
              <w:pStyle w:val="TableParagraph"/>
              <w:rPr>
                <w:sz w:val="18"/>
              </w:rPr>
            </w:pPr>
            <w:r>
              <w:rPr>
                <w:spacing w:val="-2"/>
                <w:sz w:val="18"/>
              </w:rPr>
              <w:t>1.600,00</w:t>
            </w:r>
          </w:p>
        </w:tc>
        <w:tc>
          <w:tcPr>
            <w:tcW w:w="1140" w:type="dxa"/>
          </w:tcPr>
          <w:p>
            <w:pPr>
              <w:pStyle w:val="TableParagraph"/>
              <w:rPr>
                <w:sz w:val="18"/>
              </w:rPr>
            </w:pPr>
            <w:r>
              <w:rPr>
                <w:sz w:val="18"/>
              </w:rPr>
              <w:t>R$ </w:t>
            </w:r>
            <w:r>
              <w:rPr>
                <w:spacing w:val="-2"/>
                <w:sz w:val="18"/>
              </w:rPr>
              <w:t>25,30</w:t>
            </w:r>
          </w:p>
        </w:tc>
        <w:tc>
          <w:tcPr>
            <w:tcW w:w="2130" w:type="dxa"/>
          </w:tcPr>
          <w:p>
            <w:pPr>
              <w:pStyle w:val="TableParagraph"/>
              <w:ind w:left="0" w:right="560"/>
              <w:jc w:val="right"/>
              <w:rPr>
                <w:sz w:val="18"/>
              </w:rPr>
            </w:pPr>
            <w:r>
              <w:rPr>
                <w:sz w:val="18"/>
              </w:rPr>
              <w:t>R$ </w:t>
            </w:r>
            <w:r>
              <w:rPr>
                <w:spacing w:val="-2"/>
                <w:sz w:val="18"/>
              </w:rPr>
              <w:t>40.480,00</w:t>
            </w:r>
          </w:p>
        </w:tc>
      </w:tr>
      <w:tr>
        <w:trPr>
          <w:trHeight w:val="465" w:hRule="atLeast"/>
        </w:trPr>
        <w:tc>
          <w:tcPr>
            <w:tcW w:w="593" w:type="dxa"/>
          </w:tcPr>
          <w:p>
            <w:pPr>
              <w:pStyle w:val="TableParagraph"/>
              <w:rPr>
                <w:sz w:val="18"/>
              </w:rPr>
            </w:pPr>
            <w:r>
              <w:rPr>
                <w:spacing w:val="-5"/>
                <w:sz w:val="18"/>
              </w:rPr>
              <w:t>204</w:t>
            </w:r>
          </w:p>
        </w:tc>
        <w:tc>
          <w:tcPr>
            <w:tcW w:w="775" w:type="dxa"/>
          </w:tcPr>
          <w:p>
            <w:pPr>
              <w:pStyle w:val="TableParagraph"/>
              <w:rPr>
                <w:sz w:val="18"/>
              </w:rPr>
            </w:pPr>
            <w:r>
              <w:rPr>
                <w:spacing w:val="-4"/>
                <w:sz w:val="18"/>
              </w:rPr>
              <w:t>1490</w:t>
            </w:r>
          </w:p>
        </w:tc>
        <w:tc>
          <w:tcPr>
            <w:tcW w:w="4950" w:type="dxa"/>
          </w:tcPr>
          <w:p>
            <w:pPr>
              <w:pStyle w:val="TableParagraph"/>
              <w:ind w:left="22"/>
              <w:jc w:val="left"/>
              <w:rPr>
                <w:sz w:val="18"/>
              </w:rPr>
            </w:pPr>
            <w:r>
              <w:rPr>
                <w:sz w:val="18"/>
              </w:rPr>
              <w:t>ATERRO</w:t>
            </w:r>
            <w:r>
              <w:rPr>
                <w:spacing w:val="-6"/>
                <w:sz w:val="18"/>
              </w:rPr>
              <w:t> </w:t>
            </w:r>
            <w:r>
              <w:rPr>
                <w:sz w:val="18"/>
              </w:rPr>
              <w:t>COM</w:t>
            </w:r>
            <w:r>
              <w:rPr>
                <w:spacing w:val="-6"/>
                <w:sz w:val="18"/>
              </w:rPr>
              <w:t> </w:t>
            </w:r>
            <w:r>
              <w:rPr>
                <w:sz w:val="18"/>
              </w:rPr>
              <w:t>AREIA</w:t>
            </w:r>
            <w:r>
              <w:rPr>
                <w:spacing w:val="-5"/>
                <w:sz w:val="18"/>
              </w:rPr>
              <w:t> </w:t>
            </w:r>
            <w:r>
              <w:rPr>
                <w:sz w:val="18"/>
              </w:rPr>
              <w:t>COM</w:t>
            </w:r>
            <w:r>
              <w:rPr>
                <w:spacing w:val="-6"/>
                <w:sz w:val="18"/>
              </w:rPr>
              <w:t> </w:t>
            </w:r>
            <w:r>
              <w:rPr>
                <w:sz w:val="18"/>
              </w:rPr>
              <w:t>ADENSAMENTO</w:t>
            </w:r>
            <w:r>
              <w:rPr>
                <w:spacing w:val="-5"/>
                <w:sz w:val="18"/>
              </w:rPr>
              <w:t> </w:t>
            </w:r>
            <w:r>
              <w:rPr>
                <w:spacing w:val="-2"/>
                <w:sz w:val="18"/>
              </w:rPr>
              <w:t>HIDRAULICO</w:t>
            </w:r>
          </w:p>
        </w:tc>
        <w:tc>
          <w:tcPr>
            <w:tcW w:w="716" w:type="dxa"/>
          </w:tcPr>
          <w:p>
            <w:pPr>
              <w:pStyle w:val="TableParagraph"/>
              <w:ind w:left="13"/>
              <w:rPr>
                <w:sz w:val="18"/>
              </w:rPr>
            </w:pPr>
            <w:r>
              <w:rPr>
                <w:spacing w:val="-5"/>
                <w:w w:val="95"/>
                <w:sz w:val="18"/>
              </w:rPr>
              <w:t>M3</w:t>
            </w:r>
          </w:p>
        </w:tc>
        <w:tc>
          <w:tcPr>
            <w:tcW w:w="795" w:type="dxa"/>
          </w:tcPr>
          <w:p>
            <w:pPr>
              <w:pStyle w:val="TableParagraph"/>
              <w:rPr>
                <w:sz w:val="18"/>
              </w:rPr>
            </w:pPr>
            <w:r>
              <w:rPr>
                <w:spacing w:val="-2"/>
                <w:sz w:val="18"/>
              </w:rPr>
              <w:t>100,00</w:t>
            </w:r>
          </w:p>
        </w:tc>
        <w:tc>
          <w:tcPr>
            <w:tcW w:w="1140" w:type="dxa"/>
          </w:tcPr>
          <w:p>
            <w:pPr>
              <w:pStyle w:val="TableParagraph"/>
              <w:rPr>
                <w:sz w:val="18"/>
              </w:rPr>
            </w:pPr>
            <w:r>
              <w:rPr>
                <w:sz w:val="18"/>
              </w:rPr>
              <w:t>R$ </w:t>
            </w:r>
            <w:r>
              <w:rPr>
                <w:spacing w:val="-2"/>
                <w:sz w:val="18"/>
              </w:rPr>
              <w:t>123,10</w:t>
            </w:r>
          </w:p>
        </w:tc>
        <w:tc>
          <w:tcPr>
            <w:tcW w:w="2130" w:type="dxa"/>
          </w:tcPr>
          <w:p>
            <w:pPr>
              <w:pStyle w:val="TableParagraph"/>
              <w:ind w:left="0" w:right="560"/>
              <w:jc w:val="right"/>
              <w:rPr>
                <w:sz w:val="18"/>
              </w:rPr>
            </w:pPr>
            <w:r>
              <w:rPr>
                <w:sz w:val="18"/>
              </w:rPr>
              <w:t>R$ </w:t>
            </w:r>
            <w:r>
              <w:rPr>
                <w:spacing w:val="-2"/>
                <w:sz w:val="18"/>
              </w:rPr>
              <w:t>12.310,00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205</w:t>
            </w:r>
          </w:p>
        </w:tc>
        <w:tc>
          <w:tcPr>
            <w:tcW w:w="775" w:type="dxa"/>
          </w:tcPr>
          <w:p>
            <w:pPr>
              <w:pStyle w:val="TableParagraph"/>
              <w:spacing w:before="68"/>
              <w:ind w:left="0"/>
              <w:jc w:val="left"/>
              <w:rPr>
                <w:sz w:val="18"/>
              </w:rPr>
            </w:pPr>
          </w:p>
          <w:p>
            <w:pPr>
              <w:pStyle w:val="TableParagraph"/>
              <w:spacing w:before="0"/>
              <w:rPr>
                <w:sz w:val="18"/>
              </w:rPr>
            </w:pPr>
            <w:r>
              <w:rPr>
                <w:spacing w:val="-4"/>
                <w:sz w:val="18"/>
              </w:rPr>
              <w:t>1490</w:t>
            </w:r>
          </w:p>
        </w:tc>
        <w:tc>
          <w:tcPr>
            <w:tcW w:w="4950" w:type="dxa"/>
          </w:tcPr>
          <w:p>
            <w:pPr>
              <w:pStyle w:val="TableParagraph"/>
              <w:spacing w:line="268" w:lineRule="auto"/>
              <w:ind w:left="22" w:right="82"/>
              <w:jc w:val="left"/>
              <w:rPr>
                <w:sz w:val="18"/>
              </w:rPr>
            </w:pPr>
            <w:r>
              <w:rPr>
                <w:sz w:val="18"/>
              </w:rPr>
              <w:t>LASTRO</w:t>
            </w:r>
            <w:r>
              <w:rPr>
                <w:spacing w:val="-9"/>
                <w:sz w:val="18"/>
              </w:rPr>
              <w:t> </w:t>
            </w:r>
            <w:r>
              <w:rPr>
                <w:sz w:val="18"/>
              </w:rPr>
              <w:t>COM</w:t>
            </w:r>
            <w:r>
              <w:rPr>
                <w:spacing w:val="-9"/>
                <w:sz w:val="18"/>
              </w:rPr>
              <w:t> </w:t>
            </w:r>
            <w:r>
              <w:rPr>
                <w:sz w:val="18"/>
              </w:rPr>
              <w:t>MATERIAL</w:t>
            </w:r>
            <w:r>
              <w:rPr>
                <w:spacing w:val="-9"/>
                <w:sz w:val="18"/>
              </w:rPr>
              <w:t> </w:t>
            </w:r>
            <w:r>
              <w:rPr>
                <w:sz w:val="18"/>
              </w:rPr>
              <w:t>GRANULAR</w:t>
            </w:r>
            <w:r>
              <w:rPr>
                <w:spacing w:val="-9"/>
                <w:sz w:val="18"/>
              </w:rPr>
              <w:t> </w:t>
            </w:r>
            <w:r>
              <w:rPr>
                <w:sz w:val="18"/>
              </w:rPr>
              <w:t>(PEDRA</w:t>
            </w:r>
            <w:r>
              <w:rPr>
                <w:spacing w:val="-9"/>
                <w:sz w:val="18"/>
              </w:rPr>
              <w:t> </w:t>
            </w:r>
            <w:r>
              <w:rPr>
                <w:sz w:val="18"/>
              </w:rPr>
              <w:t>BRITADA N.3), APLICADO EM PISOS OU LAJES SOBRE SOLO, ESPESSURA DE *10 CM*. AF_01/2024</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5"/>
                <w:sz w:val="18"/>
              </w:rPr>
              <w:t>M3</w:t>
            </w:r>
          </w:p>
        </w:tc>
        <w:tc>
          <w:tcPr>
            <w:tcW w:w="795" w:type="dxa"/>
          </w:tcPr>
          <w:p>
            <w:pPr>
              <w:pStyle w:val="TableParagraph"/>
              <w:spacing w:before="68"/>
              <w:ind w:left="0"/>
              <w:jc w:val="left"/>
              <w:rPr>
                <w:sz w:val="18"/>
              </w:rPr>
            </w:pPr>
          </w:p>
          <w:p>
            <w:pPr>
              <w:pStyle w:val="TableParagraph"/>
              <w:spacing w:before="0"/>
              <w:rPr>
                <w:sz w:val="18"/>
              </w:rPr>
            </w:pPr>
            <w:r>
              <w:rPr>
                <w:spacing w:val="-2"/>
                <w:sz w:val="18"/>
              </w:rPr>
              <w:t>100,00</w:t>
            </w:r>
          </w:p>
        </w:tc>
        <w:tc>
          <w:tcPr>
            <w:tcW w:w="1140" w:type="dxa"/>
          </w:tcPr>
          <w:p>
            <w:pPr>
              <w:pStyle w:val="TableParagraph"/>
              <w:rPr>
                <w:sz w:val="18"/>
              </w:rPr>
            </w:pPr>
            <w:r>
              <w:rPr>
                <w:sz w:val="18"/>
              </w:rPr>
              <w:t>R$ </w:t>
            </w:r>
            <w:r>
              <w:rPr>
                <w:spacing w:val="-2"/>
                <w:sz w:val="18"/>
              </w:rPr>
              <w:t>252,87</w:t>
            </w:r>
          </w:p>
        </w:tc>
        <w:tc>
          <w:tcPr>
            <w:tcW w:w="2130" w:type="dxa"/>
          </w:tcPr>
          <w:p>
            <w:pPr>
              <w:pStyle w:val="TableParagraph"/>
              <w:ind w:left="0" w:right="560"/>
              <w:jc w:val="right"/>
              <w:rPr>
                <w:sz w:val="18"/>
              </w:rPr>
            </w:pPr>
            <w:r>
              <w:rPr>
                <w:sz w:val="18"/>
              </w:rPr>
              <w:t>R$ </w:t>
            </w:r>
            <w:r>
              <w:rPr>
                <w:spacing w:val="-2"/>
                <w:sz w:val="18"/>
              </w:rPr>
              <w:t>25.287,00</w:t>
            </w:r>
          </w:p>
        </w:tc>
      </w:tr>
      <w:tr>
        <w:trPr>
          <w:trHeight w:val="957" w:hRule="atLeast"/>
        </w:trPr>
        <w:tc>
          <w:tcPr>
            <w:tcW w:w="593" w:type="dxa"/>
          </w:tcPr>
          <w:p>
            <w:pPr>
              <w:pStyle w:val="TableParagraph"/>
              <w:rPr>
                <w:sz w:val="18"/>
              </w:rPr>
            </w:pPr>
            <w:r>
              <w:rPr>
                <w:spacing w:val="-5"/>
                <w:sz w:val="18"/>
              </w:rPr>
              <w:t>206</w:t>
            </w:r>
          </w:p>
        </w:tc>
        <w:tc>
          <w:tcPr>
            <w:tcW w:w="775" w:type="dxa"/>
          </w:tcPr>
          <w:p>
            <w:pPr>
              <w:pStyle w:val="TableParagraph"/>
              <w:rPr>
                <w:sz w:val="18"/>
              </w:rPr>
            </w:pPr>
            <w:r>
              <w:rPr>
                <w:spacing w:val="-4"/>
                <w:sz w:val="18"/>
              </w:rPr>
              <w:t>1490</w:t>
            </w:r>
          </w:p>
        </w:tc>
        <w:tc>
          <w:tcPr>
            <w:tcW w:w="4950" w:type="dxa"/>
          </w:tcPr>
          <w:p>
            <w:pPr>
              <w:pStyle w:val="TableParagraph"/>
              <w:spacing w:line="268" w:lineRule="auto"/>
              <w:ind w:left="22" w:right="176"/>
              <w:jc w:val="both"/>
              <w:rPr>
                <w:sz w:val="18"/>
              </w:rPr>
            </w:pPr>
            <w:r>
              <w:rPr>
                <w:sz w:val="18"/>
              </w:rPr>
              <w:t>COMPACTAÇÃO</w:t>
            </w:r>
            <w:r>
              <w:rPr>
                <w:spacing w:val="-8"/>
                <w:sz w:val="18"/>
              </w:rPr>
              <w:t> </w:t>
            </w:r>
            <w:r>
              <w:rPr>
                <w:sz w:val="18"/>
              </w:rPr>
              <w:t>MECÂNICA</w:t>
            </w:r>
            <w:r>
              <w:rPr>
                <w:spacing w:val="-8"/>
                <w:sz w:val="18"/>
              </w:rPr>
              <w:t> </w:t>
            </w:r>
            <w:r>
              <w:rPr>
                <w:sz w:val="18"/>
              </w:rPr>
              <w:t>DE</w:t>
            </w:r>
            <w:r>
              <w:rPr>
                <w:spacing w:val="-8"/>
                <w:sz w:val="18"/>
              </w:rPr>
              <w:t> </w:t>
            </w:r>
            <w:r>
              <w:rPr>
                <w:sz w:val="18"/>
              </w:rPr>
              <w:t>SOLO</w:t>
            </w:r>
            <w:r>
              <w:rPr>
                <w:spacing w:val="-8"/>
                <w:sz w:val="18"/>
              </w:rPr>
              <w:t> </w:t>
            </w:r>
            <w:r>
              <w:rPr>
                <w:sz w:val="18"/>
              </w:rPr>
              <w:t>PARA</w:t>
            </w:r>
            <w:r>
              <w:rPr>
                <w:spacing w:val="-8"/>
                <w:sz w:val="18"/>
              </w:rPr>
              <w:t> </w:t>
            </w:r>
            <w:r>
              <w:rPr>
                <w:sz w:val="18"/>
              </w:rPr>
              <w:t>EXECUÇÃO DE RADIER, PISO DE CONCRETO OU LAJE SOBRE SOLO, COM COMPACTADOR DE SOLOS A PERCUSSÃO. AF_09</w:t>
            </w:r>
          </w:p>
          <w:p>
            <w:pPr>
              <w:pStyle w:val="TableParagraph"/>
              <w:spacing w:line="207" w:lineRule="exact" w:before="0"/>
              <w:ind w:left="22"/>
              <w:jc w:val="left"/>
              <w:rPr>
                <w:sz w:val="18"/>
              </w:rPr>
            </w:pPr>
            <w:r>
              <w:rPr>
                <w:spacing w:val="-2"/>
                <w:sz w:val="18"/>
              </w:rPr>
              <w:t>/2021</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1.000,00</w:t>
            </w:r>
          </w:p>
        </w:tc>
        <w:tc>
          <w:tcPr>
            <w:tcW w:w="1140" w:type="dxa"/>
          </w:tcPr>
          <w:p>
            <w:pPr>
              <w:pStyle w:val="TableParagraph"/>
              <w:rPr>
                <w:sz w:val="18"/>
              </w:rPr>
            </w:pPr>
            <w:r>
              <w:rPr>
                <w:sz w:val="18"/>
              </w:rPr>
              <w:t>R$ </w:t>
            </w:r>
            <w:r>
              <w:rPr>
                <w:spacing w:val="-4"/>
                <w:sz w:val="18"/>
              </w:rPr>
              <w:t>4,32</w:t>
            </w:r>
          </w:p>
        </w:tc>
        <w:tc>
          <w:tcPr>
            <w:tcW w:w="2130" w:type="dxa"/>
          </w:tcPr>
          <w:p>
            <w:pPr>
              <w:pStyle w:val="TableParagraph"/>
              <w:ind w:left="622"/>
              <w:jc w:val="left"/>
              <w:rPr>
                <w:sz w:val="18"/>
              </w:rPr>
            </w:pPr>
            <w:r>
              <w:rPr>
                <w:sz w:val="18"/>
              </w:rPr>
              <w:t>R$ </w:t>
            </w:r>
            <w:r>
              <w:rPr>
                <w:spacing w:val="-2"/>
                <w:sz w:val="18"/>
              </w:rPr>
              <w:t>4.320,00</w:t>
            </w:r>
          </w:p>
        </w:tc>
      </w:tr>
      <w:tr>
        <w:trPr>
          <w:trHeight w:val="510" w:hRule="atLeast"/>
        </w:trPr>
        <w:tc>
          <w:tcPr>
            <w:tcW w:w="593" w:type="dxa"/>
          </w:tcPr>
          <w:p>
            <w:pPr>
              <w:pStyle w:val="TableParagraph"/>
              <w:rPr>
                <w:sz w:val="18"/>
              </w:rPr>
            </w:pPr>
            <w:r>
              <w:rPr>
                <w:spacing w:val="-5"/>
                <w:sz w:val="18"/>
              </w:rPr>
              <w:t>207</w:t>
            </w:r>
          </w:p>
        </w:tc>
        <w:tc>
          <w:tcPr>
            <w:tcW w:w="775" w:type="dxa"/>
          </w:tcPr>
          <w:p>
            <w:pPr>
              <w:pStyle w:val="TableParagraph"/>
              <w:rPr>
                <w:sz w:val="18"/>
              </w:rPr>
            </w:pPr>
            <w:r>
              <w:rPr>
                <w:spacing w:val="-4"/>
                <w:sz w:val="18"/>
              </w:rPr>
              <w:t>1490</w:t>
            </w:r>
          </w:p>
        </w:tc>
        <w:tc>
          <w:tcPr>
            <w:tcW w:w="4950" w:type="dxa"/>
          </w:tcPr>
          <w:p>
            <w:pPr>
              <w:pStyle w:val="TableParagraph"/>
              <w:spacing w:line="268" w:lineRule="auto"/>
              <w:ind w:left="22" w:right="82"/>
              <w:jc w:val="left"/>
              <w:rPr>
                <w:sz w:val="18"/>
              </w:rPr>
            </w:pPr>
            <w:r>
              <w:rPr>
                <w:sz w:val="18"/>
              </w:rPr>
              <w:t>ARMACAO</w:t>
            </w:r>
            <w:r>
              <w:rPr>
                <w:spacing w:val="-6"/>
                <w:sz w:val="18"/>
              </w:rPr>
              <w:t> </w:t>
            </w:r>
            <w:r>
              <w:rPr>
                <w:sz w:val="18"/>
              </w:rPr>
              <w:t>EM</w:t>
            </w:r>
            <w:r>
              <w:rPr>
                <w:spacing w:val="-6"/>
                <w:sz w:val="18"/>
              </w:rPr>
              <w:t> </w:t>
            </w:r>
            <w:r>
              <w:rPr>
                <w:sz w:val="18"/>
              </w:rPr>
              <w:t>TELA</w:t>
            </w:r>
            <w:r>
              <w:rPr>
                <w:spacing w:val="-6"/>
                <w:sz w:val="18"/>
              </w:rPr>
              <w:t> </w:t>
            </w:r>
            <w:r>
              <w:rPr>
                <w:sz w:val="18"/>
              </w:rPr>
              <w:t>DE</w:t>
            </w:r>
            <w:r>
              <w:rPr>
                <w:spacing w:val="-6"/>
                <w:sz w:val="18"/>
              </w:rPr>
              <w:t> </w:t>
            </w:r>
            <w:r>
              <w:rPr>
                <w:sz w:val="18"/>
              </w:rPr>
              <w:t>ACO</w:t>
            </w:r>
            <w:r>
              <w:rPr>
                <w:spacing w:val="-6"/>
                <w:sz w:val="18"/>
              </w:rPr>
              <w:t> </w:t>
            </w:r>
            <w:r>
              <w:rPr>
                <w:sz w:val="18"/>
              </w:rPr>
              <w:t>SOLDADA</w:t>
            </w:r>
            <w:r>
              <w:rPr>
                <w:spacing w:val="-6"/>
                <w:sz w:val="18"/>
              </w:rPr>
              <w:t> </w:t>
            </w:r>
            <w:r>
              <w:rPr>
                <w:sz w:val="18"/>
              </w:rPr>
              <w:t>NERVURADA</w:t>
            </w:r>
            <w:r>
              <w:rPr>
                <w:spacing w:val="-6"/>
                <w:sz w:val="18"/>
              </w:rPr>
              <w:t> </w:t>
            </w:r>
            <w:r>
              <w:rPr>
                <w:sz w:val="18"/>
              </w:rPr>
              <w:t>Q- 92, ACO CA-60, 4,2MM, MALHA 15X15CM</w:t>
            </w:r>
          </w:p>
        </w:tc>
        <w:tc>
          <w:tcPr>
            <w:tcW w:w="716" w:type="dxa"/>
          </w:tcPr>
          <w:p>
            <w:pPr>
              <w:pStyle w:val="TableParagraph"/>
              <w:ind w:left="13"/>
              <w:rPr>
                <w:sz w:val="18"/>
              </w:rPr>
            </w:pPr>
            <w:r>
              <w:rPr>
                <w:spacing w:val="-5"/>
                <w:w w:val="90"/>
                <w:sz w:val="18"/>
              </w:rPr>
              <w:t>MZ</w:t>
            </w:r>
          </w:p>
        </w:tc>
        <w:tc>
          <w:tcPr>
            <w:tcW w:w="795" w:type="dxa"/>
          </w:tcPr>
          <w:p>
            <w:pPr>
              <w:pStyle w:val="TableParagraph"/>
              <w:rPr>
                <w:sz w:val="18"/>
              </w:rPr>
            </w:pPr>
            <w:r>
              <w:rPr>
                <w:spacing w:val="-2"/>
                <w:sz w:val="18"/>
              </w:rPr>
              <w:t>500,00</w:t>
            </w:r>
          </w:p>
        </w:tc>
        <w:tc>
          <w:tcPr>
            <w:tcW w:w="1140" w:type="dxa"/>
          </w:tcPr>
          <w:p>
            <w:pPr>
              <w:pStyle w:val="TableParagraph"/>
              <w:rPr>
                <w:sz w:val="18"/>
              </w:rPr>
            </w:pPr>
            <w:r>
              <w:rPr>
                <w:sz w:val="18"/>
              </w:rPr>
              <w:t>R$ </w:t>
            </w:r>
            <w:r>
              <w:rPr>
                <w:spacing w:val="-2"/>
                <w:sz w:val="18"/>
              </w:rPr>
              <w:t>20,82</w:t>
            </w:r>
          </w:p>
        </w:tc>
        <w:tc>
          <w:tcPr>
            <w:tcW w:w="2130" w:type="dxa"/>
          </w:tcPr>
          <w:p>
            <w:pPr>
              <w:pStyle w:val="TableParagraph"/>
              <w:ind w:left="0" w:right="560"/>
              <w:jc w:val="right"/>
              <w:rPr>
                <w:sz w:val="18"/>
              </w:rPr>
            </w:pPr>
            <w:r>
              <w:rPr>
                <w:sz w:val="18"/>
              </w:rPr>
              <w:t>R$ </w:t>
            </w:r>
            <w:r>
              <w:rPr>
                <w:spacing w:val="-2"/>
                <w:sz w:val="18"/>
              </w:rPr>
              <w:t>10.410,00</w:t>
            </w:r>
          </w:p>
        </w:tc>
      </w:tr>
      <w:tr>
        <w:trPr>
          <w:trHeight w:val="915" w:hRule="atLeast"/>
        </w:trPr>
        <w:tc>
          <w:tcPr>
            <w:tcW w:w="593" w:type="dxa"/>
          </w:tcPr>
          <w:p>
            <w:pPr>
              <w:pStyle w:val="TableParagraph"/>
              <w:rPr>
                <w:sz w:val="18"/>
              </w:rPr>
            </w:pPr>
            <w:r>
              <w:rPr>
                <w:spacing w:val="-5"/>
                <w:sz w:val="18"/>
              </w:rPr>
              <w:t>208</w:t>
            </w:r>
          </w:p>
        </w:tc>
        <w:tc>
          <w:tcPr>
            <w:tcW w:w="775" w:type="dxa"/>
          </w:tcPr>
          <w:p>
            <w:pPr>
              <w:pStyle w:val="TableParagraph"/>
              <w:rPr>
                <w:sz w:val="18"/>
              </w:rPr>
            </w:pPr>
            <w:r>
              <w:rPr>
                <w:spacing w:val="-4"/>
                <w:sz w:val="18"/>
              </w:rPr>
              <w:t>1490</w:t>
            </w:r>
          </w:p>
        </w:tc>
        <w:tc>
          <w:tcPr>
            <w:tcW w:w="4950" w:type="dxa"/>
          </w:tcPr>
          <w:p>
            <w:pPr>
              <w:pStyle w:val="TableParagraph"/>
              <w:spacing w:line="268" w:lineRule="auto"/>
              <w:ind w:left="22" w:right="82"/>
              <w:jc w:val="left"/>
              <w:rPr>
                <w:sz w:val="18"/>
              </w:rPr>
            </w:pPr>
            <w:r>
              <w:rPr>
                <w:sz w:val="18"/>
              </w:rPr>
              <w:t>CONCRETO FCK = 20MPA, TRAÇO 1:2,7:3 (EM MASSA SECA</w:t>
            </w:r>
            <w:r>
              <w:rPr>
                <w:spacing w:val="-6"/>
                <w:sz w:val="18"/>
              </w:rPr>
              <w:t> </w:t>
            </w:r>
            <w:r>
              <w:rPr>
                <w:sz w:val="18"/>
              </w:rPr>
              <w:t>DE</w:t>
            </w:r>
            <w:r>
              <w:rPr>
                <w:spacing w:val="-6"/>
                <w:sz w:val="18"/>
              </w:rPr>
              <w:t> </w:t>
            </w:r>
            <w:r>
              <w:rPr>
                <w:sz w:val="18"/>
              </w:rPr>
              <w:t>CIMENTO/</w:t>
            </w:r>
            <w:r>
              <w:rPr>
                <w:spacing w:val="-6"/>
                <w:sz w:val="18"/>
              </w:rPr>
              <w:t> </w:t>
            </w:r>
            <w:r>
              <w:rPr>
                <w:sz w:val="18"/>
              </w:rPr>
              <w:t>AREIA</w:t>
            </w:r>
            <w:r>
              <w:rPr>
                <w:spacing w:val="-6"/>
                <w:sz w:val="18"/>
              </w:rPr>
              <w:t> </w:t>
            </w:r>
            <w:r>
              <w:rPr>
                <w:sz w:val="18"/>
              </w:rPr>
              <w:t>MÉDIA/</w:t>
            </w:r>
            <w:r>
              <w:rPr>
                <w:spacing w:val="-6"/>
                <w:sz w:val="18"/>
              </w:rPr>
              <w:t> </w:t>
            </w:r>
            <w:r>
              <w:rPr>
                <w:sz w:val="18"/>
              </w:rPr>
              <w:t>BRITA</w:t>
            </w:r>
            <w:r>
              <w:rPr>
                <w:spacing w:val="-6"/>
                <w:sz w:val="18"/>
              </w:rPr>
              <w:t> </w:t>
            </w:r>
            <w:r>
              <w:rPr>
                <w:sz w:val="18"/>
              </w:rPr>
              <w:t>1)</w:t>
            </w:r>
            <w:r>
              <w:rPr>
                <w:spacing w:val="-5"/>
                <w:sz w:val="18"/>
              </w:rPr>
              <w:t> </w:t>
            </w:r>
            <w:r>
              <w:rPr>
                <w:sz w:val="18"/>
              </w:rPr>
              <w:t>-</w:t>
            </w:r>
            <w:r>
              <w:rPr>
                <w:spacing w:val="-5"/>
                <w:sz w:val="18"/>
              </w:rPr>
              <w:t> </w:t>
            </w:r>
            <w:r>
              <w:rPr>
                <w:sz w:val="18"/>
              </w:rPr>
              <w:t>PREPARO MECÂNICO COM BETONEIRA 400 L. AF_05/2021</w:t>
            </w:r>
          </w:p>
        </w:tc>
        <w:tc>
          <w:tcPr>
            <w:tcW w:w="716" w:type="dxa"/>
          </w:tcPr>
          <w:p>
            <w:pPr>
              <w:pStyle w:val="TableParagraph"/>
              <w:ind w:left="13"/>
              <w:rPr>
                <w:sz w:val="18"/>
              </w:rPr>
            </w:pPr>
            <w:r>
              <w:rPr>
                <w:spacing w:val="-5"/>
                <w:w w:val="95"/>
                <w:sz w:val="18"/>
              </w:rPr>
              <w:t>M3</w:t>
            </w:r>
          </w:p>
        </w:tc>
        <w:tc>
          <w:tcPr>
            <w:tcW w:w="795" w:type="dxa"/>
          </w:tcPr>
          <w:p>
            <w:pPr>
              <w:pStyle w:val="TableParagraph"/>
              <w:rPr>
                <w:sz w:val="18"/>
              </w:rPr>
            </w:pPr>
            <w:r>
              <w:rPr>
                <w:spacing w:val="-2"/>
                <w:sz w:val="18"/>
              </w:rPr>
              <w:t>50,00</w:t>
            </w:r>
          </w:p>
        </w:tc>
        <w:tc>
          <w:tcPr>
            <w:tcW w:w="1140" w:type="dxa"/>
          </w:tcPr>
          <w:p>
            <w:pPr>
              <w:pStyle w:val="TableParagraph"/>
              <w:rPr>
                <w:sz w:val="18"/>
              </w:rPr>
            </w:pPr>
            <w:r>
              <w:rPr>
                <w:sz w:val="18"/>
              </w:rPr>
              <w:t>R$ </w:t>
            </w:r>
            <w:r>
              <w:rPr>
                <w:spacing w:val="-2"/>
                <w:sz w:val="18"/>
              </w:rPr>
              <w:t>632,01</w:t>
            </w:r>
          </w:p>
        </w:tc>
        <w:tc>
          <w:tcPr>
            <w:tcW w:w="2130" w:type="dxa"/>
          </w:tcPr>
          <w:p>
            <w:pPr>
              <w:pStyle w:val="TableParagraph"/>
              <w:ind w:left="0" w:right="560"/>
              <w:jc w:val="right"/>
              <w:rPr>
                <w:sz w:val="18"/>
              </w:rPr>
            </w:pPr>
            <w:r>
              <w:rPr>
                <w:sz w:val="18"/>
              </w:rPr>
              <w:t>R$ </w:t>
            </w:r>
            <w:r>
              <w:rPr>
                <w:spacing w:val="-2"/>
                <w:sz w:val="18"/>
              </w:rPr>
              <w:t>31.600,50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209</w:t>
            </w:r>
          </w:p>
        </w:tc>
        <w:tc>
          <w:tcPr>
            <w:tcW w:w="775" w:type="dxa"/>
          </w:tcPr>
          <w:p>
            <w:pPr>
              <w:pStyle w:val="TableParagraph"/>
              <w:spacing w:before="68"/>
              <w:ind w:left="0"/>
              <w:jc w:val="left"/>
              <w:rPr>
                <w:sz w:val="18"/>
              </w:rPr>
            </w:pPr>
          </w:p>
          <w:p>
            <w:pPr>
              <w:pStyle w:val="TableParagraph"/>
              <w:spacing w:before="0"/>
              <w:rPr>
                <w:sz w:val="18"/>
              </w:rPr>
            </w:pPr>
            <w:r>
              <w:rPr>
                <w:spacing w:val="-4"/>
                <w:sz w:val="18"/>
              </w:rPr>
              <w:t>1490</w:t>
            </w:r>
          </w:p>
        </w:tc>
        <w:tc>
          <w:tcPr>
            <w:tcW w:w="4950" w:type="dxa"/>
          </w:tcPr>
          <w:p>
            <w:pPr>
              <w:pStyle w:val="TableParagraph"/>
              <w:spacing w:line="268" w:lineRule="auto"/>
              <w:ind w:left="22" w:right="123"/>
              <w:jc w:val="left"/>
              <w:rPr>
                <w:sz w:val="18"/>
              </w:rPr>
            </w:pPr>
            <w:r>
              <w:rPr>
                <w:sz w:val="18"/>
              </w:rPr>
              <w:t>DEMOLIÇÃO</w:t>
            </w:r>
            <w:r>
              <w:rPr>
                <w:spacing w:val="-7"/>
                <w:sz w:val="18"/>
              </w:rPr>
              <w:t> </w:t>
            </w:r>
            <w:r>
              <w:rPr>
                <w:sz w:val="18"/>
              </w:rPr>
              <w:t>DE</w:t>
            </w:r>
            <w:r>
              <w:rPr>
                <w:spacing w:val="-7"/>
                <w:sz w:val="18"/>
              </w:rPr>
              <w:t> </w:t>
            </w:r>
            <w:r>
              <w:rPr>
                <w:sz w:val="18"/>
              </w:rPr>
              <w:t>PISO</w:t>
            </w:r>
            <w:r>
              <w:rPr>
                <w:spacing w:val="-7"/>
                <w:sz w:val="18"/>
              </w:rPr>
              <w:t> </w:t>
            </w:r>
            <w:r>
              <w:rPr>
                <w:sz w:val="18"/>
              </w:rPr>
              <w:t>DE</w:t>
            </w:r>
            <w:r>
              <w:rPr>
                <w:spacing w:val="-7"/>
                <w:sz w:val="18"/>
              </w:rPr>
              <w:t> </w:t>
            </w:r>
            <w:r>
              <w:rPr>
                <w:sz w:val="18"/>
              </w:rPr>
              <w:t>CONCRETO</w:t>
            </w:r>
            <w:r>
              <w:rPr>
                <w:spacing w:val="-7"/>
                <w:sz w:val="18"/>
              </w:rPr>
              <w:t> </w:t>
            </w:r>
            <w:r>
              <w:rPr>
                <w:sz w:val="18"/>
              </w:rPr>
              <w:t>SIMPLES,</w:t>
            </w:r>
            <w:r>
              <w:rPr>
                <w:spacing w:val="-6"/>
                <w:sz w:val="18"/>
              </w:rPr>
              <w:t> </w:t>
            </w:r>
            <w:r>
              <w:rPr>
                <w:sz w:val="18"/>
              </w:rPr>
              <w:t>DE FORMA MECANIZADA COM MARTELETE, SEM REAPROVEITAMENTO. AF_09/2023</w:t>
            </w:r>
          </w:p>
        </w:tc>
        <w:tc>
          <w:tcPr>
            <w:tcW w:w="716" w:type="dxa"/>
          </w:tcPr>
          <w:p>
            <w:pPr>
              <w:pStyle w:val="TableParagraph"/>
              <w:spacing w:before="68"/>
              <w:ind w:left="0"/>
              <w:jc w:val="left"/>
              <w:rPr>
                <w:sz w:val="18"/>
              </w:rPr>
            </w:pPr>
          </w:p>
          <w:p>
            <w:pPr>
              <w:pStyle w:val="TableParagraph"/>
              <w:spacing w:before="0"/>
              <w:ind w:left="13"/>
              <w:rPr>
                <w:sz w:val="18"/>
              </w:rPr>
            </w:pPr>
            <w:r>
              <w:rPr>
                <w:spacing w:val="-5"/>
                <w:w w:val="95"/>
                <w:sz w:val="18"/>
              </w:rPr>
              <w:t>M3</w:t>
            </w:r>
          </w:p>
        </w:tc>
        <w:tc>
          <w:tcPr>
            <w:tcW w:w="795" w:type="dxa"/>
          </w:tcPr>
          <w:p>
            <w:pPr>
              <w:pStyle w:val="TableParagraph"/>
              <w:spacing w:before="68"/>
              <w:ind w:left="0"/>
              <w:jc w:val="left"/>
              <w:rPr>
                <w:sz w:val="18"/>
              </w:rPr>
            </w:pPr>
          </w:p>
          <w:p>
            <w:pPr>
              <w:pStyle w:val="TableParagraph"/>
              <w:spacing w:before="0"/>
              <w:rPr>
                <w:sz w:val="18"/>
              </w:rPr>
            </w:pPr>
            <w:r>
              <w:rPr>
                <w:spacing w:val="-2"/>
                <w:sz w:val="18"/>
              </w:rPr>
              <w:t>50,00</w:t>
            </w:r>
          </w:p>
        </w:tc>
        <w:tc>
          <w:tcPr>
            <w:tcW w:w="1140" w:type="dxa"/>
          </w:tcPr>
          <w:p>
            <w:pPr>
              <w:pStyle w:val="TableParagraph"/>
              <w:rPr>
                <w:sz w:val="18"/>
              </w:rPr>
            </w:pPr>
            <w:r>
              <w:rPr>
                <w:sz w:val="18"/>
              </w:rPr>
              <w:t>R$ </w:t>
            </w:r>
            <w:r>
              <w:rPr>
                <w:spacing w:val="-2"/>
                <w:sz w:val="18"/>
              </w:rPr>
              <w:t>142,32</w:t>
            </w:r>
          </w:p>
        </w:tc>
        <w:tc>
          <w:tcPr>
            <w:tcW w:w="2130" w:type="dxa"/>
          </w:tcPr>
          <w:p>
            <w:pPr>
              <w:pStyle w:val="TableParagraph"/>
              <w:ind w:left="622"/>
              <w:jc w:val="left"/>
              <w:rPr>
                <w:sz w:val="18"/>
              </w:rPr>
            </w:pPr>
            <w:r>
              <w:rPr>
                <w:sz w:val="18"/>
              </w:rPr>
              <w:t>R$ </w:t>
            </w:r>
            <w:r>
              <w:rPr>
                <w:spacing w:val="-2"/>
                <w:sz w:val="18"/>
              </w:rPr>
              <w:t>7.116,00</w:t>
            </w:r>
          </w:p>
        </w:tc>
      </w:tr>
      <w:tr>
        <w:trPr>
          <w:trHeight w:val="725" w:hRule="atLeast"/>
        </w:trPr>
        <w:tc>
          <w:tcPr>
            <w:tcW w:w="593" w:type="dxa"/>
          </w:tcPr>
          <w:p>
            <w:pPr>
              <w:pStyle w:val="TableParagraph"/>
              <w:rPr>
                <w:sz w:val="18"/>
              </w:rPr>
            </w:pPr>
            <w:r>
              <w:rPr>
                <w:spacing w:val="-5"/>
                <w:sz w:val="18"/>
              </w:rPr>
              <w:t>210</w:t>
            </w:r>
          </w:p>
        </w:tc>
        <w:tc>
          <w:tcPr>
            <w:tcW w:w="775" w:type="dxa"/>
          </w:tcPr>
          <w:p>
            <w:pPr>
              <w:pStyle w:val="TableParagraph"/>
              <w:rPr>
                <w:sz w:val="18"/>
              </w:rPr>
            </w:pPr>
            <w:r>
              <w:rPr>
                <w:spacing w:val="-4"/>
                <w:sz w:val="18"/>
              </w:rPr>
              <w:t>1490</w:t>
            </w:r>
          </w:p>
        </w:tc>
        <w:tc>
          <w:tcPr>
            <w:tcW w:w="4950" w:type="dxa"/>
          </w:tcPr>
          <w:p>
            <w:pPr>
              <w:pStyle w:val="TableParagraph"/>
              <w:ind w:left="22"/>
              <w:jc w:val="left"/>
              <w:rPr>
                <w:sz w:val="18"/>
              </w:rPr>
            </w:pPr>
            <w:r>
              <w:rPr>
                <w:sz w:val="18"/>
              </w:rPr>
              <w:t>LANÇAMENTO</w:t>
            </w:r>
            <w:r>
              <w:rPr>
                <w:spacing w:val="-4"/>
                <w:sz w:val="18"/>
              </w:rPr>
              <w:t> </w:t>
            </w:r>
            <w:r>
              <w:rPr>
                <w:sz w:val="18"/>
              </w:rPr>
              <w:t>COM</w:t>
            </w:r>
            <w:r>
              <w:rPr>
                <w:spacing w:val="-4"/>
                <w:sz w:val="18"/>
              </w:rPr>
              <w:t> </w:t>
            </w:r>
            <w:r>
              <w:rPr>
                <w:sz w:val="18"/>
              </w:rPr>
              <w:t>USO</w:t>
            </w:r>
            <w:r>
              <w:rPr>
                <w:spacing w:val="-4"/>
                <w:sz w:val="18"/>
              </w:rPr>
              <w:t> </w:t>
            </w:r>
            <w:r>
              <w:rPr>
                <w:sz w:val="18"/>
              </w:rPr>
              <w:t>DE</w:t>
            </w:r>
            <w:r>
              <w:rPr>
                <w:spacing w:val="-4"/>
                <w:sz w:val="18"/>
              </w:rPr>
              <w:t> </w:t>
            </w:r>
            <w:r>
              <w:rPr>
                <w:sz w:val="18"/>
              </w:rPr>
              <w:t>BOMBA,</w:t>
            </w:r>
            <w:r>
              <w:rPr>
                <w:spacing w:val="-2"/>
                <w:sz w:val="18"/>
              </w:rPr>
              <w:t> ADENSAMENTO</w:t>
            </w:r>
          </w:p>
          <w:p>
            <w:pPr>
              <w:pStyle w:val="TableParagraph"/>
              <w:ind w:left="22"/>
              <w:jc w:val="left"/>
              <w:rPr>
                <w:sz w:val="18"/>
              </w:rPr>
            </w:pPr>
            <w:r>
              <w:rPr>
                <w:sz w:val="18"/>
              </w:rPr>
              <w:t>E</w:t>
            </w:r>
            <w:r>
              <w:rPr>
                <w:spacing w:val="-4"/>
                <w:sz w:val="18"/>
              </w:rPr>
              <w:t> </w:t>
            </w:r>
            <w:r>
              <w:rPr>
                <w:sz w:val="18"/>
              </w:rPr>
              <w:t>ACABAMENTO</w:t>
            </w:r>
            <w:r>
              <w:rPr>
                <w:spacing w:val="-4"/>
                <w:sz w:val="18"/>
              </w:rPr>
              <w:t> </w:t>
            </w:r>
            <w:r>
              <w:rPr>
                <w:sz w:val="18"/>
              </w:rPr>
              <w:t>DE</w:t>
            </w:r>
            <w:r>
              <w:rPr>
                <w:spacing w:val="-4"/>
                <w:sz w:val="18"/>
              </w:rPr>
              <w:t> </w:t>
            </w:r>
            <w:r>
              <w:rPr>
                <w:sz w:val="18"/>
              </w:rPr>
              <w:t>CONCRETO</w:t>
            </w:r>
            <w:r>
              <w:rPr>
                <w:spacing w:val="-4"/>
                <w:sz w:val="18"/>
              </w:rPr>
              <w:t> </w:t>
            </w:r>
            <w:r>
              <w:rPr>
                <w:sz w:val="18"/>
              </w:rPr>
              <w:t>EM</w:t>
            </w:r>
            <w:r>
              <w:rPr>
                <w:spacing w:val="-4"/>
                <w:sz w:val="18"/>
              </w:rPr>
              <w:t> </w:t>
            </w:r>
            <w:r>
              <w:rPr>
                <w:sz w:val="18"/>
              </w:rPr>
              <w:t>ESTRUTURAS.</w:t>
            </w:r>
            <w:r>
              <w:rPr>
                <w:spacing w:val="-3"/>
                <w:sz w:val="18"/>
              </w:rPr>
              <w:t> </w:t>
            </w:r>
            <w:r>
              <w:rPr>
                <w:spacing w:val="-2"/>
                <w:sz w:val="18"/>
              </w:rPr>
              <w:t>AF_12</w:t>
            </w:r>
          </w:p>
          <w:p>
            <w:pPr>
              <w:pStyle w:val="TableParagraph"/>
              <w:spacing w:before="25"/>
              <w:ind w:left="22"/>
              <w:jc w:val="left"/>
              <w:rPr>
                <w:sz w:val="18"/>
              </w:rPr>
            </w:pPr>
            <w:r>
              <w:rPr>
                <w:spacing w:val="-2"/>
                <w:sz w:val="18"/>
              </w:rPr>
              <w:t>/2015</w:t>
            </w:r>
          </w:p>
        </w:tc>
        <w:tc>
          <w:tcPr>
            <w:tcW w:w="716" w:type="dxa"/>
          </w:tcPr>
          <w:p>
            <w:pPr>
              <w:pStyle w:val="TableParagraph"/>
              <w:ind w:left="13"/>
              <w:rPr>
                <w:sz w:val="18"/>
              </w:rPr>
            </w:pPr>
            <w:r>
              <w:rPr>
                <w:spacing w:val="-5"/>
                <w:w w:val="95"/>
                <w:sz w:val="18"/>
              </w:rPr>
              <w:t>M3</w:t>
            </w:r>
          </w:p>
        </w:tc>
        <w:tc>
          <w:tcPr>
            <w:tcW w:w="795" w:type="dxa"/>
          </w:tcPr>
          <w:p>
            <w:pPr>
              <w:pStyle w:val="TableParagraph"/>
              <w:rPr>
                <w:sz w:val="18"/>
              </w:rPr>
            </w:pPr>
            <w:r>
              <w:rPr>
                <w:spacing w:val="-2"/>
                <w:sz w:val="18"/>
              </w:rPr>
              <w:t>50,00</w:t>
            </w:r>
          </w:p>
        </w:tc>
        <w:tc>
          <w:tcPr>
            <w:tcW w:w="1140" w:type="dxa"/>
          </w:tcPr>
          <w:p>
            <w:pPr>
              <w:pStyle w:val="TableParagraph"/>
              <w:rPr>
                <w:sz w:val="18"/>
              </w:rPr>
            </w:pPr>
            <w:r>
              <w:rPr>
                <w:sz w:val="18"/>
              </w:rPr>
              <w:t>R$ </w:t>
            </w:r>
            <w:r>
              <w:rPr>
                <w:spacing w:val="-2"/>
                <w:sz w:val="18"/>
              </w:rPr>
              <w:t>47,67</w:t>
            </w:r>
          </w:p>
        </w:tc>
        <w:tc>
          <w:tcPr>
            <w:tcW w:w="2130" w:type="dxa"/>
          </w:tcPr>
          <w:p>
            <w:pPr>
              <w:pStyle w:val="TableParagraph"/>
              <w:ind w:left="622"/>
              <w:jc w:val="left"/>
              <w:rPr>
                <w:sz w:val="18"/>
              </w:rPr>
            </w:pPr>
            <w:r>
              <w:rPr>
                <w:sz w:val="18"/>
              </w:rPr>
              <w:t>R$ </w:t>
            </w:r>
            <w:r>
              <w:rPr>
                <w:spacing w:val="-2"/>
                <w:sz w:val="18"/>
              </w:rPr>
              <w:t>2.383,50</w:t>
            </w:r>
          </w:p>
        </w:tc>
      </w:tr>
      <w:tr>
        <w:trPr>
          <w:trHeight w:val="510" w:hRule="atLeast"/>
        </w:trPr>
        <w:tc>
          <w:tcPr>
            <w:tcW w:w="593" w:type="dxa"/>
          </w:tcPr>
          <w:p>
            <w:pPr>
              <w:pStyle w:val="TableParagraph"/>
              <w:rPr>
                <w:sz w:val="18"/>
              </w:rPr>
            </w:pPr>
            <w:r>
              <w:rPr>
                <w:spacing w:val="-5"/>
                <w:sz w:val="18"/>
              </w:rPr>
              <w:t>211</w:t>
            </w:r>
          </w:p>
        </w:tc>
        <w:tc>
          <w:tcPr>
            <w:tcW w:w="775" w:type="dxa"/>
          </w:tcPr>
          <w:p>
            <w:pPr>
              <w:pStyle w:val="TableParagraph"/>
              <w:rPr>
                <w:sz w:val="18"/>
              </w:rPr>
            </w:pPr>
            <w:r>
              <w:rPr>
                <w:spacing w:val="-4"/>
                <w:sz w:val="18"/>
              </w:rPr>
              <w:t>1490</w:t>
            </w:r>
          </w:p>
        </w:tc>
        <w:tc>
          <w:tcPr>
            <w:tcW w:w="4950" w:type="dxa"/>
          </w:tcPr>
          <w:p>
            <w:pPr>
              <w:pStyle w:val="TableParagraph"/>
              <w:spacing w:line="268" w:lineRule="auto"/>
              <w:ind w:left="22" w:right="82"/>
              <w:jc w:val="left"/>
              <w:rPr>
                <w:sz w:val="18"/>
              </w:rPr>
            </w:pPr>
            <w:r>
              <w:rPr>
                <w:sz w:val="18"/>
              </w:rPr>
              <w:t>CARGA</w:t>
            </w:r>
            <w:r>
              <w:rPr>
                <w:spacing w:val="-8"/>
                <w:sz w:val="18"/>
              </w:rPr>
              <w:t> </w:t>
            </w:r>
            <w:r>
              <w:rPr>
                <w:sz w:val="18"/>
              </w:rPr>
              <w:t>MANUAL</w:t>
            </w:r>
            <w:r>
              <w:rPr>
                <w:spacing w:val="-8"/>
                <w:sz w:val="18"/>
              </w:rPr>
              <w:t> </w:t>
            </w:r>
            <w:r>
              <w:rPr>
                <w:sz w:val="18"/>
              </w:rPr>
              <w:t>DE</w:t>
            </w:r>
            <w:r>
              <w:rPr>
                <w:spacing w:val="-8"/>
                <w:sz w:val="18"/>
              </w:rPr>
              <w:t> </w:t>
            </w:r>
            <w:r>
              <w:rPr>
                <w:sz w:val="18"/>
              </w:rPr>
              <w:t>ENTULHO</w:t>
            </w:r>
            <w:r>
              <w:rPr>
                <w:spacing w:val="-8"/>
                <w:sz w:val="18"/>
              </w:rPr>
              <w:t> </w:t>
            </w:r>
            <w:r>
              <w:rPr>
                <w:sz w:val="18"/>
              </w:rPr>
              <w:t>EM</w:t>
            </w:r>
            <w:r>
              <w:rPr>
                <w:spacing w:val="-8"/>
                <w:sz w:val="18"/>
              </w:rPr>
              <w:t> </w:t>
            </w:r>
            <w:r>
              <w:rPr>
                <w:sz w:val="18"/>
              </w:rPr>
              <w:t>CAMINHAO BASCULANTE 6 M3</w:t>
            </w:r>
          </w:p>
        </w:tc>
        <w:tc>
          <w:tcPr>
            <w:tcW w:w="716" w:type="dxa"/>
          </w:tcPr>
          <w:p>
            <w:pPr>
              <w:pStyle w:val="TableParagraph"/>
              <w:ind w:left="13"/>
              <w:rPr>
                <w:sz w:val="18"/>
              </w:rPr>
            </w:pPr>
            <w:r>
              <w:rPr>
                <w:spacing w:val="-5"/>
                <w:w w:val="95"/>
                <w:sz w:val="18"/>
              </w:rPr>
              <w:t>M3</w:t>
            </w:r>
          </w:p>
        </w:tc>
        <w:tc>
          <w:tcPr>
            <w:tcW w:w="795" w:type="dxa"/>
          </w:tcPr>
          <w:p>
            <w:pPr>
              <w:pStyle w:val="TableParagraph"/>
              <w:rPr>
                <w:sz w:val="18"/>
              </w:rPr>
            </w:pPr>
            <w:r>
              <w:rPr>
                <w:spacing w:val="-2"/>
                <w:sz w:val="18"/>
              </w:rPr>
              <w:t>144,00</w:t>
            </w:r>
          </w:p>
        </w:tc>
        <w:tc>
          <w:tcPr>
            <w:tcW w:w="1140" w:type="dxa"/>
          </w:tcPr>
          <w:p>
            <w:pPr>
              <w:pStyle w:val="TableParagraph"/>
              <w:rPr>
                <w:sz w:val="18"/>
              </w:rPr>
            </w:pPr>
            <w:r>
              <w:rPr>
                <w:sz w:val="18"/>
              </w:rPr>
              <w:t>R$ </w:t>
            </w:r>
            <w:r>
              <w:rPr>
                <w:spacing w:val="-2"/>
                <w:sz w:val="18"/>
              </w:rPr>
              <w:t>39,55</w:t>
            </w:r>
          </w:p>
        </w:tc>
        <w:tc>
          <w:tcPr>
            <w:tcW w:w="2130" w:type="dxa"/>
          </w:tcPr>
          <w:p>
            <w:pPr>
              <w:pStyle w:val="TableParagraph"/>
              <w:ind w:left="622"/>
              <w:jc w:val="left"/>
              <w:rPr>
                <w:sz w:val="18"/>
              </w:rPr>
            </w:pPr>
            <w:r>
              <w:rPr>
                <w:sz w:val="18"/>
              </w:rPr>
              <w:t>R$ </w:t>
            </w:r>
            <w:r>
              <w:rPr>
                <w:spacing w:val="-2"/>
                <w:sz w:val="18"/>
              </w:rPr>
              <w:t>5.695,20</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212</w:t>
            </w:r>
          </w:p>
        </w:tc>
        <w:tc>
          <w:tcPr>
            <w:tcW w:w="775" w:type="dxa"/>
          </w:tcPr>
          <w:p>
            <w:pPr>
              <w:pStyle w:val="TableParagraph"/>
              <w:spacing w:before="68"/>
              <w:ind w:left="0"/>
              <w:jc w:val="left"/>
              <w:rPr>
                <w:sz w:val="18"/>
              </w:rPr>
            </w:pPr>
          </w:p>
          <w:p>
            <w:pPr>
              <w:pStyle w:val="TableParagraph"/>
              <w:spacing w:before="0"/>
              <w:rPr>
                <w:sz w:val="18"/>
              </w:rPr>
            </w:pPr>
            <w:r>
              <w:rPr>
                <w:spacing w:val="-4"/>
                <w:sz w:val="18"/>
              </w:rPr>
              <w:t>1490</w:t>
            </w:r>
          </w:p>
        </w:tc>
        <w:tc>
          <w:tcPr>
            <w:tcW w:w="4950" w:type="dxa"/>
          </w:tcPr>
          <w:p>
            <w:pPr>
              <w:pStyle w:val="TableParagraph"/>
              <w:spacing w:line="268" w:lineRule="auto"/>
              <w:ind w:left="22" w:right="123"/>
              <w:jc w:val="left"/>
              <w:rPr>
                <w:sz w:val="18"/>
              </w:rPr>
            </w:pPr>
            <w:r>
              <w:rPr>
                <w:sz w:val="18"/>
              </w:rPr>
              <w:t>TRANSPORTE</w:t>
            </w:r>
            <w:r>
              <w:rPr>
                <w:spacing w:val="-12"/>
                <w:sz w:val="18"/>
              </w:rPr>
              <w:t> </w:t>
            </w:r>
            <w:r>
              <w:rPr>
                <w:sz w:val="18"/>
              </w:rPr>
              <w:t>COM</w:t>
            </w:r>
            <w:r>
              <w:rPr>
                <w:spacing w:val="-11"/>
                <w:sz w:val="18"/>
              </w:rPr>
              <w:t> </w:t>
            </w:r>
            <w:r>
              <w:rPr>
                <w:sz w:val="18"/>
              </w:rPr>
              <w:t>CAMINHÃO</w:t>
            </w:r>
            <w:r>
              <w:rPr>
                <w:spacing w:val="-11"/>
                <w:sz w:val="18"/>
              </w:rPr>
              <w:t> </w:t>
            </w:r>
            <w:r>
              <w:rPr>
                <w:sz w:val="18"/>
              </w:rPr>
              <w:t>BASCULANTE</w:t>
            </w:r>
            <w:r>
              <w:rPr>
                <w:spacing w:val="-11"/>
                <w:sz w:val="18"/>
              </w:rPr>
              <w:t> </w:t>
            </w:r>
            <w:r>
              <w:rPr>
                <w:sz w:val="18"/>
              </w:rPr>
              <w:t>DE</w:t>
            </w:r>
            <w:r>
              <w:rPr>
                <w:spacing w:val="-12"/>
                <w:sz w:val="18"/>
              </w:rPr>
              <w:t> </w:t>
            </w:r>
            <w:r>
              <w:rPr>
                <w:sz w:val="18"/>
              </w:rPr>
              <w:t>6</w:t>
            </w:r>
            <w:r>
              <w:rPr>
                <w:spacing w:val="-11"/>
                <w:sz w:val="18"/>
              </w:rPr>
              <w:t> </w:t>
            </w:r>
            <w:r>
              <w:rPr>
                <w:sz w:val="18"/>
              </w:rPr>
              <w:t>M3, EM VIA URBANA PAVIMENTADA, DMT ATÉ 30 KM (UNIDADE: M3XKM). AF_07/2020</w:t>
            </w:r>
          </w:p>
        </w:tc>
        <w:tc>
          <w:tcPr>
            <w:tcW w:w="716" w:type="dxa"/>
          </w:tcPr>
          <w:p>
            <w:pPr>
              <w:pStyle w:val="TableParagraph"/>
              <w:spacing w:before="68"/>
              <w:ind w:left="0"/>
              <w:jc w:val="left"/>
              <w:rPr>
                <w:sz w:val="18"/>
              </w:rPr>
            </w:pPr>
          </w:p>
          <w:p>
            <w:pPr>
              <w:pStyle w:val="TableParagraph"/>
              <w:spacing w:before="0"/>
              <w:ind w:left="13"/>
              <w:rPr>
                <w:sz w:val="18"/>
              </w:rPr>
            </w:pPr>
            <w:r>
              <w:rPr>
                <w:spacing w:val="-2"/>
                <w:sz w:val="18"/>
              </w:rPr>
              <w:t>M3XKM</w:t>
            </w:r>
          </w:p>
        </w:tc>
        <w:tc>
          <w:tcPr>
            <w:tcW w:w="795" w:type="dxa"/>
          </w:tcPr>
          <w:p>
            <w:pPr>
              <w:pStyle w:val="TableParagraph"/>
              <w:spacing w:before="68"/>
              <w:ind w:left="0"/>
              <w:jc w:val="left"/>
              <w:rPr>
                <w:sz w:val="18"/>
              </w:rPr>
            </w:pPr>
          </w:p>
          <w:p>
            <w:pPr>
              <w:pStyle w:val="TableParagraph"/>
              <w:spacing w:before="0"/>
              <w:rPr>
                <w:sz w:val="18"/>
              </w:rPr>
            </w:pPr>
            <w:r>
              <w:rPr>
                <w:spacing w:val="-2"/>
                <w:sz w:val="18"/>
              </w:rPr>
              <w:t>2.160,00</w:t>
            </w:r>
          </w:p>
        </w:tc>
        <w:tc>
          <w:tcPr>
            <w:tcW w:w="1140" w:type="dxa"/>
          </w:tcPr>
          <w:p>
            <w:pPr>
              <w:pStyle w:val="TableParagraph"/>
              <w:rPr>
                <w:sz w:val="18"/>
              </w:rPr>
            </w:pPr>
            <w:r>
              <w:rPr>
                <w:sz w:val="18"/>
              </w:rPr>
              <w:t>R$ </w:t>
            </w:r>
            <w:r>
              <w:rPr>
                <w:spacing w:val="-4"/>
                <w:sz w:val="18"/>
              </w:rPr>
              <w:t>3,67</w:t>
            </w:r>
          </w:p>
        </w:tc>
        <w:tc>
          <w:tcPr>
            <w:tcW w:w="2130" w:type="dxa"/>
          </w:tcPr>
          <w:p>
            <w:pPr>
              <w:pStyle w:val="TableParagraph"/>
              <w:ind w:left="622"/>
              <w:jc w:val="left"/>
              <w:rPr>
                <w:sz w:val="18"/>
              </w:rPr>
            </w:pPr>
            <w:r>
              <w:rPr>
                <w:sz w:val="18"/>
              </w:rPr>
              <w:t>R$ </w:t>
            </w:r>
            <w:r>
              <w:rPr>
                <w:spacing w:val="-2"/>
                <w:sz w:val="18"/>
              </w:rPr>
              <w:t>7.927,20</w:t>
            </w:r>
          </w:p>
        </w:tc>
      </w:tr>
      <w:tr>
        <w:trPr>
          <w:trHeight w:val="915" w:hRule="atLeast"/>
        </w:trPr>
        <w:tc>
          <w:tcPr>
            <w:tcW w:w="593" w:type="dxa"/>
          </w:tcPr>
          <w:p>
            <w:pPr>
              <w:pStyle w:val="TableParagraph"/>
              <w:rPr>
                <w:sz w:val="18"/>
              </w:rPr>
            </w:pPr>
            <w:r>
              <w:rPr>
                <w:spacing w:val="-5"/>
                <w:sz w:val="18"/>
              </w:rPr>
              <w:t>213</w:t>
            </w:r>
          </w:p>
        </w:tc>
        <w:tc>
          <w:tcPr>
            <w:tcW w:w="775" w:type="dxa"/>
          </w:tcPr>
          <w:p>
            <w:pPr>
              <w:pStyle w:val="TableParagraph"/>
              <w:rPr>
                <w:sz w:val="18"/>
              </w:rPr>
            </w:pPr>
            <w:r>
              <w:rPr>
                <w:spacing w:val="-4"/>
                <w:sz w:val="18"/>
              </w:rPr>
              <w:t>1490</w:t>
            </w:r>
          </w:p>
        </w:tc>
        <w:tc>
          <w:tcPr>
            <w:tcW w:w="4950" w:type="dxa"/>
          </w:tcPr>
          <w:p>
            <w:pPr>
              <w:pStyle w:val="TableParagraph"/>
              <w:spacing w:line="268" w:lineRule="auto"/>
              <w:ind w:left="22" w:right="242"/>
              <w:jc w:val="left"/>
              <w:rPr>
                <w:sz w:val="18"/>
              </w:rPr>
            </w:pPr>
            <w:r>
              <w:rPr>
                <w:sz w:val="18"/>
              </w:rPr>
              <w:t>GRUPO</w:t>
            </w:r>
            <w:r>
              <w:rPr>
                <w:spacing w:val="-6"/>
                <w:sz w:val="18"/>
              </w:rPr>
              <w:t> </w:t>
            </w:r>
            <w:r>
              <w:rPr>
                <w:sz w:val="18"/>
              </w:rPr>
              <w:t>DE</w:t>
            </w:r>
            <w:r>
              <w:rPr>
                <w:spacing w:val="-6"/>
                <w:sz w:val="18"/>
              </w:rPr>
              <w:t> </w:t>
            </w:r>
            <w:r>
              <w:rPr>
                <w:sz w:val="18"/>
              </w:rPr>
              <w:t>SOLDAGEM</w:t>
            </w:r>
            <w:r>
              <w:rPr>
                <w:spacing w:val="-6"/>
                <w:sz w:val="18"/>
              </w:rPr>
              <w:t> </w:t>
            </w:r>
            <w:r>
              <w:rPr>
                <w:sz w:val="18"/>
              </w:rPr>
              <w:t>COM</w:t>
            </w:r>
            <w:r>
              <w:rPr>
                <w:spacing w:val="-6"/>
                <w:sz w:val="18"/>
              </w:rPr>
              <w:t> </w:t>
            </w:r>
            <w:r>
              <w:rPr>
                <w:sz w:val="18"/>
              </w:rPr>
              <w:t>GERADOR</w:t>
            </w:r>
            <w:r>
              <w:rPr>
                <w:spacing w:val="-6"/>
                <w:sz w:val="18"/>
              </w:rPr>
              <w:t> </w:t>
            </w:r>
            <w:r>
              <w:rPr>
                <w:sz w:val="18"/>
              </w:rPr>
              <w:t>A</w:t>
            </w:r>
            <w:r>
              <w:rPr>
                <w:spacing w:val="-6"/>
                <w:sz w:val="18"/>
              </w:rPr>
              <w:t> </w:t>
            </w:r>
            <w:r>
              <w:rPr>
                <w:sz w:val="18"/>
              </w:rPr>
              <w:t>DIESEL</w:t>
            </w:r>
            <w:r>
              <w:rPr>
                <w:spacing w:val="-6"/>
                <w:sz w:val="18"/>
              </w:rPr>
              <w:t> </w:t>
            </w:r>
            <w:r>
              <w:rPr>
                <w:sz w:val="18"/>
              </w:rPr>
              <w:t>60</w:t>
            </w:r>
            <w:r>
              <w:rPr>
                <w:spacing w:val="-5"/>
                <w:sz w:val="18"/>
              </w:rPr>
              <w:t> </w:t>
            </w:r>
            <w:r>
              <w:rPr>
                <w:sz w:val="18"/>
              </w:rPr>
              <w:t>CV PARA SOLDA ELÉTRICA, SOBRE 04 RODAS, COM MOTOR 4 CILINDROS 600 A - CHP DIURNO. AF_02/2016</w:t>
            </w:r>
          </w:p>
        </w:tc>
        <w:tc>
          <w:tcPr>
            <w:tcW w:w="716" w:type="dxa"/>
          </w:tcPr>
          <w:p>
            <w:pPr>
              <w:pStyle w:val="TableParagraph"/>
              <w:spacing w:before="143"/>
              <w:ind w:left="0"/>
              <w:jc w:val="left"/>
              <w:rPr>
                <w:sz w:val="18"/>
              </w:rPr>
            </w:pPr>
          </w:p>
          <w:p>
            <w:pPr>
              <w:pStyle w:val="TableParagraph"/>
              <w:spacing w:before="0"/>
              <w:ind w:left="13"/>
              <w:rPr>
                <w:sz w:val="18"/>
              </w:rPr>
            </w:pPr>
            <w:r>
              <w:rPr>
                <w:spacing w:val="-10"/>
                <w:sz w:val="18"/>
              </w:rPr>
              <w:t>H</w:t>
            </w:r>
          </w:p>
        </w:tc>
        <w:tc>
          <w:tcPr>
            <w:tcW w:w="795" w:type="dxa"/>
          </w:tcPr>
          <w:p>
            <w:pPr>
              <w:pStyle w:val="TableParagraph"/>
              <w:rPr>
                <w:sz w:val="18"/>
              </w:rPr>
            </w:pPr>
            <w:r>
              <w:rPr>
                <w:spacing w:val="-2"/>
                <w:sz w:val="18"/>
              </w:rPr>
              <w:t>96,00</w:t>
            </w:r>
          </w:p>
        </w:tc>
        <w:tc>
          <w:tcPr>
            <w:tcW w:w="1140" w:type="dxa"/>
          </w:tcPr>
          <w:p>
            <w:pPr>
              <w:pStyle w:val="TableParagraph"/>
              <w:rPr>
                <w:sz w:val="18"/>
              </w:rPr>
            </w:pPr>
            <w:r>
              <w:rPr>
                <w:sz w:val="18"/>
              </w:rPr>
              <w:t>R$ </w:t>
            </w:r>
            <w:r>
              <w:rPr>
                <w:spacing w:val="-2"/>
                <w:sz w:val="18"/>
              </w:rPr>
              <w:t>126,26</w:t>
            </w:r>
          </w:p>
        </w:tc>
        <w:tc>
          <w:tcPr>
            <w:tcW w:w="2130" w:type="dxa"/>
          </w:tcPr>
          <w:p>
            <w:pPr>
              <w:pStyle w:val="TableParagraph"/>
              <w:ind w:left="0" w:right="560"/>
              <w:jc w:val="right"/>
              <w:rPr>
                <w:sz w:val="18"/>
              </w:rPr>
            </w:pPr>
            <w:r>
              <w:rPr>
                <w:sz w:val="18"/>
              </w:rPr>
              <w:t>R$ </w:t>
            </w:r>
            <w:r>
              <w:rPr>
                <w:spacing w:val="-2"/>
                <w:sz w:val="18"/>
              </w:rPr>
              <w:t>12.120,96</w:t>
            </w:r>
          </w:p>
        </w:tc>
      </w:tr>
      <w:tr>
        <w:trPr>
          <w:trHeight w:val="765" w:hRule="atLeast"/>
        </w:trPr>
        <w:tc>
          <w:tcPr>
            <w:tcW w:w="593" w:type="dxa"/>
          </w:tcPr>
          <w:p>
            <w:pPr>
              <w:pStyle w:val="TableParagraph"/>
              <w:spacing w:before="68"/>
              <w:ind w:left="0"/>
              <w:jc w:val="left"/>
              <w:rPr>
                <w:sz w:val="18"/>
              </w:rPr>
            </w:pPr>
          </w:p>
          <w:p>
            <w:pPr>
              <w:pStyle w:val="TableParagraph"/>
              <w:spacing w:before="0"/>
              <w:rPr>
                <w:sz w:val="18"/>
              </w:rPr>
            </w:pPr>
            <w:r>
              <w:rPr>
                <w:spacing w:val="-5"/>
                <w:sz w:val="18"/>
              </w:rPr>
              <w:t>214</w:t>
            </w:r>
          </w:p>
        </w:tc>
        <w:tc>
          <w:tcPr>
            <w:tcW w:w="775" w:type="dxa"/>
          </w:tcPr>
          <w:p>
            <w:pPr>
              <w:pStyle w:val="TableParagraph"/>
              <w:spacing w:before="68"/>
              <w:ind w:left="0"/>
              <w:jc w:val="left"/>
              <w:rPr>
                <w:sz w:val="18"/>
              </w:rPr>
            </w:pPr>
          </w:p>
          <w:p>
            <w:pPr>
              <w:pStyle w:val="TableParagraph"/>
              <w:spacing w:before="0"/>
              <w:rPr>
                <w:sz w:val="18"/>
              </w:rPr>
            </w:pPr>
            <w:r>
              <w:rPr>
                <w:spacing w:val="-4"/>
                <w:sz w:val="18"/>
              </w:rPr>
              <w:t>1490</w:t>
            </w:r>
          </w:p>
        </w:tc>
        <w:tc>
          <w:tcPr>
            <w:tcW w:w="4950" w:type="dxa"/>
          </w:tcPr>
          <w:p>
            <w:pPr>
              <w:pStyle w:val="TableParagraph"/>
              <w:spacing w:line="268" w:lineRule="auto"/>
              <w:ind w:left="22" w:right="82"/>
              <w:jc w:val="left"/>
              <w:rPr>
                <w:sz w:val="18"/>
              </w:rPr>
            </w:pPr>
            <w:r>
              <w:rPr>
                <w:sz w:val="18"/>
              </w:rPr>
              <w:t>ESTACA</w:t>
            </w:r>
            <w:r>
              <w:rPr>
                <w:spacing w:val="-7"/>
                <w:sz w:val="18"/>
              </w:rPr>
              <w:t> </w:t>
            </w:r>
            <w:r>
              <w:rPr>
                <w:sz w:val="18"/>
              </w:rPr>
              <w:t>BROCA</w:t>
            </w:r>
            <w:r>
              <w:rPr>
                <w:spacing w:val="-7"/>
                <w:sz w:val="18"/>
              </w:rPr>
              <w:t> </w:t>
            </w:r>
            <w:r>
              <w:rPr>
                <w:sz w:val="18"/>
              </w:rPr>
              <w:t>DE</w:t>
            </w:r>
            <w:r>
              <w:rPr>
                <w:spacing w:val="-7"/>
                <w:sz w:val="18"/>
              </w:rPr>
              <w:t> </w:t>
            </w:r>
            <w:r>
              <w:rPr>
                <w:sz w:val="18"/>
              </w:rPr>
              <w:t>CONCRETO,</w:t>
            </w:r>
            <w:r>
              <w:rPr>
                <w:spacing w:val="-6"/>
                <w:sz w:val="18"/>
              </w:rPr>
              <w:t> </w:t>
            </w:r>
            <w:r>
              <w:rPr>
                <w:sz w:val="18"/>
              </w:rPr>
              <w:t>DIÂMETRO</w:t>
            </w:r>
            <w:r>
              <w:rPr>
                <w:spacing w:val="-7"/>
                <w:sz w:val="18"/>
              </w:rPr>
              <w:t> </w:t>
            </w:r>
            <w:r>
              <w:rPr>
                <w:sz w:val="18"/>
              </w:rPr>
              <w:t>DE</w:t>
            </w:r>
            <w:r>
              <w:rPr>
                <w:spacing w:val="-7"/>
                <w:sz w:val="18"/>
              </w:rPr>
              <w:t> </w:t>
            </w:r>
            <w:r>
              <w:rPr>
                <w:sz w:val="18"/>
              </w:rPr>
              <w:t>25CM, ESCAVAÇÃO MANUAL COM TRADO CONCHA, COM ARMADURA DE ARRANQUE. AF_05/2020</w:t>
            </w:r>
          </w:p>
        </w:tc>
        <w:tc>
          <w:tcPr>
            <w:tcW w:w="716" w:type="dxa"/>
          </w:tcPr>
          <w:p>
            <w:pPr>
              <w:pStyle w:val="TableParagraph"/>
              <w:spacing w:before="68"/>
              <w:ind w:left="0"/>
              <w:jc w:val="left"/>
              <w:rPr>
                <w:sz w:val="18"/>
              </w:rPr>
            </w:pPr>
          </w:p>
          <w:p>
            <w:pPr>
              <w:pStyle w:val="TableParagraph"/>
              <w:spacing w:before="0"/>
              <w:rPr>
                <w:sz w:val="18"/>
              </w:rPr>
            </w:pPr>
            <w:r>
              <w:rPr>
                <w:spacing w:val="-10"/>
                <w:sz w:val="18"/>
              </w:rPr>
              <w:t>M</w:t>
            </w:r>
          </w:p>
        </w:tc>
        <w:tc>
          <w:tcPr>
            <w:tcW w:w="795" w:type="dxa"/>
          </w:tcPr>
          <w:p>
            <w:pPr>
              <w:pStyle w:val="TableParagraph"/>
              <w:spacing w:before="68"/>
              <w:ind w:left="0"/>
              <w:jc w:val="left"/>
              <w:rPr>
                <w:sz w:val="18"/>
              </w:rPr>
            </w:pPr>
          </w:p>
          <w:p>
            <w:pPr>
              <w:pStyle w:val="TableParagraph"/>
              <w:spacing w:before="0"/>
              <w:rPr>
                <w:sz w:val="18"/>
              </w:rPr>
            </w:pPr>
            <w:r>
              <w:rPr>
                <w:spacing w:val="-2"/>
                <w:sz w:val="18"/>
              </w:rPr>
              <w:t>1.000,00</w:t>
            </w:r>
          </w:p>
        </w:tc>
        <w:tc>
          <w:tcPr>
            <w:tcW w:w="1140" w:type="dxa"/>
          </w:tcPr>
          <w:p>
            <w:pPr>
              <w:pStyle w:val="TableParagraph"/>
              <w:rPr>
                <w:sz w:val="18"/>
              </w:rPr>
            </w:pPr>
            <w:r>
              <w:rPr>
                <w:sz w:val="18"/>
              </w:rPr>
              <w:t>R$ </w:t>
            </w:r>
            <w:r>
              <w:rPr>
                <w:spacing w:val="-2"/>
                <w:sz w:val="18"/>
              </w:rPr>
              <w:t>110,16</w:t>
            </w:r>
          </w:p>
        </w:tc>
        <w:tc>
          <w:tcPr>
            <w:tcW w:w="2130" w:type="dxa"/>
          </w:tcPr>
          <w:p>
            <w:pPr>
              <w:pStyle w:val="TableParagraph"/>
              <w:ind w:left="0" w:right="515"/>
              <w:jc w:val="right"/>
              <w:rPr>
                <w:sz w:val="18"/>
              </w:rPr>
            </w:pPr>
            <w:r>
              <w:rPr>
                <w:sz w:val="18"/>
              </w:rPr>
              <w:t>R$ </w:t>
            </w:r>
            <w:r>
              <w:rPr>
                <w:spacing w:val="-2"/>
                <w:sz w:val="18"/>
              </w:rPr>
              <w:t>110.160,00</w:t>
            </w:r>
          </w:p>
        </w:tc>
      </w:tr>
      <w:tr>
        <w:trPr>
          <w:trHeight w:val="495" w:hRule="atLeast"/>
        </w:trPr>
        <w:tc>
          <w:tcPr>
            <w:tcW w:w="8969" w:type="dxa"/>
            <w:gridSpan w:val="6"/>
            <w:shd w:val="clear" w:color="auto" w:fill="E5E5E5"/>
          </w:tcPr>
          <w:p>
            <w:pPr>
              <w:pStyle w:val="TableParagraph"/>
              <w:spacing w:before="28"/>
              <w:ind w:left="0" w:right="6"/>
              <w:jc w:val="right"/>
              <w:rPr>
                <w:b/>
                <w:sz w:val="18"/>
              </w:rPr>
            </w:pPr>
            <w:r>
              <w:rPr>
                <w:b/>
                <w:sz w:val="18"/>
              </w:rPr>
              <w:t>Total</w:t>
            </w:r>
            <w:r>
              <w:rPr>
                <w:b/>
                <w:spacing w:val="-4"/>
                <w:sz w:val="18"/>
              </w:rPr>
              <w:t> </w:t>
            </w:r>
            <w:r>
              <w:rPr>
                <w:b/>
                <w:sz w:val="18"/>
              </w:rPr>
              <w:t>Geral</w:t>
            </w:r>
            <w:r>
              <w:rPr>
                <w:b/>
                <w:spacing w:val="-4"/>
                <w:sz w:val="18"/>
              </w:rPr>
              <w:t> </w:t>
            </w:r>
            <w:r>
              <w:rPr>
                <w:b/>
                <w:sz w:val="18"/>
              </w:rPr>
              <w:t>com</w:t>
            </w:r>
            <w:r>
              <w:rPr>
                <w:b/>
                <w:spacing w:val="-2"/>
                <w:sz w:val="18"/>
              </w:rPr>
              <w:t> </w:t>
            </w:r>
            <w:r>
              <w:rPr>
                <w:b/>
                <w:spacing w:val="-4"/>
                <w:sz w:val="18"/>
              </w:rPr>
              <w:t>BDI:</w:t>
            </w:r>
          </w:p>
        </w:tc>
        <w:tc>
          <w:tcPr>
            <w:tcW w:w="2130" w:type="dxa"/>
            <w:shd w:val="clear" w:color="auto" w:fill="E5E5E5"/>
          </w:tcPr>
          <w:p>
            <w:pPr>
              <w:pStyle w:val="TableParagraph"/>
              <w:spacing w:before="28"/>
              <w:ind w:left="22"/>
              <w:jc w:val="left"/>
              <w:rPr>
                <w:b/>
                <w:sz w:val="18"/>
              </w:rPr>
            </w:pPr>
            <w:r>
              <w:rPr>
                <w:b/>
                <w:sz w:val="18"/>
              </w:rPr>
              <w:t>R$ </w:t>
            </w:r>
            <w:r>
              <w:rPr>
                <w:b/>
                <w:spacing w:val="-2"/>
                <w:sz w:val="18"/>
              </w:rPr>
              <w:t>11.563.467,60</w:t>
            </w:r>
          </w:p>
        </w:tc>
      </w:tr>
    </w:tbl>
    <w:p>
      <w:pPr>
        <w:pStyle w:val="BodyText"/>
        <w:spacing w:before="22"/>
      </w:pPr>
    </w:p>
    <w:p>
      <w:pPr>
        <w:pStyle w:val="ListParagraph"/>
        <w:numPr>
          <w:ilvl w:val="2"/>
          <w:numId w:val="1"/>
        </w:numPr>
        <w:tabs>
          <w:tab w:pos="578" w:val="left" w:leader="none"/>
        </w:tabs>
        <w:spacing w:line="268" w:lineRule="auto" w:before="0" w:after="0"/>
        <w:ind w:left="120" w:right="118" w:firstLine="0"/>
        <w:jc w:val="both"/>
        <w:rPr>
          <w:sz w:val="18"/>
        </w:rPr>
      </w:pPr>
      <w:r>
        <w:rPr>
          <w:sz w:val="18"/>
        </w:rPr>
        <w:t>A planilha de serviços que subsidiou a tabela acima foi elaborada com base nas referências do Sistema Nacional de Pesquisa de Custos e Índices</w:t>
      </w:r>
      <w:r>
        <w:rPr>
          <w:spacing w:val="80"/>
          <w:sz w:val="18"/>
        </w:rPr>
        <w:t> </w:t>
      </w:r>
      <w:r>
        <w:rPr>
          <w:sz w:val="18"/>
        </w:rPr>
        <w:t>da Construção Civil (SINAPI), complementadas e compatibilizadas com outras bases públicas oficiais. Essas fontes fornecem especificações técnicas detalhadas, códigos padronizados, descrições claras dos serviços e unidades de medida adequadas, assegurando consistência e confiabilidade na composição dos custos. Essa metodologia tem como objetivo garantir a padronização dos serviços, promover a transparência do processo e assegurar a conformidade com as melhores práticas de engenharia na definição dos itens contratados.</w:t>
      </w:r>
    </w:p>
    <w:p>
      <w:pPr>
        <w:pStyle w:val="ListParagraph"/>
        <w:spacing w:after="0" w:line="268" w:lineRule="auto"/>
        <w:jc w:val="both"/>
        <w:rPr>
          <w:sz w:val="18"/>
        </w:rPr>
        <w:sectPr>
          <w:type w:val="continuous"/>
          <w:pgSz w:w="11910" w:h="16840"/>
          <w:pgMar w:header="0" w:footer="729" w:top="240" w:bottom="920" w:left="283" w:right="283"/>
        </w:sectPr>
      </w:pPr>
    </w:p>
    <w:p>
      <w:pPr>
        <w:pStyle w:val="ListParagraph"/>
        <w:numPr>
          <w:ilvl w:val="2"/>
          <w:numId w:val="1"/>
        </w:numPr>
        <w:tabs>
          <w:tab w:pos="576" w:val="left" w:leader="none"/>
        </w:tabs>
        <w:spacing w:line="268" w:lineRule="auto" w:before="76" w:after="0"/>
        <w:ind w:left="120" w:right="118" w:firstLine="0"/>
        <w:jc w:val="both"/>
        <w:rPr>
          <w:sz w:val="18"/>
        </w:rPr>
      </w:pPr>
      <w:r>
        <w:rPr>
          <w:sz w:val="18"/>
        </w:rPr>
        <w:t>Em relação aos códigos CAT-SER, foi realizada uma seleção criteriosa dentre os disponíveis na referida base, ainda que esta apresente limitações quanto à abrangência e especificidade para os serviços de manutenção predial. Diante da inexistência de códigos suficientemente detalhados para todas</w:t>
      </w:r>
      <w:r>
        <w:rPr>
          <w:spacing w:val="80"/>
          <w:sz w:val="18"/>
        </w:rPr>
        <w:t> </w:t>
      </w:r>
      <w:r>
        <w:rPr>
          <w:sz w:val="18"/>
        </w:rPr>
        <w:t>as etapas envolvidas, optou-se por vincular os códigos existentes às fases e atividades técnicas correspondentes, de forma a garantir coerência técnica, transparência e rastreabilidade na caracterização dos serviços. Essa abordagem visa suprir as lacunas da base CAT-SER, evitando o uso de códigos genéricos ou inadequados e assegurando alinhamento com as exigências legais de padronização documental, conforme os princípios da legalidade, eficiência e planejamento previstos na Lei nº 14.133/2021. Com isso, busca-se não apenas a conformidade normativa, mas também a integridade técnica dos registros perante a Administração Pública.</w:t>
      </w:r>
    </w:p>
    <w:p>
      <w:pPr>
        <w:pStyle w:val="ListParagraph"/>
        <w:numPr>
          <w:ilvl w:val="1"/>
          <w:numId w:val="1"/>
        </w:numPr>
        <w:tabs>
          <w:tab w:pos="435" w:val="left" w:leader="none"/>
        </w:tabs>
        <w:spacing w:line="240" w:lineRule="auto" w:before="202" w:after="0"/>
        <w:ind w:left="435" w:right="0" w:hanging="315"/>
        <w:jc w:val="left"/>
        <w:rPr>
          <w:sz w:val="18"/>
        </w:rPr>
      </w:pPr>
      <w:r>
        <w:rPr>
          <w:sz w:val="18"/>
        </w:rPr>
        <w:t>Considerando</w:t>
      </w:r>
      <w:r>
        <w:rPr>
          <w:spacing w:val="-5"/>
          <w:sz w:val="18"/>
        </w:rPr>
        <w:t> </w:t>
      </w:r>
      <w:r>
        <w:rPr>
          <w:sz w:val="18"/>
        </w:rPr>
        <w:t>os</w:t>
      </w:r>
      <w:r>
        <w:rPr>
          <w:spacing w:val="-3"/>
          <w:sz w:val="18"/>
        </w:rPr>
        <w:t> </w:t>
      </w:r>
      <w:r>
        <w:rPr>
          <w:sz w:val="18"/>
        </w:rPr>
        <w:t>princípios</w:t>
      </w:r>
      <w:r>
        <w:rPr>
          <w:spacing w:val="-4"/>
          <w:sz w:val="18"/>
        </w:rPr>
        <w:t> </w:t>
      </w:r>
      <w:r>
        <w:rPr>
          <w:sz w:val="18"/>
        </w:rPr>
        <w:t>da</w:t>
      </w:r>
      <w:r>
        <w:rPr>
          <w:spacing w:val="-3"/>
          <w:sz w:val="18"/>
        </w:rPr>
        <w:t> </w:t>
      </w:r>
      <w:r>
        <w:rPr>
          <w:sz w:val="18"/>
        </w:rPr>
        <w:t>eficiência</w:t>
      </w:r>
      <w:r>
        <w:rPr>
          <w:spacing w:val="-4"/>
          <w:sz w:val="18"/>
        </w:rPr>
        <w:t> </w:t>
      </w:r>
      <w:r>
        <w:rPr>
          <w:sz w:val="18"/>
        </w:rPr>
        <w:t>e</w:t>
      </w:r>
      <w:r>
        <w:rPr>
          <w:spacing w:val="-3"/>
          <w:sz w:val="18"/>
        </w:rPr>
        <w:t> </w:t>
      </w:r>
      <w:r>
        <w:rPr>
          <w:sz w:val="18"/>
        </w:rPr>
        <w:t>economicidade,</w:t>
      </w:r>
      <w:r>
        <w:rPr>
          <w:spacing w:val="-3"/>
          <w:sz w:val="18"/>
        </w:rPr>
        <w:t> </w:t>
      </w:r>
      <w:r>
        <w:rPr>
          <w:sz w:val="18"/>
        </w:rPr>
        <w:t>a</w:t>
      </w:r>
      <w:r>
        <w:rPr>
          <w:spacing w:val="-3"/>
          <w:sz w:val="18"/>
        </w:rPr>
        <w:t> </w:t>
      </w:r>
      <w:r>
        <w:rPr>
          <w:sz w:val="18"/>
        </w:rPr>
        <w:t>licitação</w:t>
      </w:r>
      <w:r>
        <w:rPr>
          <w:spacing w:val="-2"/>
          <w:sz w:val="18"/>
        </w:rPr>
        <w:t> </w:t>
      </w:r>
      <w:r>
        <w:rPr>
          <w:sz w:val="18"/>
        </w:rPr>
        <w:t>por</w:t>
      </w:r>
      <w:r>
        <w:rPr>
          <w:spacing w:val="-3"/>
          <w:sz w:val="18"/>
        </w:rPr>
        <w:t> </w:t>
      </w:r>
      <w:r>
        <w:rPr>
          <w:sz w:val="18"/>
        </w:rPr>
        <w:t>lote</w:t>
      </w:r>
      <w:r>
        <w:rPr>
          <w:spacing w:val="-3"/>
          <w:sz w:val="18"/>
        </w:rPr>
        <w:t> </w:t>
      </w:r>
      <w:r>
        <w:rPr>
          <w:sz w:val="18"/>
        </w:rPr>
        <w:t>tem</w:t>
      </w:r>
      <w:r>
        <w:rPr>
          <w:spacing w:val="-4"/>
          <w:sz w:val="18"/>
        </w:rPr>
        <w:t> </w:t>
      </w:r>
      <w:r>
        <w:rPr>
          <w:sz w:val="18"/>
        </w:rPr>
        <w:t>em</w:t>
      </w:r>
      <w:r>
        <w:rPr>
          <w:spacing w:val="-3"/>
          <w:sz w:val="18"/>
        </w:rPr>
        <w:t> </w:t>
      </w:r>
      <w:r>
        <w:rPr>
          <w:sz w:val="18"/>
        </w:rPr>
        <w:t>vista</w:t>
      </w:r>
      <w:r>
        <w:rPr>
          <w:spacing w:val="-4"/>
          <w:sz w:val="18"/>
        </w:rPr>
        <w:t> </w:t>
      </w:r>
      <w:r>
        <w:rPr>
          <w:sz w:val="18"/>
        </w:rPr>
        <w:t>as</w:t>
      </w:r>
      <w:r>
        <w:rPr>
          <w:spacing w:val="-3"/>
          <w:sz w:val="18"/>
        </w:rPr>
        <w:t> </w:t>
      </w:r>
      <w:r>
        <w:rPr>
          <w:sz w:val="18"/>
        </w:rPr>
        <w:t>seguintes</w:t>
      </w:r>
      <w:r>
        <w:rPr>
          <w:spacing w:val="-3"/>
          <w:sz w:val="18"/>
        </w:rPr>
        <w:t> </w:t>
      </w:r>
      <w:r>
        <w:rPr>
          <w:spacing w:val="-2"/>
          <w:sz w:val="18"/>
        </w:rPr>
        <w:t>motivações:</w:t>
      </w:r>
    </w:p>
    <w:p>
      <w:pPr>
        <w:pStyle w:val="BodyText"/>
        <w:spacing w:before="19"/>
      </w:pPr>
    </w:p>
    <w:p>
      <w:pPr>
        <w:pStyle w:val="ListParagraph"/>
        <w:numPr>
          <w:ilvl w:val="2"/>
          <w:numId w:val="1"/>
        </w:numPr>
        <w:tabs>
          <w:tab w:pos="572" w:val="left" w:leader="none"/>
        </w:tabs>
        <w:spacing w:line="268" w:lineRule="auto" w:before="0" w:after="0"/>
        <w:ind w:left="120" w:right="118" w:firstLine="0"/>
        <w:jc w:val="both"/>
        <w:rPr>
          <w:sz w:val="18"/>
        </w:rPr>
      </w:pPr>
      <w:r>
        <w:rPr>
          <w:sz w:val="18"/>
        </w:rPr>
        <w:t>Economia</w:t>
      </w:r>
      <w:r>
        <w:rPr>
          <w:spacing w:val="-1"/>
          <w:sz w:val="18"/>
        </w:rPr>
        <w:t> </w:t>
      </w:r>
      <w:r>
        <w:rPr>
          <w:sz w:val="18"/>
        </w:rPr>
        <w:t>de</w:t>
      </w:r>
      <w:r>
        <w:rPr>
          <w:spacing w:val="-1"/>
          <w:sz w:val="18"/>
        </w:rPr>
        <w:t> </w:t>
      </w:r>
      <w:r>
        <w:rPr>
          <w:sz w:val="18"/>
        </w:rPr>
        <w:t>escala:</w:t>
      </w:r>
      <w:r>
        <w:rPr>
          <w:spacing w:val="-1"/>
          <w:sz w:val="18"/>
        </w:rPr>
        <w:t> </w:t>
      </w:r>
      <w:r>
        <w:rPr>
          <w:sz w:val="18"/>
        </w:rPr>
        <w:t>A organização do objeto em</w:t>
      </w:r>
      <w:r>
        <w:rPr>
          <w:spacing w:val="-1"/>
          <w:sz w:val="18"/>
        </w:rPr>
        <w:t> </w:t>
      </w:r>
      <w:r>
        <w:rPr>
          <w:sz w:val="18"/>
        </w:rPr>
        <w:t>lotes compostos por itens tecnicamente</w:t>
      </w:r>
      <w:r>
        <w:rPr>
          <w:spacing w:val="-1"/>
          <w:sz w:val="18"/>
        </w:rPr>
        <w:t> </w:t>
      </w:r>
      <w:r>
        <w:rPr>
          <w:sz w:val="18"/>
        </w:rPr>
        <w:t>relacionados favorece</w:t>
      </w:r>
      <w:r>
        <w:rPr>
          <w:spacing w:val="-1"/>
          <w:sz w:val="18"/>
        </w:rPr>
        <w:t> </w:t>
      </w:r>
      <w:r>
        <w:rPr>
          <w:sz w:val="18"/>
        </w:rPr>
        <w:t>a</w:t>
      </w:r>
      <w:r>
        <w:rPr>
          <w:spacing w:val="-1"/>
          <w:sz w:val="18"/>
        </w:rPr>
        <w:t> </w:t>
      </w:r>
      <w:r>
        <w:rPr>
          <w:sz w:val="18"/>
        </w:rPr>
        <w:t>economia</w:t>
      </w:r>
      <w:r>
        <w:rPr>
          <w:spacing w:val="-1"/>
          <w:sz w:val="18"/>
        </w:rPr>
        <w:t> </w:t>
      </w:r>
      <w:r>
        <w:rPr>
          <w:sz w:val="18"/>
        </w:rPr>
        <w:t>de</w:t>
      </w:r>
      <w:r>
        <w:rPr>
          <w:spacing w:val="-1"/>
          <w:sz w:val="18"/>
        </w:rPr>
        <w:t> </w:t>
      </w:r>
      <w:r>
        <w:rPr>
          <w:sz w:val="18"/>
        </w:rPr>
        <w:t>escala, uma</w:t>
      </w:r>
      <w:r>
        <w:rPr>
          <w:spacing w:val="-1"/>
          <w:sz w:val="18"/>
        </w:rPr>
        <w:t> </w:t>
      </w:r>
      <w:r>
        <w:rPr>
          <w:sz w:val="18"/>
        </w:rPr>
        <w:t>vez</w:t>
      </w:r>
      <w:r>
        <w:rPr>
          <w:spacing w:val="-1"/>
          <w:sz w:val="18"/>
        </w:rPr>
        <w:t> </w:t>
      </w:r>
      <w:r>
        <w:rPr>
          <w:sz w:val="18"/>
        </w:rPr>
        <w:t>que a empresa contratada poderá planejar a execução dos serviços com maior eficiência, aproveitando a sinergia entre os itens de cada lote. Essa estrutura favorece a obtenção de custos unitários mais competitivos, sem comprometer a qualidade da execução.</w:t>
      </w:r>
    </w:p>
    <w:p>
      <w:pPr>
        <w:pStyle w:val="ListParagraph"/>
        <w:numPr>
          <w:ilvl w:val="2"/>
          <w:numId w:val="1"/>
        </w:numPr>
        <w:tabs>
          <w:tab w:pos="579" w:val="left" w:leader="none"/>
        </w:tabs>
        <w:spacing w:line="268" w:lineRule="auto" w:before="202" w:after="0"/>
        <w:ind w:left="120" w:right="118" w:firstLine="0"/>
        <w:jc w:val="both"/>
        <w:rPr>
          <w:sz w:val="18"/>
        </w:rPr>
      </w:pPr>
      <w:r>
        <w:rPr>
          <w:sz w:val="18"/>
        </w:rPr>
        <w:t>Melhor aproveitamento de recursos: A separação dos itens por lotes especializados possibilita às empresas licitantes o planejamento integrado da mão de obra, dos equipamentos e dos materiais, otimizando os recursos utilizados em cada lote de serviços. Isso contribui para uma execução mais racional e produtiva, alinhada à natureza técnica dos itens constantes em cada lote.</w:t>
      </w:r>
    </w:p>
    <w:p>
      <w:pPr>
        <w:pStyle w:val="ListParagraph"/>
        <w:numPr>
          <w:ilvl w:val="2"/>
          <w:numId w:val="1"/>
        </w:numPr>
        <w:tabs>
          <w:tab w:pos="582" w:val="left" w:leader="none"/>
        </w:tabs>
        <w:spacing w:line="268" w:lineRule="auto" w:before="201" w:after="0"/>
        <w:ind w:left="120" w:right="118" w:firstLine="0"/>
        <w:jc w:val="both"/>
        <w:rPr>
          <w:sz w:val="18"/>
        </w:rPr>
      </w:pPr>
      <w:r>
        <w:rPr>
          <w:sz w:val="18"/>
        </w:rPr>
        <w:t>Simplificação e especialização na execução contratual: Em razão da quantidade expressiva de itens (214), a organização por lotes promove uma melhor estruturação do processo. Essa abordagem permite uma execução contratual mais eficiente, ao favorecer a contratação de fornecedores com expertise comprovada nos serviços agrupados em cada lote, garantindo qualidade técnica e segurança nos trabalhos realizados.</w:t>
      </w:r>
    </w:p>
    <w:p>
      <w:pPr>
        <w:pStyle w:val="ListParagraph"/>
        <w:numPr>
          <w:ilvl w:val="2"/>
          <w:numId w:val="1"/>
        </w:numPr>
        <w:tabs>
          <w:tab w:pos="580" w:val="left" w:leader="none"/>
        </w:tabs>
        <w:spacing w:line="268" w:lineRule="auto" w:before="202" w:after="0"/>
        <w:ind w:left="120" w:right="118" w:firstLine="0"/>
        <w:jc w:val="both"/>
        <w:rPr>
          <w:sz w:val="18"/>
        </w:rPr>
      </w:pPr>
      <w:r>
        <w:rPr>
          <w:sz w:val="18"/>
        </w:rPr>
        <w:t>Maior controle e gestão: A divisão por lotes permite a gestão centralizada por especialidade técnica, resultando em menos dispersão contratual e facilitando o acompanhamento dos contratos. Isso gera redução nos custos administrativos, como no gerenciamento de ordens de serviço, fiscalização e controle de desempenho dos fornecedores.</w:t>
      </w:r>
    </w:p>
    <w:p>
      <w:pPr>
        <w:pStyle w:val="ListParagraph"/>
        <w:numPr>
          <w:ilvl w:val="2"/>
          <w:numId w:val="1"/>
        </w:numPr>
        <w:tabs>
          <w:tab w:pos="583" w:val="left" w:leader="none"/>
        </w:tabs>
        <w:spacing w:line="268" w:lineRule="auto" w:before="201" w:after="0"/>
        <w:ind w:left="120" w:right="118" w:firstLine="0"/>
        <w:jc w:val="both"/>
        <w:rPr>
          <w:sz w:val="18"/>
        </w:rPr>
      </w:pPr>
      <w:r>
        <w:rPr>
          <w:sz w:val="18"/>
        </w:rPr>
        <w:t>A composição dos itens de cada um dos lotes é apresentada também no Caderno de Especificações Técnicas e no Memorial de Cálculo, ambos constantes nos autos do processo.</w:t>
      </w:r>
    </w:p>
    <w:p>
      <w:pPr>
        <w:pStyle w:val="ListParagraph"/>
        <w:numPr>
          <w:ilvl w:val="1"/>
          <w:numId w:val="1"/>
        </w:numPr>
        <w:tabs>
          <w:tab w:pos="450" w:val="left" w:leader="none"/>
        </w:tabs>
        <w:spacing w:line="268" w:lineRule="auto" w:before="202" w:after="0"/>
        <w:ind w:left="120" w:right="118" w:firstLine="0"/>
        <w:jc w:val="both"/>
        <w:rPr>
          <w:sz w:val="18"/>
        </w:rPr>
      </w:pPr>
      <w:r>
        <w:rPr>
          <w:sz w:val="18"/>
        </w:rPr>
        <w:t>O prazo de vigência da Ata de Registro de Preço será de 1 (um) ano e poderá ser prorrogado, por igual período, desde que comprovado o preço vantajoso, na forma do artigo n° 84 da Lei n° 14.133, de 2021.</w:t>
      </w:r>
    </w:p>
    <w:p>
      <w:pPr>
        <w:pStyle w:val="ListParagraph"/>
        <w:numPr>
          <w:ilvl w:val="2"/>
          <w:numId w:val="1"/>
        </w:numPr>
        <w:tabs>
          <w:tab w:pos="580" w:val="left" w:leader="none"/>
        </w:tabs>
        <w:spacing w:line="268" w:lineRule="auto" w:before="202" w:after="0"/>
        <w:ind w:left="120" w:right="118" w:firstLine="0"/>
        <w:jc w:val="both"/>
        <w:rPr>
          <w:sz w:val="18"/>
        </w:rPr>
      </w:pPr>
      <w:r>
        <w:rPr>
          <w:sz w:val="18"/>
        </w:rPr>
        <w:t>A vigência contratual poderá ultrapassar o prazo de vigência da respectiva Ata de Registro de Preços, desde que observados os requisitos do art. 106 da Lei nº 14.133/2021, incluindo justificativa técnica, previsão no plano plurianual (quando aplicável) e disponibilidade orçamentária.</w:t>
      </w:r>
    </w:p>
    <w:p>
      <w:pPr>
        <w:pStyle w:val="ListParagraph"/>
        <w:numPr>
          <w:ilvl w:val="2"/>
          <w:numId w:val="1"/>
        </w:numPr>
        <w:tabs>
          <w:tab w:pos="570" w:val="left" w:leader="none"/>
        </w:tabs>
        <w:spacing w:line="240" w:lineRule="auto" w:before="201" w:after="0"/>
        <w:ind w:left="570" w:right="0" w:hanging="450"/>
        <w:jc w:val="left"/>
        <w:rPr>
          <w:sz w:val="18"/>
        </w:rPr>
      </w:pPr>
      <w:r>
        <w:rPr>
          <w:sz w:val="18"/>
        </w:rPr>
        <w:t>Na</w:t>
      </w:r>
      <w:r>
        <w:rPr>
          <w:spacing w:val="-6"/>
          <w:sz w:val="18"/>
        </w:rPr>
        <w:t> </w:t>
      </w:r>
      <w:r>
        <w:rPr>
          <w:sz w:val="18"/>
        </w:rPr>
        <w:t>formalização</w:t>
      </w:r>
      <w:r>
        <w:rPr>
          <w:spacing w:val="-2"/>
          <w:sz w:val="18"/>
        </w:rPr>
        <w:t> </w:t>
      </w:r>
      <w:r>
        <w:rPr>
          <w:sz w:val="18"/>
        </w:rPr>
        <w:t>do</w:t>
      </w:r>
      <w:r>
        <w:rPr>
          <w:spacing w:val="-3"/>
          <w:sz w:val="18"/>
        </w:rPr>
        <w:t> </w:t>
      </w:r>
      <w:r>
        <w:rPr>
          <w:sz w:val="18"/>
        </w:rPr>
        <w:t>contrato</w:t>
      </w:r>
      <w:r>
        <w:rPr>
          <w:spacing w:val="-2"/>
          <w:sz w:val="18"/>
        </w:rPr>
        <w:t> </w:t>
      </w:r>
      <w:r>
        <w:rPr>
          <w:sz w:val="18"/>
        </w:rPr>
        <w:t>ou</w:t>
      </w:r>
      <w:r>
        <w:rPr>
          <w:spacing w:val="-3"/>
          <w:sz w:val="18"/>
        </w:rPr>
        <w:t> </w:t>
      </w:r>
      <w:r>
        <w:rPr>
          <w:sz w:val="18"/>
        </w:rPr>
        <w:t>do</w:t>
      </w:r>
      <w:r>
        <w:rPr>
          <w:spacing w:val="-2"/>
          <w:sz w:val="18"/>
        </w:rPr>
        <w:t> </w:t>
      </w:r>
      <w:r>
        <w:rPr>
          <w:sz w:val="18"/>
        </w:rPr>
        <w:t>instrumento</w:t>
      </w:r>
      <w:r>
        <w:rPr>
          <w:spacing w:val="-3"/>
          <w:sz w:val="18"/>
        </w:rPr>
        <w:t> </w:t>
      </w:r>
      <w:r>
        <w:rPr>
          <w:sz w:val="18"/>
        </w:rPr>
        <w:t>substituto</w:t>
      </w:r>
      <w:r>
        <w:rPr>
          <w:spacing w:val="-2"/>
          <w:sz w:val="18"/>
        </w:rPr>
        <w:t> </w:t>
      </w:r>
      <w:r>
        <w:rPr>
          <w:sz w:val="18"/>
        </w:rPr>
        <w:t>deverá</w:t>
      </w:r>
      <w:r>
        <w:rPr>
          <w:spacing w:val="-4"/>
          <w:sz w:val="18"/>
        </w:rPr>
        <w:t> </w:t>
      </w:r>
      <w:r>
        <w:rPr>
          <w:sz w:val="18"/>
        </w:rPr>
        <w:t>haver</w:t>
      </w:r>
      <w:r>
        <w:rPr>
          <w:spacing w:val="-2"/>
          <w:sz w:val="18"/>
        </w:rPr>
        <w:t> </w:t>
      </w:r>
      <w:r>
        <w:rPr>
          <w:sz w:val="18"/>
        </w:rPr>
        <w:t>a</w:t>
      </w:r>
      <w:r>
        <w:rPr>
          <w:spacing w:val="-4"/>
          <w:sz w:val="18"/>
        </w:rPr>
        <w:t> </w:t>
      </w:r>
      <w:r>
        <w:rPr>
          <w:sz w:val="18"/>
        </w:rPr>
        <w:t>indicação</w:t>
      </w:r>
      <w:r>
        <w:rPr>
          <w:spacing w:val="-2"/>
          <w:sz w:val="18"/>
        </w:rPr>
        <w:t> </w:t>
      </w:r>
      <w:r>
        <w:rPr>
          <w:sz w:val="18"/>
        </w:rPr>
        <w:t>da</w:t>
      </w:r>
      <w:r>
        <w:rPr>
          <w:spacing w:val="-4"/>
          <w:sz w:val="18"/>
        </w:rPr>
        <w:t> </w:t>
      </w:r>
      <w:r>
        <w:rPr>
          <w:sz w:val="18"/>
        </w:rPr>
        <w:t>disponibilidade</w:t>
      </w:r>
      <w:r>
        <w:rPr>
          <w:spacing w:val="-3"/>
          <w:sz w:val="18"/>
        </w:rPr>
        <w:t> </w:t>
      </w:r>
      <w:r>
        <w:rPr>
          <w:sz w:val="18"/>
        </w:rPr>
        <w:t>dos</w:t>
      </w:r>
      <w:r>
        <w:rPr>
          <w:spacing w:val="-4"/>
          <w:sz w:val="18"/>
        </w:rPr>
        <w:t> </w:t>
      </w:r>
      <w:r>
        <w:rPr>
          <w:sz w:val="18"/>
        </w:rPr>
        <w:t>créditos</w:t>
      </w:r>
      <w:r>
        <w:rPr>
          <w:spacing w:val="-3"/>
          <w:sz w:val="18"/>
        </w:rPr>
        <w:t> </w:t>
      </w:r>
      <w:r>
        <w:rPr>
          <w:sz w:val="18"/>
        </w:rPr>
        <w:t>orçamentários</w:t>
      </w:r>
      <w:r>
        <w:rPr>
          <w:spacing w:val="-3"/>
          <w:sz w:val="18"/>
        </w:rPr>
        <w:t> </w:t>
      </w:r>
      <w:r>
        <w:rPr>
          <w:spacing w:val="-2"/>
          <w:sz w:val="18"/>
        </w:rPr>
        <w:t>respectivos.</w:t>
      </w:r>
    </w:p>
    <w:p>
      <w:pPr>
        <w:pStyle w:val="BodyText"/>
        <w:spacing w:before="20"/>
      </w:pPr>
    </w:p>
    <w:p>
      <w:pPr>
        <w:pStyle w:val="ListParagraph"/>
        <w:numPr>
          <w:ilvl w:val="2"/>
          <w:numId w:val="1"/>
        </w:numPr>
        <w:tabs>
          <w:tab w:pos="587" w:val="left" w:leader="none"/>
        </w:tabs>
        <w:spacing w:line="268" w:lineRule="auto" w:before="0" w:after="0"/>
        <w:ind w:left="120" w:right="118" w:firstLine="0"/>
        <w:jc w:val="both"/>
        <w:rPr>
          <w:sz w:val="18"/>
        </w:rPr>
      </w:pPr>
      <w:r>
        <w:rPr>
          <w:sz w:val="18"/>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pPr>
        <w:pStyle w:val="ListParagraph"/>
        <w:numPr>
          <w:ilvl w:val="2"/>
          <w:numId w:val="1"/>
        </w:numPr>
        <w:tabs>
          <w:tab w:pos="570" w:val="left" w:leader="none"/>
        </w:tabs>
        <w:spacing w:line="240" w:lineRule="auto" w:before="201" w:after="0"/>
        <w:ind w:left="570" w:right="0" w:hanging="450"/>
        <w:jc w:val="left"/>
        <w:rPr>
          <w:sz w:val="18"/>
        </w:rPr>
      </w:pPr>
      <w:r>
        <w:rPr>
          <w:sz w:val="18"/>
        </w:rPr>
        <w:t>O</w:t>
      </w:r>
      <w:r>
        <w:rPr>
          <w:spacing w:val="-5"/>
          <w:sz w:val="18"/>
        </w:rPr>
        <w:t> </w:t>
      </w:r>
      <w:r>
        <w:rPr>
          <w:sz w:val="18"/>
        </w:rPr>
        <w:t>instrumento</w:t>
      </w:r>
      <w:r>
        <w:rPr>
          <w:spacing w:val="-2"/>
          <w:sz w:val="18"/>
        </w:rPr>
        <w:t> </w:t>
      </w:r>
      <w:r>
        <w:rPr>
          <w:sz w:val="18"/>
        </w:rPr>
        <w:t>contratual</w:t>
      </w:r>
      <w:r>
        <w:rPr>
          <w:spacing w:val="-3"/>
          <w:sz w:val="18"/>
        </w:rPr>
        <w:t> </w:t>
      </w:r>
      <w:r>
        <w:rPr>
          <w:sz w:val="18"/>
        </w:rPr>
        <w:t>de</w:t>
      </w:r>
      <w:r>
        <w:rPr>
          <w:spacing w:val="-2"/>
          <w:sz w:val="18"/>
        </w:rPr>
        <w:t> </w:t>
      </w:r>
      <w:r>
        <w:rPr>
          <w:sz w:val="18"/>
        </w:rPr>
        <w:t>que</w:t>
      </w:r>
      <w:r>
        <w:rPr>
          <w:spacing w:val="-3"/>
          <w:sz w:val="18"/>
        </w:rPr>
        <w:t> </w:t>
      </w:r>
      <w:r>
        <w:rPr>
          <w:sz w:val="18"/>
        </w:rPr>
        <w:t>trata</w:t>
      </w:r>
      <w:r>
        <w:rPr>
          <w:spacing w:val="-3"/>
          <w:sz w:val="18"/>
        </w:rPr>
        <w:t> </w:t>
      </w:r>
      <w:r>
        <w:rPr>
          <w:sz w:val="18"/>
        </w:rPr>
        <w:t>o</w:t>
      </w:r>
      <w:r>
        <w:rPr>
          <w:spacing w:val="-1"/>
          <w:sz w:val="18"/>
        </w:rPr>
        <w:t> </w:t>
      </w:r>
      <w:r>
        <w:rPr>
          <w:sz w:val="18"/>
        </w:rPr>
        <w:t>item</w:t>
      </w:r>
      <w:r>
        <w:rPr>
          <w:spacing w:val="-3"/>
          <w:sz w:val="18"/>
        </w:rPr>
        <w:t> </w:t>
      </w:r>
      <w:r>
        <w:rPr>
          <w:sz w:val="18"/>
        </w:rPr>
        <w:t>1.5.3.</w:t>
      </w:r>
      <w:r>
        <w:rPr>
          <w:spacing w:val="-2"/>
          <w:sz w:val="18"/>
        </w:rPr>
        <w:t> </w:t>
      </w:r>
      <w:r>
        <w:rPr>
          <w:sz w:val="18"/>
        </w:rPr>
        <w:t>deverá</w:t>
      </w:r>
      <w:r>
        <w:rPr>
          <w:spacing w:val="-2"/>
          <w:sz w:val="18"/>
        </w:rPr>
        <w:t> </w:t>
      </w:r>
      <w:r>
        <w:rPr>
          <w:sz w:val="18"/>
        </w:rPr>
        <w:t>ser</w:t>
      </w:r>
      <w:r>
        <w:rPr>
          <w:spacing w:val="-2"/>
          <w:sz w:val="18"/>
        </w:rPr>
        <w:t> </w:t>
      </w:r>
      <w:r>
        <w:rPr>
          <w:sz w:val="18"/>
        </w:rPr>
        <w:t>assinado</w:t>
      </w:r>
      <w:r>
        <w:rPr>
          <w:spacing w:val="-2"/>
          <w:sz w:val="18"/>
        </w:rPr>
        <w:t> </w:t>
      </w:r>
      <w:r>
        <w:rPr>
          <w:sz w:val="18"/>
        </w:rPr>
        <w:t>dentro</w:t>
      </w:r>
      <w:r>
        <w:rPr>
          <w:spacing w:val="-1"/>
          <w:sz w:val="18"/>
        </w:rPr>
        <w:t> </w:t>
      </w:r>
      <w:r>
        <w:rPr>
          <w:sz w:val="18"/>
        </w:rPr>
        <w:t>do</w:t>
      </w:r>
      <w:r>
        <w:rPr>
          <w:spacing w:val="-2"/>
          <w:sz w:val="18"/>
        </w:rPr>
        <w:t> </w:t>
      </w:r>
      <w:r>
        <w:rPr>
          <w:sz w:val="18"/>
        </w:rPr>
        <w:t>prazo</w:t>
      </w:r>
      <w:r>
        <w:rPr>
          <w:spacing w:val="-2"/>
          <w:sz w:val="18"/>
        </w:rPr>
        <w:t> </w:t>
      </w:r>
      <w:r>
        <w:rPr>
          <w:sz w:val="18"/>
        </w:rPr>
        <w:t>de</w:t>
      </w:r>
      <w:r>
        <w:rPr>
          <w:spacing w:val="-2"/>
          <w:sz w:val="18"/>
        </w:rPr>
        <w:t> </w:t>
      </w:r>
      <w:r>
        <w:rPr>
          <w:sz w:val="18"/>
        </w:rPr>
        <w:t>validade</w:t>
      </w:r>
      <w:r>
        <w:rPr>
          <w:spacing w:val="-3"/>
          <w:sz w:val="18"/>
        </w:rPr>
        <w:t> </w:t>
      </w:r>
      <w:r>
        <w:rPr>
          <w:sz w:val="18"/>
        </w:rPr>
        <w:t>da</w:t>
      </w:r>
      <w:r>
        <w:rPr>
          <w:spacing w:val="-3"/>
          <w:sz w:val="18"/>
        </w:rPr>
        <w:t> </w:t>
      </w:r>
      <w:r>
        <w:rPr>
          <w:sz w:val="18"/>
        </w:rPr>
        <w:t>Ata</w:t>
      </w:r>
      <w:r>
        <w:rPr>
          <w:spacing w:val="-2"/>
          <w:sz w:val="18"/>
        </w:rPr>
        <w:t> </w:t>
      </w:r>
      <w:r>
        <w:rPr>
          <w:sz w:val="18"/>
        </w:rPr>
        <w:t>de</w:t>
      </w:r>
      <w:r>
        <w:rPr>
          <w:spacing w:val="-3"/>
          <w:sz w:val="18"/>
        </w:rPr>
        <w:t> </w:t>
      </w:r>
      <w:r>
        <w:rPr>
          <w:sz w:val="18"/>
        </w:rPr>
        <w:t>Registro</w:t>
      </w:r>
      <w:r>
        <w:rPr>
          <w:spacing w:val="-2"/>
          <w:sz w:val="18"/>
        </w:rPr>
        <w:t> </w:t>
      </w:r>
      <w:r>
        <w:rPr>
          <w:sz w:val="18"/>
        </w:rPr>
        <w:t>de</w:t>
      </w:r>
      <w:r>
        <w:rPr>
          <w:spacing w:val="-2"/>
          <w:sz w:val="18"/>
        </w:rPr>
        <w:t> Preço.</w:t>
      </w:r>
    </w:p>
    <w:p>
      <w:pPr>
        <w:pStyle w:val="BodyText"/>
        <w:spacing w:before="20"/>
      </w:pPr>
    </w:p>
    <w:p>
      <w:pPr>
        <w:pStyle w:val="ListParagraph"/>
        <w:numPr>
          <w:ilvl w:val="1"/>
          <w:numId w:val="1"/>
        </w:numPr>
        <w:tabs>
          <w:tab w:pos="435" w:val="left" w:leader="none"/>
        </w:tabs>
        <w:spacing w:line="240" w:lineRule="auto" w:before="0" w:after="0"/>
        <w:ind w:left="435" w:right="0" w:hanging="315"/>
        <w:jc w:val="left"/>
        <w:rPr>
          <w:sz w:val="18"/>
        </w:rPr>
      </w:pPr>
      <w:r>
        <w:rPr>
          <w:sz w:val="18"/>
        </w:rPr>
        <w:t>O</w:t>
      </w:r>
      <w:r>
        <w:rPr>
          <w:spacing w:val="-3"/>
          <w:sz w:val="18"/>
        </w:rPr>
        <w:t> </w:t>
      </w:r>
      <w:r>
        <w:rPr>
          <w:sz w:val="18"/>
        </w:rPr>
        <w:t>prazo</w:t>
      </w:r>
      <w:r>
        <w:rPr>
          <w:spacing w:val="-1"/>
          <w:sz w:val="18"/>
        </w:rPr>
        <w:t> </w:t>
      </w:r>
      <w:r>
        <w:rPr>
          <w:sz w:val="18"/>
        </w:rPr>
        <w:t>de</w:t>
      </w:r>
      <w:r>
        <w:rPr>
          <w:spacing w:val="-2"/>
          <w:sz w:val="18"/>
        </w:rPr>
        <w:t> </w:t>
      </w:r>
      <w:r>
        <w:rPr>
          <w:sz w:val="18"/>
        </w:rPr>
        <w:t>execução</w:t>
      </w:r>
      <w:r>
        <w:rPr>
          <w:spacing w:val="-1"/>
          <w:sz w:val="18"/>
        </w:rPr>
        <w:t> </w:t>
      </w:r>
      <w:r>
        <w:rPr>
          <w:sz w:val="18"/>
        </w:rPr>
        <w:t>do</w:t>
      </w:r>
      <w:r>
        <w:rPr>
          <w:spacing w:val="-1"/>
          <w:sz w:val="18"/>
        </w:rPr>
        <w:t> </w:t>
      </w:r>
      <w:r>
        <w:rPr>
          <w:sz w:val="18"/>
        </w:rPr>
        <w:t>serviço</w:t>
      </w:r>
      <w:r>
        <w:rPr>
          <w:spacing w:val="-1"/>
          <w:sz w:val="18"/>
        </w:rPr>
        <w:t> </w:t>
      </w:r>
      <w:r>
        <w:rPr>
          <w:sz w:val="18"/>
        </w:rPr>
        <w:t>será</w:t>
      </w:r>
      <w:r>
        <w:rPr>
          <w:spacing w:val="-2"/>
          <w:sz w:val="18"/>
        </w:rPr>
        <w:t> </w:t>
      </w:r>
      <w:r>
        <w:rPr>
          <w:sz w:val="18"/>
        </w:rPr>
        <w:t>estabelecido</w:t>
      </w:r>
      <w:r>
        <w:rPr>
          <w:spacing w:val="-2"/>
          <w:sz w:val="18"/>
        </w:rPr>
        <w:t> </w:t>
      </w:r>
      <w:r>
        <w:rPr>
          <w:sz w:val="18"/>
        </w:rPr>
        <w:t>no</w:t>
      </w:r>
      <w:r>
        <w:rPr>
          <w:spacing w:val="-1"/>
          <w:sz w:val="18"/>
        </w:rPr>
        <w:t> </w:t>
      </w:r>
      <w:r>
        <w:rPr>
          <w:sz w:val="18"/>
        </w:rPr>
        <w:t>momento</w:t>
      </w:r>
      <w:r>
        <w:rPr>
          <w:spacing w:val="-1"/>
          <w:sz w:val="18"/>
        </w:rPr>
        <w:t> </w:t>
      </w:r>
      <w:r>
        <w:rPr>
          <w:sz w:val="18"/>
        </w:rPr>
        <w:t>da</w:t>
      </w:r>
      <w:r>
        <w:rPr>
          <w:spacing w:val="-2"/>
          <w:sz w:val="18"/>
        </w:rPr>
        <w:t> </w:t>
      </w:r>
      <w:r>
        <w:rPr>
          <w:sz w:val="18"/>
        </w:rPr>
        <w:t>contratação,</w:t>
      </w:r>
      <w:r>
        <w:rPr>
          <w:spacing w:val="-1"/>
          <w:sz w:val="18"/>
        </w:rPr>
        <w:t> </w:t>
      </w:r>
      <w:r>
        <w:rPr>
          <w:sz w:val="18"/>
        </w:rPr>
        <w:t>mediante</w:t>
      </w:r>
      <w:r>
        <w:rPr>
          <w:spacing w:val="-2"/>
          <w:sz w:val="18"/>
        </w:rPr>
        <w:t> </w:t>
      </w:r>
      <w:r>
        <w:rPr>
          <w:sz w:val="18"/>
        </w:rPr>
        <w:t>a</w:t>
      </w:r>
      <w:r>
        <w:rPr>
          <w:spacing w:val="-2"/>
          <w:sz w:val="18"/>
        </w:rPr>
        <w:t> </w:t>
      </w:r>
      <w:r>
        <w:rPr>
          <w:sz w:val="18"/>
        </w:rPr>
        <w:t>emissão</w:t>
      </w:r>
      <w:r>
        <w:rPr>
          <w:spacing w:val="-2"/>
          <w:sz w:val="18"/>
        </w:rPr>
        <w:t> </w:t>
      </w:r>
      <w:r>
        <w:rPr>
          <w:sz w:val="18"/>
        </w:rPr>
        <w:t>do</w:t>
      </w:r>
      <w:r>
        <w:rPr>
          <w:spacing w:val="-1"/>
          <w:sz w:val="18"/>
        </w:rPr>
        <w:t> </w:t>
      </w:r>
      <w:r>
        <w:rPr>
          <w:sz w:val="18"/>
        </w:rPr>
        <w:t>documento</w:t>
      </w:r>
      <w:r>
        <w:rPr>
          <w:spacing w:val="-1"/>
          <w:sz w:val="18"/>
        </w:rPr>
        <w:t> </w:t>
      </w:r>
      <w:r>
        <w:rPr>
          <w:sz w:val="18"/>
        </w:rPr>
        <w:t>hábil</w:t>
      </w:r>
      <w:r>
        <w:rPr>
          <w:spacing w:val="-2"/>
          <w:sz w:val="18"/>
        </w:rPr>
        <w:t> </w:t>
      </w:r>
      <w:r>
        <w:rPr>
          <w:sz w:val="18"/>
        </w:rPr>
        <w:t>que</w:t>
      </w:r>
      <w:r>
        <w:rPr>
          <w:spacing w:val="-2"/>
          <w:sz w:val="18"/>
        </w:rPr>
        <w:t> </w:t>
      </w:r>
      <w:r>
        <w:rPr>
          <w:sz w:val="18"/>
        </w:rPr>
        <w:t>trata</w:t>
      </w:r>
      <w:r>
        <w:rPr>
          <w:spacing w:val="-2"/>
          <w:sz w:val="18"/>
        </w:rPr>
        <w:t> </w:t>
      </w:r>
      <w:r>
        <w:rPr>
          <w:sz w:val="18"/>
        </w:rPr>
        <w:t>o</w:t>
      </w:r>
      <w:r>
        <w:rPr>
          <w:spacing w:val="-1"/>
          <w:sz w:val="18"/>
        </w:rPr>
        <w:t> </w:t>
      </w:r>
      <w:r>
        <w:rPr>
          <w:sz w:val="18"/>
        </w:rPr>
        <w:t>item</w:t>
      </w:r>
      <w:r>
        <w:rPr>
          <w:spacing w:val="-2"/>
          <w:sz w:val="18"/>
        </w:rPr>
        <w:t> 1.5.3.</w:t>
      </w:r>
    </w:p>
    <w:p>
      <w:pPr>
        <w:pStyle w:val="BodyText"/>
      </w:pPr>
    </w:p>
    <w:p>
      <w:pPr>
        <w:pStyle w:val="BodyText"/>
      </w:pPr>
    </w:p>
    <w:p>
      <w:pPr>
        <w:pStyle w:val="BodyText"/>
      </w:pPr>
    </w:p>
    <w:p>
      <w:pPr>
        <w:pStyle w:val="BodyText"/>
      </w:pPr>
    </w:p>
    <w:p>
      <w:pPr>
        <w:pStyle w:val="BodyText"/>
        <w:spacing w:before="70"/>
      </w:pPr>
    </w:p>
    <w:p>
      <w:pPr>
        <w:pStyle w:val="Heading1"/>
        <w:numPr>
          <w:ilvl w:val="0"/>
          <w:numId w:val="2"/>
        </w:numPr>
        <w:tabs>
          <w:tab w:pos="390" w:val="left" w:leader="none"/>
        </w:tabs>
        <w:spacing w:line="240" w:lineRule="auto" w:before="0" w:after="0"/>
        <w:ind w:left="390" w:right="0" w:hanging="270"/>
        <w:jc w:val="left"/>
      </w:pPr>
      <w:r>
        <w:rPr/>
        <w:t>FUNDAMENTAÇÃO</w:t>
      </w:r>
      <w:r>
        <w:rPr>
          <w:spacing w:val="-7"/>
        </w:rPr>
        <w:t> </w:t>
      </w:r>
      <w:r>
        <w:rPr/>
        <w:t>E</w:t>
      </w:r>
      <w:r>
        <w:rPr>
          <w:spacing w:val="-6"/>
        </w:rPr>
        <w:t> </w:t>
      </w:r>
      <w:r>
        <w:rPr/>
        <w:t>DESCRIÇÃO</w:t>
      </w:r>
      <w:r>
        <w:rPr>
          <w:spacing w:val="-6"/>
        </w:rPr>
        <w:t> </w:t>
      </w:r>
      <w:r>
        <w:rPr/>
        <w:t>DA</w:t>
      </w:r>
      <w:r>
        <w:rPr>
          <w:spacing w:val="-7"/>
        </w:rPr>
        <w:t> </w:t>
      </w:r>
      <w:r>
        <w:rPr/>
        <w:t>NECESSIDADE</w:t>
      </w:r>
      <w:r>
        <w:rPr>
          <w:spacing w:val="-6"/>
        </w:rPr>
        <w:t> </w:t>
      </w:r>
      <w:r>
        <w:rPr/>
        <w:t>DA</w:t>
      </w:r>
      <w:r>
        <w:rPr>
          <w:spacing w:val="-6"/>
        </w:rPr>
        <w:t> </w:t>
      </w:r>
      <w:r>
        <w:rPr>
          <w:spacing w:val="-2"/>
        </w:rPr>
        <w:t>CONTRATAÇÃO</w:t>
      </w:r>
    </w:p>
    <w:p>
      <w:pPr>
        <w:pStyle w:val="ListParagraph"/>
        <w:numPr>
          <w:ilvl w:val="1"/>
          <w:numId w:val="2"/>
        </w:numPr>
        <w:tabs>
          <w:tab w:pos="476" w:val="left" w:leader="none"/>
        </w:tabs>
        <w:spacing w:line="268" w:lineRule="auto" w:before="235" w:after="0"/>
        <w:ind w:left="120" w:right="120" w:firstLine="0"/>
        <w:jc w:val="both"/>
        <w:rPr>
          <w:sz w:val="18"/>
        </w:rPr>
      </w:pPr>
      <w:r>
        <w:rPr>
          <w:sz w:val="18"/>
        </w:rPr>
        <w:t>A fundamentação da contratação encontra-se justificada no Documento de Oficialização da Demanda, que descreve que a manutenção das instalações do Parque de Material Aeronáutico de Lagoa Santa obedece ao Plano de Manutenção Predial, disciplinado pela ICA 85-18 “Manutenção Predial”, estabelecendo toda a sistemática de elaboração e execução do referido Plano.</w:t>
      </w:r>
    </w:p>
    <w:p>
      <w:pPr>
        <w:pStyle w:val="ListParagraph"/>
        <w:numPr>
          <w:ilvl w:val="1"/>
          <w:numId w:val="2"/>
        </w:numPr>
        <w:tabs>
          <w:tab w:pos="461" w:val="left" w:leader="none"/>
        </w:tabs>
        <w:spacing w:line="268" w:lineRule="auto" w:before="202" w:after="0"/>
        <w:ind w:left="120" w:right="118" w:firstLine="0"/>
        <w:jc w:val="both"/>
        <w:rPr>
          <w:sz w:val="18"/>
        </w:rPr>
      </w:pPr>
      <w:r>
        <w:rPr>
          <w:sz w:val="18"/>
        </w:rPr>
        <w:t>Com a mudança de categoria do Parque de Material Aeronáutico de Lagoa Santa (PAMALS) de Parque Nível B para nível A e assunção dos</w:t>
      </w:r>
      <w:r>
        <w:rPr>
          <w:spacing w:val="80"/>
          <w:sz w:val="18"/>
        </w:rPr>
        <w:t> </w:t>
      </w:r>
      <w:r>
        <w:rPr>
          <w:sz w:val="18"/>
        </w:rPr>
        <w:t>projetos IU-93, R-35, U-35, C-97 e C-95, a OM suportará cerca de 100.000 Horas de Voo (HV) da FAB, sendo responsável assim pela manutenção de 63% do esforço aéreo total. Além disso, o PAMALS é responsável pelos projetos de modernização das aeronaves T-27, T-25 e C-97, com expectativa de execução de outras aeronaves futuramente. Nesse sentido, com objetivo de gerenciar de maneira mais eficiente os recursos utilizados para manter a operacionalidade da frota e ainda, pautados na missão</w:t>
      </w:r>
      <w:r>
        <w:rPr>
          <w:spacing w:val="40"/>
          <w:sz w:val="18"/>
        </w:rPr>
        <w:t> </w:t>
      </w:r>
      <w:r>
        <w:rPr>
          <w:sz w:val="18"/>
        </w:rPr>
        <w:t>da</w:t>
      </w:r>
      <w:r>
        <w:rPr>
          <w:spacing w:val="40"/>
          <w:sz w:val="18"/>
        </w:rPr>
        <w:t> </w:t>
      </w:r>
      <w:r>
        <w:rPr>
          <w:sz w:val="18"/>
        </w:rPr>
        <w:t>OM,</w:t>
      </w:r>
      <w:r>
        <w:rPr>
          <w:spacing w:val="40"/>
          <w:sz w:val="18"/>
        </w:rPr>
        <w:t> </w:t>
      </w:r>
      <w:r>
        <w:rPr>
          <w:sz w:val="18"/>
        </w:rPr>
        <w:t>de</w:t>
      </w:r>
      <w:r>
        <w:rPr>
          <w:spacing w:val="40"/>
          <w:sz w:val="18"/>
        </w:rPr>
        <w:t> </w:t>
      </w:r>
      <w:r>
        <w:rPr>
          <w:sz w:val="18"/>
        </w:rPr>
        <w:t>realizar</w:t>
      </w:r>
      <w:r>
        <w:rPr>
          <w:spacing w:val="40"/>
          <w:sz w:val="18"/>
        </w:rPr>
        <w:t> </w:t>
      </w:r>
      <w:r>
        <w:rPr>
          <w:sz w:val="18"/>
        </w:rPr>
        <w:t>a gestão</w:t>
      </w:r>
      <w:r>
        <w:rPr>
          <w:spacing w:val="40"/>
          <w:sz w:val="18"/>
        </w:rPr>
        <w:t> </w:t>
      </w:r>
      <w:r>
        <w:rPr>
          <w:sz w:val="18"/>
        </w:rPr>
        <w:t>da</w:t>
      </w:r>
      <w:r>
        <w:rPr>
          <w:spacing w:val="40"/>
          <w:sz w:val="18"/>
        </w:rPr>
        <w:t> </w:t>
      </w:r>
      <w:r>
        <w:rPr>
          <w:sz w:val="18"/>
        </w:rPr>
        <w:t>Função</w:t>
      </w:r>
      <w:r>
        <w:rPr>
          <w:spacing w:val="40"/>
          <w:sz w:val="18"/>
        </w:rPr>
        <w:t> </w:t>
      </w:r>
      <w:r>
        <w:rPr>
          <w:sz w:val="18"/>
        </w:rPr>
        <w:t>Logística</w:t>
      </w:r>
      <w:r>
        <w:rPr>
          <w:spacing w:val="40"/>
          <w:sz w:val="18"/>
        </w:rPr>
        <w:t> </w:t>
      </w:r>
      <w:r>
        <w:rPr>
          <w:sz w:val="18"/>
        </w:rPr>
        <w:t>de</w:t>
      </w:r>
      <w:r>
        <w:rPr>
          <w:spacing w:val="40"/>
          <w:sz w:val="18"/>
        </w:rPr>
        <w:t> </w:t>
      </w:r>
      <w:r>
        <w:rPr>
          <w:sz w:val="18"/>
        </w:rPr>
        <w:t>Manutenção</w:t>
      </w:r>
      <w:r>
        <w:rPr>
          <w:spacing w:val="40"/>
          <w:sz w:val="18"/>
        </w:rPr>
        <w:t> </w:t>
      </w:r>
      <w:r>
        <w:rPr>
          <w:sz w:val="18"/>
        </w:rPr>
        <w:t>de</w:t>
      </w:r>
      <w:r>
        <w:rPr>
          <w:spacing w:val="40"/>
          <w:sz w:val="18"/>
        </w:rPr>
        <w:t> </w:t>
      </w:r>
      <w:r>
        <w:rPr>
          <w:sz w:val="18"/>
        </w:rPr>
        <w:t>aeronaves,</w:t>
      </w:r>
      <w:r>
        <w:rPr>
          <w:spacing w:val="40"/>
          <w:sz w:val="18"/>
        </w:rPr>
        <w:t> </w:t>
      </w:r>
      <w:r>
        <w:rPr>
          <w:sz w:val="18"/>
        </w:rPr>
        <w:t>de componentes</w:t>
      </w:r>
      <w:r>
        <w:rPr>
          <w:spacing w:val="40"/>
          <w:sz w:val="18"/>
        </w:rPr>
        <w:t> </w:t>
      </w:r>
      <w:r>
        <w:rPr>
          <w:sz w:val="18"/>
        </w:rPr>
        <w:t>e equipamentos de apoio, utilizando-se de todos meios disponíveis, de acordo com os planos e programas elaborados pela Diretoria de Material Aeronáutico e Bélico (DIRMAB), faz-se necessário também o investimento para manutenção de bens imóveis que atendem a Divisão Técnica</w:t>
      </w:r>
      <w:r>
        <w:rPr>
          <w:spacing w:val="40"/>
          <w:sz w:val="18"/>
        </w:rPr>
        <w:t> </w:t>
      </w:r>
      <w:r>
        <w:rPr>
          <w:sz w:val="18"/>
        </w:rPr>
        <w:t>do PAMALS, considerando as peculiaridades que envolvem suas instalações.</w:t>
      </w:r>
    </w:p>
    <w:p>
      <w:pPr>
        <w:pStyle w:val="ListParagraph"/>
        <w:numPr>
          <w:ilvl w:val="1"/>
          <w:numId w:val="2"/>
        </w:numPr>
        <w:tabs>
          <w:tab w:pos="455" w:val="left" w:leader="none"/>
        </w:tabs>
        <w:spacing w:line="268" w:lineRule="auto" w:before="201" w:after="0"/>
        <w:ind w:left="120" w:right="118" w:firstLine="0"/>
        <w:jc w:val="both"/>
        <w:rPr>
          <w:sz w:val="18"/>
        </w:rPr>
      </w:pPr>
      <w:r>
        <w:rPr>
          <w:sz w:val="18"/>
        </w:rPr>
        <w:t>Dessa forma, torna-se imprescindível a composição de um processo específico que atenda às demandas do PAMALS, fortalecendo o apoio aos trabalhos de manutenção em suas instalações.</w:t>
      </w:r>
    </w:p>
    <w:p>
      <w:pPr>
        <w:pStyle w:val="ListParagraph"/>
        <w:spacing w:after="0" w:line="268" w:lineRule="auto"/>
        <w:jc w:val="both"/>
        <w:rPr>
          <w:sz w:val="18"/>
        </w:rPr>
        <w:sectPr>
          <w:pgSz w:w="11910" w:h="16840"/>
          <w:pgMar w:header="0" w:footer="729" w:top="400" w:bottom="940" w:left="283" w:right="283"/>
        </w:sectPr>
      </w:pPr>
    </w:p>
    <w:p>
      <w:pPr>
        <w:pStyle w:val="ListParagraph"/>
        <w:numPr>
          <w:ilvl w:val="1"/>
          <w:numId w:val="2"/>
        </w:numPr>
        <w:tabs>
          <w:tab w:pos="442" w:val="left" w:leader="none"/>
        </w:tabs>
        <w:spacing w:line="268" w:lineRule="auto" w:before="76" w:after="0"/>
        <w:ind w:left="120" w:right="118" w:firstLine="0"/>
        <w:jc w:val="both"/>
        <w:rPr>
          <w:sz w:val="18"/>
        </w:rPr>
      </w:pPr>
      <w:r>
        <w:rPr>
          <w:sz w:val="18"/>
        </w:rPr>
        <w:t>O presente documento, junto aos demais documentos técnicos constantes dos autos do processo, visam subsidiar o Registro de Preços para futura e eventual contratação de empresas especializadas na prestação de serviços de manutenção corretiva e preventiva, conservação, reformas e pequenos reparos visando atender às necessidades do PAMALS, que inclui:</w:t>
      </w:r>
    </w:p>
    <w:p>
      <w:pPr>
        <w:pStyle w:val="ListParagraph"/>
        <w:numPr>
          <w:ilvl w:val="2"/>
          <w:numId w:val="2"/>
        </w:numPr>
        <w:tabs>
          <w:tab w:pos="588" w:val="left" w:leader="none"/>
        </w:tabs>
        <w:spacing w:line="268" w:lineRule="auto" w:before="202" w:after="0"/>
        <w:ind w:left="120" w:right="118" w:firstLine="0"/>
        <w:jc w:val="both"/>
        <w:rPr>
          <w:sz w:val="18"/>
        </w:rPr>
      </w:pPr>
      <w:r>
        <w:rPr>
          <w:sz w:val="18"/>
        </w:rPr>
        <w:t>Contratação de serviços de Engenharia, para execução de manutenção predial preventiva e corretiva, com fornecimento de peças, materiais de consumo, insumos e mão de obra, promovendo as adequações necessárias ao uso das edificações do PAMALS, considerando também eventuais</w:t>
      </w:r>
      <w:r>
        <w:rPr>
          <w:spacing w:val="40"/>
          <w:sz w:val="18"/>
        </w:rPr>
        <w:t> </w:t>
      </w:r>
      <w:r>
        <w:rPr>
          <w:sz w:val="18"/>
        </w:rPr>
        <w:t>demandas que, por ventura, surjam, compreendendo: instalações físicas prediais nos sistemas de estrutura, alvenaria, divisórias, esquadrias metálicas, esquadrias de madeira, revestimentos de parede, revestimentos de piso, forros em geral, coberturas, estruturas de cobertura,</w:t>
      </w:r>
      <w:r>
        <w:rPr>
          <w:spacing w:val="40"/>
          <w:sz w:val="18"/>
        </w:rPr>
        <w:t> </w:t>
      </w:r>
      <w:r>
        <w:rPr>
          <w:sz w:val="18"/>
        </w:rPr>
        <w:t>pinturas, instalações hidrossanitárias e elétricas.</w:t>
      </w:r>
    </w:p>
    <w:p>
      <w:pPr>
        <w:pStyle w:val="ListParagraph"/>
        <w:numPr>
          <w:ilvl w:val="1"/>
          <w:numId w:val="2"/>
        </w:numPr>
        <w:tabs>
          <w:tab w:pos="455" w:val="left" w:leader="none"/>
        </w:tabs>
        <w:spacing w:line="268" w:lineRule="auto" w:before="201" w:after="0"/>
        <w:ind w:left="120" w:right="118" w:firstLine="0"/>
        <w:jc w:val="both"/>
        <w:rPr>
          <w:sz w:val="18"/>
        </w:rPr>
      </w:pPr>
      <w:r>
        <w:rPr>
          <w:sz w:val="18"/>
        </w:rPr>
        <w:t>Cabe destacar que o PAMALS não possui ferramentas, equipamentos e recursos humanos com conhecimento técnico suficiente para atender às inúmeras demandas de execução dos serviços afetos à manutenção dos imóveis, sendo justificada a presente contratação para o emprego de mão de obra especializada com fornecimento de materiais.</w:t>
      </w:r>
    </w:p>
    <w:p>
      <w:pPr>
        <w:pStyle w:val="ListParagraph"/>
        <w:numPr>
          <w:ilvl w:val="1"/>
          <w:numId w:val="2"/>
        </w:numPr>
        <w:tabs>
          <w:tab w:pos="443" w:val="left" w:leader="none"/>
        </w:tabs>
        <w:spacing w:line="268" w:lineRule="auto" w:before="202" w:after="0"/>
        <w:ind w:left="120" w:right="118" w:firstLine="0"/>
        <w:jc w:val="both"/>
        <w:rPr>
          <w:sz w:val="18"/>
        </w:rPr>
      </w:pPr>
      <w:r>
        <w:rPr>
          <w:sz w:val="18"/>
        </w:rPr>
        <w:t>Os serviços são considerados serviços comuns de engenharia em conformidade com a alínea a do Inciso XXI do Art. 6º da Lei nº 14.133/2021 que descreve como "todo serviço de engenharia que tem por objeto ações, objetivamente padronizáveis em termos de desempenho e qualidade, de manutenção, de adequação e de adaptação de bens móveis e imóveis, com preservação das características originais dos bens".</w:t>
      </w:r>
    </w:p>
    <w:p>
      <w:pPr>
        <w:pStyle w:val="ListParagraph"/>
        <w:numPr>
          <w:ilvl w:val="1"/>
          <w:numId w:val="2"/>
        </w:numPr>
        <w:tabs>
          <w:tab w:pos="453" w:val="left" w:leader="none"/>
        </w:tabs>
        <w:spacing w:line="268" w:lineRule="auto" w:before="201" w:after="0"/>
        <w:ind w:left="120" w:right="118" w:firstLine="0"/>
        <w:jc w:val="both"/>
        <w:rPr>
          <w:sz w:val="18"/>
        </w:rPr>
      </w:pPr>
      <w:r>
        <w:rPr>
          <w:sz w:val="18"/>
        </w:rPr>
        <w:t>A presente contratação está alinhada às demandas identificadas no Caderno de Necessidades do PAMALS tendo sido solicitada sua inclusão no Planejamento Anual de Aquisições e Contratações (PAAC) de 2025 do Grupamento de Apoio de Lagoa Santa.</w:t>
      </w:r>
    </w:p>
    <w:p>
      <w:pPr>
        <w:pStyle w:val="BodyText"/>
        <w:spacing w:before="202"/>
        <w:ind w:left="120"/>
      </w:pPr>
      <w:r>
        <w:rPr>
          <w:spacing w:val="-2"/>
        </w:rPr>
        <w:t>Região/Unidade:</w:t>
      </w:r>
      <w:r>
        <w:rPr>
          <w:spacing w:val="27"/>
        </w:rPr>
        <w:t> </w:t>
      </w:r>
      <w:r>
        <w:rPr>
          <w:spacing w:val="-2"/>
        </w:rPr>
        <w:t>Sudeste/GAP-</w:t>
      </w:r>
      <w:r>
        <w:rPr>
          <w:spacing w:val="-5"/>
        </w:rPr>
        <w:t>LS</w:t>
      </w:r>
    </w:p>
    <w:p>
      <w:pPr>
        <w:pStyle w:val="BodyText"/>
        <w:spacing w:before="19"/>
      </w:pPr>
    </w:p>
    <w:p>
      <w:pPr>
        <w:pStyle w:val="BodyText"/>
        <w:spacing w:before="1"/>
        <w:ind w:left="120"/>
      </w:pPr>
      <w:r>
        <w:rPr/>
        <w:t>Data</w:t>
      </w:r>
      <w:r>
        <w:rPr>
          <w:spacing w:val="-5"/>
        </w:rPr>
        <w:t> </w:t>
      </w:r>
      <w:r>
        <w:rPr/>
        <w:t>de</w:t>
      </w:r>
      <w:r>
        <w:rPr>
          <w:spacing w:val="-3"/>
        </w:rPr>
        <w:t> </w:t>
      </w:r>
      <w:r>
        <w:rPr/>
        <w:t>publicação</w:t>
      </w:r>
      <w:r>
        <w:rPr>
          <w:spacing w:val="-1"/>
        </w:rPr>
        <w:t> </w:t>
      </w:r>
      <w:r>
        <w:rPr/>
        <w:t>no</w:t>
      </w:r>
      <w:r>
        <w:rPr>
          <w:spacing w:val="-2"/>
        </w:rPr>
        <w:t> </w:t>
      </w:r>
      <w:r>
        <w:rPr/>
        <w:t>portal</w:t>
      </w:r>
      <w:r>
        <w:rPr>
          <w:spacing w:val="-2"/>
        </w:rPr>
        <w:t> </w:t>
      </w:r>
      <w:r>
        <w:rPr/>
        <w:t>da</w:t>
      </w:r>
      <w:r>
        <w:rPr>
          <w:spacing w:val="-3"/>
        </w:rPr>
        <w:t> </w:t>
      </w:r>
      <w:r>
        <w:rPr/>
        <w:t>FAB:</w:t>
      </w:r>
      <w:r>
        <w:rPr>
          <w:spacing w:val="-2"/>
        </w:rPr>
        <w:t> </w:t>
      </w:r>
      <w:r>
        <w:rPr/>
        <w:t>Publicação</w:t>
      </w:r>
      <w:r>
        <w:rPr>
          <w:spacing w:val="-2"/>
        </w:rPr>
        <w:t> </w:t>
      </w:r>
      <w:r>
        <w:rPr/>
        <w:t>em</w:t>
      </w:r>
      <w:r>
        <w:rPr>
          <w:spacing w:val="-2"/>
        </w:rPr>
        <w:t> andamento</w:t>
      </w:r>
    </w:p>
    <w:p>
      <w:pPr>
        <w:pStyle w:val="BodyText"/>
        <w:spacing w:before="19"/>
      </w:pPr>
    </w:p>
    <w:p>
      <w:pPr>
        <w:pStyle w:val="BodyText"/>
        <w:ind w:left="120"/>
      </w:pPr>
      <w:r>
        <w:rPr/>
        <w:t>Código</w:t>
      </w:r>
      <w:r>
        <w:rPr>
          <w:spacing w:val="-1"/>
        </w:rPr>
        <w:t> </w:t>
      </w:r>
      <w:r>
        <w:rPr/>
        <w:t>de</w:t>
      </w:r>
      <w:r>
        <w:rPr>
          <w:spacing w:val="-2"/>
        </w:rPr>
        <w:t> </w:t>
      </w:r>
      <w:r>
        <w:rPr/>
        <w:t>planejamento do</w:t>
      </w:r>
      <w:r>
        <w:rPr>
          <w:spacing w:val="-1"/>
        </w:rPr>
        <w:t> </w:t>
      </w:r>
      <w:r>
        <w:rPr/>
        <w:t>objeto</w:t>
      </w:r>
      <w:r>
        <w:rPr>
          <w:spacing w:val="-1"/>
        </w:rPr>
        <w:t> </w:t>
      </w:r>
      <w:r>
        <w:rPr/>
        <w:t>no</w:t>
      </w:r>
      <w:r>
        <w:rPr>
          <w:spacing w:val="-1"/>
        </w:rPr>
        <w:t> </w:t>
      </w:r>
      <w:r>
        <w:rPr/>
        <w:t>PAAC:</w:t>
      </w:r>
      <w:r>
        <w:rPr>
          <w:spacing w:val="-1"/>
        </w:rPr>
        <w:t> </w:t>
      </w:r>
      <w:r>
        <w:rPr/>
        <w:t>A</w:t>
      </w:r>
      <w:r>
        <w:rPr>
          <w:spacing w:val="-2"/>
        </w:rPr>
        <w:t> </w:t>
      </w:r>
      <w:r>
        <w:rPr/>
        <w:t>ser</w:t>
      </w:r>
      <w:r>
        <w:rPr>
          <w:spacing w:val="-1"/>
        </w:rPr>
        <w:t> </w:t>
      </w:r>
      <w:r>
        <w:rPr/>
        <w:t>disponibilizado após</w:t>
      </w:r>
      <w:r>
        <w:rPr>
          <w:spacing w:val="-2"/>
        </w:rPr>
        <w:t> </w:t>
      </w:r>
      <w:r>
        <w:rPr/>
        <w:t>a</w:t>
      </w:r>
      <w:r>
        <w:rPr>
          <w:spacing w:val="-1"/>
        </w:rPr>
        <w:t> </w:t>
      </w:r>
      <w:r>
        <w:rPr>
          <w:spacing w:val="-2"/>
        </w:rPr>
        <w:t>publicação.</w:t>
      </w:r>
    </w:p>
    <w:p>
      <w:pPr>
        <w:pStyle w:val="BodyText"/>
      </w:pPr>
    </w:p>
    <w:p>
      <w:pPr>
        <w:pStyle w:val="BodyText"/>
      </w:pPr>
    </w:p>
    <w:p>
      <w:pPr>
        <w:pStyle w:val="BodyText"/>
      </w:pPr>
    </w:p>
    <w:p>
      <w:pPr>
        <w:pStyle w:val="BodyText"/>
      </w:pPr>
    </w:p>
    <w:p>
      <w:pPr>
        <w:pStyle w:val="BodyText"/>
        <w:spacing w:before="70"/>
      </w:pPr>
    </w:p>
    <w:p>
      <w:pPr>
        <w:pStyle w:val="Heading1"/>
        <w:numPr>
          <w:ilvl w:val="0"/>
          <w:numId w:val="2"/>
        </w:numPr>
        <w:tabs>
          <w:tab w:pos="390" w:val="left" w:leader="none"/>
        </w:tabs>
        <w:spacing w:line="273" w:lineRule="auto" w:before="1" w:after="0"/>
        <w:ind w:left="120" w:right="636" w:firstLine="0"/>
        <w:jc w:val="both"/>
      </w:pPr>
      <w:r>
        <w:rPr/>
        <w:t>DESCRIÇÃO</w:t>
      </w:r>
      <w:r>
        <w:rPr>
          <w:spacing w:val="-5"/>
        </w:rPr>
        <w:t> </w:t>
      </w:r>
      <w:r>
        <w:rPr/>
        <w:t>DA</w:t>
      </w:r>
      <w:r>
        <w:rPr>
          <w:spacing w:val="-5"/>
        </w:rPr>
        <w:t> </w:t>
      </w:r>
      <w:r>
        <w:rPr/>
        <w:t>SOLUÇÃO</w:t>
      </w:r>
      <w:r>
        <w:rPr>
          <w:spacing w:val="-5"/>
        </w:rPr>
        <w:t> </w:t>
      </w:r>
      <w:r>
        <w:rPr/>
        <w:t>COMO</w:t>
      </w:r>
      <w:r>
        <w:rPr>
          <w:spacing w:val="-5"/>
        </w:rPr>
        <w:t> </w:t>
      </w:r>
      <w:r>
        <w:rPr/>
        <w:t>UM</w:t>
      </w:r>
      <w:r>
        <w:rPr>
          <w:spacing w:val="-5"/>
        </w:rPr>
        <w:t> </w:t>
      </w:r>
      <w:r>
        <w:rPr/>
        <w:t>TODO</w:t>
      </w:r>
      <w:r>
        <w:rPr>
          <w:spacing w:val="-5"/>
        </w:rPr>
        <w:t> </w:t>
      </w:r>
      <w:r>
        <w:rPr/>
        <w:t>CONSIDERADO</w:t>
      </w:r>
      <w:r>
        <w:rPr>
          <w:spacing w:val="-5"/>
        </w:rPr>
        <w:t> </w:t>
      </w:r>
      <w:r>
        <w:rPr/>
        <w:t>O</w:t>
      </w:r>
      <w:r>
        <w:rPr>
          <w:spacing w:val="-5"/>
        </w:rPr>
        <w:t> </w:t>
      </w:r>
      <w:r>
        <w:rPr/>
        <w:t>CICLO</w:t>
      </w:r>
      <w:r>
        <w:rPr>
          <w:spacing w:val="-5"/>
        </w:rPr>
        <w:t> </w:t>
      </w:r>
      <w:r>
        <w:rPr/>
        <w:t>DE</w:t>
      </w:r>
      <w:r>
        <w:rPr>
          <w:spacing w:val="-5"/>
        </w:rPr>
        <w:t> </w:t>
      </w:r>
      <w:r>
        <w:rPr/>
        <w:t>VIDA DO OBJETO</w:t>
      </w:r>
    </w:p>
    <w:p>
      <w:pPr>
        <w:pStyle w:val="ListParagraph"/>
        <w:numPr>
          <w:ilvl w:val="1"/>
          <w:numId w:val="2"/>
        </w:numPr>
        <w:tabs>
          <w:tab w:pos="460" w:val="left" w:leader="none"/>
        </w:tabs>
        <w:spacing w:line="268" w:lineRule="auto" w:before="191" w:after="0"/>
        <w:ind w:left="120" w:right="119" w:firstLine="0"/>
        <w:jc w:val="both"/>
        <w:rPr>
          <w:sz w:val="18"/>
        </w:rPr>
      </w:pPr>
      <w:r>
        <w:rPr>
          <w:sz w:val="18"/>
        </w:rPr>
        <w:t>A solução indicada é a contratação dos serviços de manutenção predial com mão de obra sem dedicação exclusiva e fornecimento de insumos correspondentes. Deve ser considerada também a oportunidade de contratação eventual, isto é, em situações não previstas.</w:t>
      </w:r>
    </w:p>
    <w:p>
      <w:pPr>
        <w:pStyle w:val="ListParagraph"/>
        <w:numPr>
          <w:ilvl w:val="1"/>
          <w:numId w:val="2"/>
        </w:numPr>
        <w:tabs>
          <w:tab w:pos="450" w:val="left" w:leader="none"/>
        </w:tabs>
        <w:spacing w:line="268" w:lineRule="auto" w:before="202" w:after="0"/>
        <w:ind w:left="120" w:right="118" w:firstLine="0"/>
        <w:jc w:val="both"/>
        <w:rPr>
          <w:sz w:val="18"/>
        </w:rPr>
      </w:pPr>
      <w:r>
        <w:rPr>
          <w:sz w:val="18"/>
        </w:rPr>
        <w:t>Nesse contexto, a utilização do Pregão Eletrônico, na forma de Sistema de Registro de Preços (SRP), mostra-se a alternativa mais adequada, por permitir atender tanto às demandas contínuas quanto às eventuais, durante a vigência da ata, sem gerar obrigação de contratação imediata ou integral dos quantitativos registrados. Essa característica é essencial para serviços cuja necessidade pode variar ao longo do tempo e que exigem pronta resposta da </w:t>
      </w:r>
      <w:r>
        <w:rPr>
          <w:spacing w:val="-2"/>
          <w:sz w:val="18"/>
        </w:rPr>
        <w:t>Administração.</w:t>
      </w:r>
    </w:p>
    <w:p>
      <w:pPr>
        <w:pStyle w:val="ListParagraph"/>
        <w:numPr>
          <w:ilvl w:val="2"/>
          <w:numId w:val="2"/>
        </w:numPr>
        <w:tabs>
          <w:tab w:pos="611" w:val="left" w:leader="none"/>
        </w:tabs>
        <w:spacing w:line="268" w:lineRule="auto" w:before="201" w:after="0"/>
        <w:ind w:left="120" w:right="118" w:firstLine="0"/>
        <w:jc w:val="both"/>
        <w:rPr>
          <w:sz w:val="18"/>
        </w:rPr>
      </w:pPr>
      <w:r>
        <w:rPr>
          <w:sz w:val="18"/>
        </w:rPr>
        <w:t>A adoção do SRP justifica-se, ainda, pela racionalização dos procedimentos administrativos, pela otimização de recursos públicos, e pela possibilidade de padronização dos serviços contratados, reduzindo custos operacionais e conferindo maior agilidade nas contratações. Além disso, trata- se de ferramenta que favorece o planejamento e proporciona maior controle orçamentário, sem comprometer a eficiência e a qualidade da prestação dos </w:t>
      </w:r>
      <w:r>
        <w:rPr>
          <w:spacing w:val="-2"/>
          <w:sz w:val="18"/>
        </w:rPr>
        <w:t>serviços.</w:t>
      </w:r>
    </w:p>
    <w:p>
      <w:pPr>
        <w:pStyle w:val="ListParagraph"/>
        <w:numPr>
          <w:ilvl w:val="3"/>
          <w:numId w:val="2"/>
        </w:numPr>
        <w:tabs>
          <w:tab w:pos="724" w:val="left" w:leader="none"/>
        </w:tabs>
        <w:spacing w:line="268" w:lineRule="auto" w:before="202" w:after="0"/>
        <w:ind w:left="120" w:right="118" w:firstLine="0"/>
        <w:jc w:val="both"/>
        <w:rPr>
          <w:sz w:val="18"/>
        </w:rPr>
      </w:pPr>
      <w:r>
        <w:rPr>
          <w:sz w:val="18"/>
        </w:rPr>
        <w:t>A solução apresentada possibilita maior economia à Administração, pois permite que os serviços e respectivos insumos sejam fornecidos na periodicidade e quantidade em que forem estritamente necessários, permitindo a diminuição dos gastos por sobredimensionamento, por exemplo.</w:t>
      </w:r>
    </w:p>
    <w:p>
      <w:pPr>
        <w:pStyle w:val="ListParagraph"/>
        <w:numPr>
          <w:ilvl w:val="2"/>
          <w:numId w:val="2"/>
        </w:numPr>
        <w:tabs>
          <w:tab w:pos="570" w:val="left" w:leader="none"/>
        </w:tabs>
        <w:spacing w:line="240" w:lineRule="auto" w:before="206" w:after="0"/>
        <w:ind w:left="570" w:right="0" w:hanging="450"/>
        <w:jc w:val="both"/>
        <w:rPr>
          <w:b/>
          <w:sz w:val="18"/>
        </w:rPr>
      </w:pPr>
      <w:r>
        <w:rPr>
          <w:sz w:val="18"/>
        </w:rPr>
        <w:t>O</w:t>
      </w:r>
      <w:r>
        <w:rPr>
          <w:spacing w:val="-5"/>
          <w:sz w:val="18"/>
        </w:rPr>
        <w:t> </w:t>
      </w:r>
      <w:r>
        <w:rPr>
          <w:sz w:val="18"/>
        </w:rPr>
        <w:t>critério</w:t>
      </w:r>
      <w:r>
        <w:rPr>
          <w:spacing w:val="-2"/>
          <w:sz w:val="18"/>
        </w:rPr>
        <w:t> </w:t>
      </w:r>
      <w:r>
        <w:rPr>
          <w:sz w:val="18"/>
        </w:rPr>
        <w:t>de</w:t>
      </w:r>
      <w:r>
        <w:rPr>
          <w:spacing w:val="-2"/>
          <w:sz w:val="18"/>
        </w:rPr>
        <w:t> </w:t>
      </w:r>
      <w:r>
        <w:rPr>
          <w:sz w:val="18"/>
        </w:rPr>
        <w:t>julgamento</w:t>
      </w:r>
      <w:r>
        <w:rPr>
          <w:spacing w:val="-2"/>
          <w:sz w:val="18"/>
        </w:rPr>
        <w:t> </w:t>
      </w:r>
      <w:r>
        <w:rPr>
          <w:sz w:val="18"/>
        </w:rPr>
        <w:t>será</w:t>
      </w:r>
      <w:r>
        <w:rPr>
          <w:spacing w:val="-2"/>
          <w:sz w:val="18"/>
        </w:rPr>
        <w:t> </w:t>
      </w:r>
      <w:r>
        <w:rPr>
          <w:sz w:val="18"/>
        </w:rPr>
        <w:t>o</w:t>
      </w:r>
      <w:r>
        <w:rPr>
          <w:spacing w:val="-2"/>
          <w:sz w:val="18"/>
        </w:rPr>
        <w:t> </w:t>
      </w:r>
      <w:r>
        <w:rPr>
          <w:sz w:val="18"/>
        </w:rPr>
        <w:t>MAIOR</w:t>
      </w:r>
      <w:r>
        <w:rPr>
          <w:spacing w:val="-2"/>
          <w:sz w:val="18"/>
        </w:rPr>
        <w:t> </w:t>
      </w:r>
      <w:r>
        <w:rPr>
          <w:sz w:val="18"/>
        </w:rPr>
        <w:t>DESCONTO</w:t>
      </w:r>
      <w:r>
        <w:rPr>
          <w:spacing w:val="-3"/>
          <w:sz w:val="18"/>
        </w:rPr>
        <w:t> </w:t>
      </w:r>
      <w:r>
        <w:rPr>
          <w:sz w:val="18"/>
        </w:rPr>
        <w:t>aplicado</w:t>
      </w:r>
      <w:r>
        <w:rPr>
          <w:spacing w:val="-2"/>
          <w:sz w:val="18"/>
        </w:rPr>
        <w:t> </w:t>
      </w:r>
      <w:r>
        <w:rPr>
          <w:sz w:val="18"/>
        </w:rPr>
        <w:t>ao</w:t>
      </w:r>
      <w:r>
        <w:rPr>
          <w:spacing w:val="-1"/>
          <w:sz w:val="18"/>
        </w:rPr>
        <w:t> </w:t>
      </w:r>
      <w:r>
        <w:rPr>
          <w:sz w:val="18"/>
        </w:rPr>
        <w:t>primeiro</w:t>
      </w:r>
      <w:r>
        <w:rPr>
          <w:spacing w:val="-2"/>
          <w:sz w:val="18"/>
        </w:rPr>
        <w:t> </w:t>
      </w:r>
      <w:r>
        <w:rPr>
          <w:sz w:val="18"/>
        </w:rPr>
        <w:t>item</w:t>
      </w:r>
      <w:r>
        <w:rPr>
          <w:spacing w:val="-2"/>
          <w:sz w:val="18"/>
        </w:rPr>
        <w:t> </w:t>
      </w:r>
      <w:r>
        <w:rPr>
          <w:sz w:val="18"/>
        </w:rPr>
        <w:t>de</w:t>
      </w:r>
      <w:r>
        <w:rPr>
          <w:spacing w:val="-3"/>
          <w:sz w:val="18"/>
        </w:rPr>
        <w:t> </w:t>
      </w:r>
      <w:r>
        <w:rPr>
          <w:sz w:val="18"/>
        </w:rPr>
        <w:t>cada</w:t>
      </w:r>
      <w:r>
        <w:rPr>
          <w:spacing w:val="-2"/>
          <w:sz w:val="18"/>
        </w:rPr>
        <w:t> lote</w:t>
      </w:r>
      <w:r>
        <w:rPr>
          <w:b/>
          <w:spacing w:val="-2"/>
          <w:sz w:val="18"/>
        </w:rPr>
        <w:t>.</w:t>
      </w:r>
    </w:p>
    <w:p>
      <w:pPr>
        <w:pStyle w:val="BodyText"/>
        <w:spacing w:before="19"/>
        <w:rPr>
          <w:b/>
        </w:rPr>
      </w:pPr>
    </w:p>
    <w:p>
      <w:pPr>
        <w:pStyle w:val="ListParagraph"/>
        <w:numPr>
          <w:ilvl w:val="3"/>
          <w:numId w:val="2"/>
        </w:numPr>
        <w:tabs>
          <w:tab w:pos="755" w:val="left" w:leader="none"/>
        </w:tabs>
        <w:spacing w:line="268" w:lineRule="auto" w:before="0" w:after="0"/>
        <w:ind w:left="120" w:right="118" w:firstLine="0"/>
        <w:jc w:val="both"/>
        <w:rPr>
          <w:sz w:val="18"/>
        </w:rPr>
      </w:pPr>
      <w:r>
        <w:rPr>
          <w:sz w:val="18"/>
        </w:rPr>
        <w:t>O critério de julgamento adotado permite à Administração aferir, de forma padronizada e transparente, a vantajosidade das propostas apresentadas, além de fomentar a competitividade entre os licitantes e proporcionar maior controle sobre a economicidade da contratação.</w:t>
      </w:r>
    </w:p>
    <w:p>
      <w:pPr>
        <w:pStyle w:val="ListParagraph"/>
        <w:numPr>
          <w:ilvl w:val="3"/>
          <w:numId w:val="2"/>
        </w:numPr>
        <w:tabs>
          <w:tab w:pos="720" w:val="left" w:leader="none"/>
        </w:tabs>
        <w:spacing w:line="268" w:lineRule="auto" w:before="202" w:after="0"/>
        <w:ind w:left="120" w:right="118" w:firstLine="0"/>
        <w:jc w:val="both"/>
        <w:rPr>
          <w:sz w:val="18"/>
        </w:rPr>
      </w:pPr>
      <w:r>
        <w:rPr>
          <w:sz w:val="18"/>
        </w:rPr>
        <w:t>A definição do primeiro item como parâmetro para aplicação do desconto visa prevenir distorções decorrentes da manipulação de preços nos demais itens do lote — como o sobrepreço em itens estratégicos, compensado por descontos artificiais em itens de menor relevância. Essa sistemática facilita a análise comparativa das propostas, reforça a rastreabilidade da vantajosidade e contribui para uma gestão contratual mais eficiente, em conformidade com os princípios do planejamento, isonomia, eficiência e economicidade previstos na Lei nº 14.133/2021.</w:t>
      </w:r>
    </w:p>
    <w:p>
      <w:pPr>
        <w:pStyle w:val="ListParagraph"/>
        <w:numPr>
          <w:ilvl w:val="3"/>
          <w:numId w:val="2"/>
        </w:numPr>
        <w:tabs>
          <w:tab w:pos="713" w:val="left" w:leader="none"/>
        </w:tabs>
        <w:spacing w:line="268" w:lineRule="auto" w:before="201" w:after="0"/>
        <w:ind w:left="120" w:right="118" w:firstLine="0"/>
        <w:jc w:val="both"/>
        <w:rPr>
          <w:sz w:val="18"/>
        </w:rPr>
      </w:pPr>
      <w:r>
        <w:rPr>
          <w:sz w:val="18"/>
        </w:rPr>
        <w:t>O participante deverá ofertar lances apenas no primeiro item do lote, mantendo o preço dos demais itens no valor de referência. Desta forma, a classificação do participante será aquela obtida na disputa do primeiro item. APÓS O ENCERRAMENTO DA FASE DE LANCES, O PREGOEIRO APLICARÁ</w:t>
      </w:r>
      <w:r>
        <w:rPr>
          <w:spacing w:val="40"/>
          <w:sz w:val="18"/>
        </w:rPr>
        <w:t> </w:t>
      </w:r>
      <w:r>
        <w:rPr>
          <w:sz w:val="18"/>
        </w:rPr>
        <w:t>O</w:t>
      </w:r>
      <w:r>
        <w:rPr>
          <w:spacing w:val="40"/>
          <w:sz w:val="18"/>
        </w:rPr>
        <w:t> </w:t>
      </w:r>
      <w:r>
        <w:rPr>
          <w:sz w:val="18"/>
        </w:rPr>
        <w:t>PERCENTUAL</w:t>
      </w:r>
      <w:r>
        <w:rPr>
          <w:spacing w:val="40"/>
          <w:sz w:val="18"/>
        </w:rPr>
        <w:t> </w:t>
      </w:r>
      <w:r>
        <w:rPr>
          <w:sz w:val="18"/>
        </w:rPr>
        <w:t>DE</w:t>
      </w:r>
      <w:r>
        <w:rPr>
          <w:spacing w:val="40"/>
          <w:sz w:val="18"/>
        </w:rPr>
        <w:t> </w:t>
      </w:r>
      <w:r>
        <w:rPr>
          <w:sz w:val="18"/>
        </w:rPr>
        <w:t>DESCONTO</w:t>
      </w:r>
      <w:r>
        <w:rPr>
          <w:spacing w:val="40"/>
          <w:sz w:val="18"/>
        </w:rPr>
        <w:t> </w:t>
      </w:r>
      <w:r>
        <w:rPr>
          <w:sz w:val="18"/>
        </w:rPr>
        <w:t>OFERTADO</w:t>
      </w:r>
      <w:r>
        <w:rPr>
          <w:spacing w:val="40"/>
          <w:sz w:val="18"/>
        </w:rPr>
        <w:t> </w:t>
      </w:r>
      <w:r>
        <w:rPr>
          <w:sz w:val="18"/>
        </w:rPr>
        <w:t>NO</w:t>
      </w:r>
      <w:r>
        <w:rPr>
          <w:spacing w:val="40"/>
          <w:sz w:val="18"/>
        </w:rPr>
        <w:t> </w:t>
      </w:r>
      <w:r>
        <w:rPr>
          <w:sz w:val="18"/>
        </w:rPr>
        <w:t>PRIMEIRO</w:t>
      </w:r>
      <w:r>
        <w:rPr>
          <w:spacing w:val="40"/>
          <w:sz w:val="18"/>
        </w:rPr>
        <w:t> </w:t>
      </w:r>
      <w:r>
        <w:rPr>
          <w:sz w:val="18"/>
        </w:rPr>
        <w:t>ITEM</w:t>
      </w:r>
      <w:r>
        <w:rPr>
          <w:spacing w:val="40"/>
          <w:sz w:val="18"/>
        </w:rPr>
        <w:t> </w:t>
      </w:r>
      <w:r>
        <w:rPr>
          <w:sz w:val="18"/>
        </w:rPr>
        <w:t>A</w:t>
      </w:r>
      <w:r>
        <w:rPr>
          <w:spacing w:val="40"/>
          <w:sz w:val="18"/>
        </w:rPr>
        <w:t> </w:t>
      </w:r>
      <w:r>
        <w:rPr>
          <w:sz w:val="18"/>
        </w:rPr>
        <w:t>TODOS</w:t>
      </w:r>
      <w:r>
        <w:rPr>
          <w:spacing w:val="40"/>
          <w:sz w:val="18"/>
        </w:rPr>
        <w:t> </w:t>
      </w:r>
      <w:r>
        <w:rPr>
          <w:sz w:val="18"/>
        </w:rPr>
        <w:t>O</w:t>
      </w:r>
      <w:r>
        <w:rPr>
          <w:spacing w:val="40"/>
          <w:sz w:val="18"/>
        </w:rPr>
        <w:t> </w:t>
      </w:r>
      <w:r>
        <w:rPr>
          <w:sz w:val="18"/>
        </w:rPr>
        <w:t>DEMAIS</w:t>
      </w:r>
      <w:r>
        <w:rPr>
          <w:spacing w:val="40"/>
          <w:sz w:val="18"/>
        </w:rPr>
        <w:t> </w:t>
      </w:r>
      <w:r>
        <w:rPr>
          <w:sz w:val="18"/>
        </w:rPr>
        <w:t>ITENS</w:t>
      </w:r>
      <w:r>
        <w:rPr>
          <w:spacing w:val="40"/>
          <w:sz w:val="18"/>
        </w:rPr>
        <w:t> </w:t>
      </w:r>
      <w:r>
        <w:rPr>
          <w:sz w:val="18"/>
        </w:rPr>
        <w:t>DO</w:t>
      </w:r>
      <w:r>
        <w:rPr>
          <w:spacing w:val="40"/>
          <w:sz w:val="18"/>
        </w:rPr>
        <w:t> </w:t>
      </w:r>
      <w:r>
        <w:rPr>
          <w:sz w:val="18"/>
        </w:rPr>
        <w:t>LOTE,</w:t>
      </w:r>
      <w:r>
        <w:rPr>
          <w:spacing w:val="40"/>
          <w:sz w:val="18"/>
        </w:rPr>
        <w:t> </w:t>
      </w:r>
      <w:r>
        <w:rPr>
          <w:sz w:val="18"/>
        </w:rPr>
        <w:t>por</w:t>
      </w:r>
      <w:r>
        <w:rPr>
          <w:spacing w:val="40"/>
          <w:sz w:val="18"/>
        </w:rPr>
        <w:t> </w:t>
      </w:r>
      <w:r>
        <w:rPr>
          <w:sz w:val="18"/>
        </w:rPr>
        <w:t>meio</w:t>
      </w:r>
      <w:r>
        <w:rPr>
          <w:spacing w:val="40"/>
          <w:sz w:val="18"/>
        </w:rPr>
        <w:t> </w:t>
      </w:r>
      <w:r>
        <w:rPr>
          <w:sz w:val="18"/>
        </w:rPr>
        <w:t>de</w:t>
      </w:r>
    </w:p>
    <w:p>
      <w:pPr>
        <w:pStyle w:val="BodyText"/>
        <w:ind w:left="120"/>
      </w:pPr>
      <w:r>
        <w:rPr/>
        <w:t>ferramenta</w:t>
      </w:r>
      <w:r>
        <w:rPr>
          <w:spacing w:val="-6"/>
        </w:rPr>
        <w:t> </w:t>
      </w:r>
      <w:r>
        <w:rPr/>
        <w:t>de</w:t>
      </w:r>
      <w:r>
        <w:rPr>
          <w:spacing w:val="-6"/>
        </w:rPr>
        <w:t> </w:t>
      </w:r>
      <w:r>
        <w:rPr>
          <w:spacing w:val="-2"/>
        </w:rPr>
        <w:t>negociação.</w:t>
      </w:r>
    </w:p>
    <w:p>
      <w:pPr>
        <w:pStyle w:val="BodyText"/>
        <w:spacing w:after="0"/>
        <w:sectPr>
          <w:pgSz w:w="11910" w:h="16840"/>
          <w:pgMar w:header="0" w:footer="729" w:top="400" w:bottom="940" w:left="283" w:right="283"/>
        </w:sectPr>
      </w:pPr>
    </w:p>
    <w:p>
      <w:pPr>
        <w:pStyle w:val="ListParagraph"/>
        <w:numPr>
          <w:ilvl w:val="2"/>
          <w:numId w:val="2"/>
        </w:numPr>
        <w:tabs>
          <w:tab w:pos="603" w:val="left" w:leader="none"/>
        </w:tabs>
        <w:spacing w:line="268" w:lineRule="auto" w:before="76" w:after="0"/>
        <w:ind w:left="120" w:right="118" w:firstLine="0"/>
        <w:jc w:val="both"/>
        <w:rPr>
          <w:sz w:val="18"/>
        </w:rPr>
      </w:pPr>
      <w:r>
        <w:rPr>
          <w:sz w:val="18"/>
        </w:rPr>
        <w:t>A vigência da Ata de Registro de Preços será de 12 (doze) meses, contados a partir da data de homologação do certame. As contratações decorrentes da Ata ocorrerão por intermédio de instrumento contratual, emissão de nota de empenho de despesa, autorização de compra ou outro instrumento hábil, de acordo com o art. 95 da Lei n.º 14.133, de 2021 e conforme conveniência e necessidade da Administração.</w:t>
      </w:r>
    </w:p>
    <w:p>
      <w:pPr>
        <w:pStyle w:val="ListParagraph"/>
        <w:numPr>
          <w:ilvl w:val="1"/>
          <w:numId w:val="3"/>
        </w:numPr>
        <w:tabs>
          <w:tab w:pos="449" w:val="left" w:leader="none"/>
        </w:tabs>
        <w:spacing w:line="268" w:lineRule="auto" w:before="202" w:after="0"/>
        <w:ind w:left="120" w:right="118" w:firstLine="0"/>
        <w:jc w:val="both"/>
        <w:rPr>
          <w:sz w:val="18"/>
        </w:rPr>
      </w:pPr>
      <w:r>
        <w:rPr>
          <w:sz w:val="18"/>
        </w:rPr>
        <w:t>Os serviços serão remunerados por unidade de medida (mZ, m, intervenção realizada, etc), não sendo possível definir previamente, com exatidão, quais serviços e os quantitativos a serem contratados pela Administração.</w:t>
      </w:r>
    </w:p>
    <w:p>
      <w:pPr>
        <w:pStyle w:val="ListParagraph"/>
        <w:numPr>
          <w:ilvl w:val="1"/>
          <w:numId w:val="3"/>
        </w:numPr>
        <w:tabs>
          <w:tab w:pos="473" w:val="left" w:leader="none"/>
        </w:tabs>
        <w:spacing w:line="268" w:lineRule="auto" w:before="202" w:after="0"/>
        <w:ind w:left="120" w:right="118" w:firstLine="0"/>
        <w:jc w:val="both"/>
        <w:rPr>
          <w:sz w:val="18"/>
        </w:rPr>
      </w:pPr>
      <w:r>
        <w:rPr>
          <w:sz w:val="18"/>
        </w:rPr>
        <w:t>Todas as Legislações, Regulamentos e Normas ambientais vigentes, especialmente as Resoluções do Conselho Nacional de Meio Ambiente (CONAMA) e dos demais órgãos competentes deverão ter suas exigências fielmente cumpridas, para obter o melhor atendimento às exigências </w:t>
      </w:r>
      <w:r>
        <w:rPr>
          <w:spacing w:val="-2"/>
          <w:sz w:val="18"/>
        </w:rPr>
        <w:t>ambientais.</w:t>
      </w:r>
    </w:p>
    <w:p>
      <w:pPr>
        <w:pStyle w:val="ListParagraph"/>
        <w:numPr>
          <w:ilvl w:val="1"/>
          <w:numId w:val="3"/>
        </w:numPr>
        <w:tabs>
          <w:tab w:pos="453" w:val="left" w:leader="none"/>
        </w:tabs>
        <w:spacing w:line="268" w:lineRule="auto" w:before="201" w:after="0"/>
        <w:ind w:left="120" w:right="118" w:firstLine="0"/>
        <w:jc w:val="both"/>
        <w:rPr>
          <w:sz w:val="18"/>
        </w:rPr>
      </w:pPr>
      <w:r>
        <w:rPr>
          <w:sz w:val="18"/>
        </w:rPr>
        <w:t>De acordo com o inciso XI do artigo 7º da Lei n.° 12.305/2010 – Política Nacional de Resíduos Sólidos, será dada prioridade, nas aquisições e contratações governamentais, para produtos reciclados e recicláveis e bens, serviços e obras que considerem critérios compatíveis com padrões de consumo social e ambientalmente sustentáveis.</w:t>
      </w:r>
    </w:p>
    <w:p>
      <w:pPr>
        <w:pStyle w:val="ListParagraph"/>
        <w:numPr>
          <w:ilvl w:val="1"/>
          <w:numId w:val="3"/>
        </w:numPr>
        <w:tabs>
          <w:tab w:pos="463" w:val="left" w:leader="none"/>
        </w:tabs>
        <w:spacing w:line="268" w:lineRule="auto" w:before="202" w:after="0"/>
        <w:ind w:left="120" w:right="118" w:firstLine="0"/>
        <w:jc w:val="both"/>
        <w:rPr>
          <w:sz w:val="18"/>
        </w:rPr>
      </w:pPr>
      <w:r>
        <w:rPr>
          <w:sz w:val="18"/>
        </w:rPr>
        <w:t>Observância obrigatória, no que couber, ao preconizado na Instrução Normativa IBAMA n.º 13, de 23 de agosto de 2021, que regulamenta a obrigação de inscrição no Cadastro Técnico Federal de Atividades Potencialmente Poluidoras e Utilizadoras de Recursos Ambientais – CTF/APP.</w:t>
      </w:r>
    </w:p>
    <w:p>
      <w:pPr>
        <w:pStyle w:val="ListParagraph"/>
        <w:numPr>
          <w:ilvl w:val="1"/>
          <w:numId w:val="3"/>
        </w:numPr>
        <w:tabs>
          <w:tab w:pos="460" w:val="left" w:leader="none"/>
        </w:tabs>
        <w:spacing w:line="268" w:lineRule="auto" w:before="201" w:after="0"/>
        <w:ind w:left="120" w:right="118" w:firstLine="0"/>
        <w:jc w:val="both"/>
        <w:rPr>
          <w:sz w:val="18"/>
        </w:rPr>
      </w:pPr>
      <w:r>
        <w:rPr>
          <w:sz w:val="18"/>
        </w:rPr>
        <w:t>É vedada a aquisição de produtos ou equipamentos que contenham ou façam uso das Substâncias que Destroem a Camada de Ozônio – SDO, discriminadas no Anexo do Decreto n.º 2.783 de 17 de setembro de 1998.</w:t>
      </w:r>
    </w:p>
    <w:p>
      <w:pPr>
        <w:pStyle w:val="ListParagraph"/>
        <w:numPr>
          <w:ilvl w:val="1"/>
          <w:numId w:val="3"/>
        </w:numPr>
        <w:tabs>
          <w:tab w:pos="439" w:val="left" w:leader="none"/>
        </w:tabs>
        <w:spacing w:line="268" w:lineRule="auto" w:before="202" w:after="0"/>
        <w:ind w:left="120" w:right="118" w:firstLine="0"/>
        <w:jc w:val="both"/>
        <w:rPr>
          <w:sz w:val="18"/>
        </w:rPr>
      </w:pPr>
      <w:r>
        <w:rPr>
          <w:sz w:val="18"/>
        </w:rPr>
        <w:t>Deverá ser atendida a exigência de que os fabricantes e os importadores de máquinas e aparelhos consumidores de energia são obrigados a adotar as medidas necessárias para que sejam obedecidos os níveis máximos de consumo de energia e mínimos de eficiência energética, constantes da regulamentação específica estabelecida para cada tipo de máquina e aparelho de acordo com a Lei n.º 10.295 de 17 de outubro de 2001;</w:t>
      </w:r>
    </w:p>
    <w:p>
      <w:pPr>
        <w:pStyle w:val="ListParagraph"/>
        <w:numPr>
          <w:ilvl w:val="1"/>
          <w:numId w:val="3"/>
        </w:numPr>
        <w:tabs>
          <w:tab w:pos="525" w:val="left" w:leader="none"/>
        </w:tabs>
        <w:spacing w:line="240" w:lineRule="auto" w:before="201" w:after="0"/>
        <w:ind w:left="525" w:right="0" w:hanging="405"/>
        <w:jc w:val="both"/>
        <w:rPr>
          <w:sz w:val="18"/>
        </w:rPr>
      </w:pPr>
      <w:r>
        <w:rPr>
          <w:sz w:val="18"/>
        </w:rPr>
        <w:t>Deverão</w:t>
      </w:r>
      <w:r>
        <w:rPr>
          <w:spacing w:val="-5"/>
          <w:sz w:val="18"/>
        </w:rPr>
        <w:t> </w:t>
      </w:r>
      <w:r>
        <w:rPr>
          <w:sz w:val="18"/>
        </w:rPr>
        <w:t>ser</w:t>
      </w:r>
      <w:r>
        <w:rPr>
          <w:spacing w:val="-5"/>
          <w:sz w:val="18"/>
        </w:rPr>
        <w:t> </w:t>
      </w:r>
      <w:r>
        <w:rPr>
          <w:sz w:val="18"/>
        </w:rPr>
        <w:t>observadas</w:t>
      </w:r>
      <w:r>
        <w:rPr>
          <w:spacing w:val="-6"/>
          <w:sz w:val="18"/>
        </w:rPr>
        <w:t> </w:t>
      </w:r>
      <w:r>
        <w:rPr>
          <w:sz w:val="18"/>
        </w:rPr>
        <w:t>as</w:t>
      </w:r>
      <w:r>
        <w:rPr>
          <w:spacing w:val="-5"/>
          <w:sz w:val="18"/>
        </w:rPr>
        <w:t> </w:t>
      </w:r>
      <w:r>
        <w:rPr>
          <w:sz w:val="18"/>
        </w:rPr>
        <w:t>disposições</w:t>
      </w:r>
      <w:r>
        <w:rPr>
          <w:spacing w:val="-6"/>
          <w:sz w:val="18"/>
        </w:rPr>
        <w:t> </w:t>
      </w:r>
      <w:r>
        <w:rPr>
          <w:sz w:val="18"/>
        </w:rPr>
        <w:t>normativas</w:t>
      </w:r>
      <w:r>
        <w:rPr>
          <w:spacing w:val="-6"/>
          <w:sz w:val="18"/>
        </w:rPr>
        <w:t> </w:t>
      </w:r>
      <w:r>
        <w:rPr>
          <w:sz w:val="18"/>
        </w:rPr>
        <w:t>vigentes</w:t>
      </w:r>
      <w:r>
        <w:rPr>
          <w:spacing w:val="-5"/>
          <w:sz w:val="18"/>
        </w:rPr>
        <w:t> </w:t>
      </w:r>
      <w:r>
        <w:rPr>
          <w:sz w:val="18"/>
        </w:rPr>
        <w:t>e</w:t>
      </w:r>
      <w:r>
        <w:rPr>
          <w:spacing w:val="-6"/>
          <w:sz w:val="18"/>
        </w:rPr>
        <w:t> </w:t>
      </w:r>
      <w:r>
        <w:rPr>
          <w:sz w:val="18"/>
        </w:rPr>
        <w:t>pertinentes</w:t>
      </w:r>
      <w:r>
        <w:rPr>
          <w:spacing w:val="-6"/>
          <w:sz w:val="18"/>
        </w:rPr>
        <w:t> </w:t>
      </w:r>
      <w:r>
        <w:rPr>
          <w:sz w:val="18"/>
        </w:rPr>
        <w:t>da</w:t>
      </w:r>
      <w:r>
        <w:rPr>
          <w:spacing w:val="-5"/>
          <w:sz w:val="18"/>
        </w:rPr>
        <w:t> </w:t>
      </w:r>
      <w:r>
        <w:rPr>
          <w:spacing w:val="-2"/>
          <w:sz w:val="18"/>
        </w:rPr>
        <w:t>ABNT.</w:t>
      </w:r>
    </w:p>
    <w:p>
      <w:pPr>
        <w:pStyle w:val="BodyText"/>
      </w:pPr>
    </w:p>
    <w:p>
      <w:pPr>
        <w:pStyle w:val="BodyText"/>
      </w:pPr>
    </w:p>
    <w:p>
      <w:pPr>
        <w:pStyle w:val="BodyText"/>
        <w:spacing w:before="51"/>
      </w:pPr>
    </w:p>
    <w:p>
      <w:pPr>
        <w:pStyle w:val="Heading1"/>
        <w:numPr>
          <w:ilvl w:val="0"/>
          <w:numId w:val="2"/>
        </w:numPr>
        <w:tabs>
          <w:tab w:pos="390" w:val="left" w:leader="none"/>
        </w:tabs>
        <w:spacing w:line="240" w:lineRule="auto" w:before="1" w:after="0"/>
        <w:ind w:left="390" w:right="0" w:hanging="270"/>
        <w:jc w:val="both"/>
      </w:pPr>
      <w:r>
        <w:rPr/>
        <w:t>REQUISITOS</w:t>
      </w:r>
      <w:r>
        <w:rPr>
          <w:spacing w:val="-6"/>
        </w:rPr>
        <w:t> </w:t>
      </w:r>
      <w:r>
        <w:rPr/>
        <w:t>DA</w:t>
      </w:r>
      <w:r>
        <w:rPr>
          <w:spacing w:val="-6"/>
        </w:rPr>
        <w:t> </w:t>
      </w:r>
      <w:r>
        <w:rPr>
          <w:spacing w:val="-2"/>
        </w:rPr>
        <w:t>CONTRATAÇÃO</w:t>
      </w:r>
    </w:p>
    <w:p>
      <w:pPr>
        <w:pStyle w:val="Heading4"/>
        <w:spacing w:before="239"/>
      </w:pPr>
      <w:r>
        <w:rPr/>
        <w:t>Sustentabilidade</w:t>
      </w:r>
      <w:r>
        <w:rPr>
          <w:spacing w:val="-9"/>
        </w:rPr>
        <w:t> </w:t>
      </w:r>
      <w:r>
        <w:rPr/>
        <w:t>da</w:t>
      </w:r>
      <w:r>
        <w:rPr>
          <w:spacing w:val="-7"/>
        </w:rPr>
        <w:t> </w:t>
      </w:r>
      <w:r>
        <w:rPr>
          <w:spacing w:val="-2"/>
        </w:rPr>
        <w:t>Contratação</w:t>
      </w:r>
    </w:p>
    <w:p>
      <w:pPr>
        <w:pStyle w:val="BodyText"/>
        <w:spacing w:before="19"/>
        <w:rPr>
          <w:b/>
        </w:rPr>
      </w:pPr>
    </w:p>
    <w:p>
      <w:pPr>
        <w:pStyle w:val="ListParagraph"/>
        <w:numPr>
          <w:ilvl w:val="1"/>
          <w:numId w:val="2"/>
        </w:numPr>
        <w:tabs>
          <w:tab w:pos="471" w:val="left" w:leader="none"/>
        </w:tabs>
        <w:spacing w:line="268" w:lineRule="auto" w:before="0" w:after="0"/>
        <w:ind w:left="120" w:right="118" w:firstLine="0"/>
        <w:jc w:val="both"/>
        <w:rPr>
          <w:sz w:val="18"/>
        </w:rPr>
      </w:pPr>
      <w:r>
        <w:rPr>
          <w:sz w:val="18"/>
        </w:rPr>
        <w:t>A presente contratação de serviços comuns de engenharia será conduzida em conformidade com os princípios do desenvolvimento nacional sustentável (arts. 5º e 11 da Lei n.º 14.133/2021), com base na Política Nacional de Resíduos Sólidos (Lei n.º 12.305/2010), nas orientações da 7ª edição do Guia Nacional de Contratações Sustentáveis/AGU (GNCS) e no PARECER 01/2021/CNS/CGU/AGU – que estabelece a obrigatoriedade de adoção</w:t>
      </w:r>
      <w:r>
        <w:rPr>
          <w:spacing w:val="40"/>
          <w:sz w:val="18"/>
        </w:rPr>
        <w:t> </w:t>
      </w:r>
      <w:r>
        <w:rPr>
          <w:sz w:val="18"/>
        </w:rPr>
        <w:t>de critérios de sustentabilidade em todas as fases das contratações públicas, devendo ser justificada a não aplicação quando inviável;</w:t>
      </w:r>
    </w:p>
    <w:p>
      <w:pPr>
        <w:pStyle w:val="ListParagraph"/>
        <w:numPr>
          <w:ilvl w:val="1"/>
          <w:numId w:val="2"/>
        </w:numPr>
        <w:tabs>
          <w:tab w:pos="453" w:val="left" w:leader="none"/>
        </w:tabs>
        <w:spacing w:line="268" w:lineRule="auto" w:before="202" w:after="0"/>
        <w:ind w:left="120" w:right="118" w:firstLine="0"/>
        <w:jc w:val="both"/>
        <w:rPr>
          <w:sz w:val="18"/>
        </w:rPr>
      </w:pPr>
      <w:r>
        <w:rPr>
          <w:sz w:val="18"/>
        </w:rPr>
        <w:t>A contratação incorporará critérios de sustentabilidade, assegurando a execução de serviços de engenharia com redução de impactos ambientais, racionalização do consumo de recursos e rastreabilidade de materiais, sem prejuízo da competitividade do certame, em conformidade com a orientação</w:t>
      </w:r>
      <w:r>
        <w:rPr>
          <w:spacing w:val="80"/>
          <w:sz w:val="18"/>
        </w:rPr>
        <w:t> </w:t>
      </w:r>
      <w:r>
        <w:rPr>
          <w:sz w:val="18"/>
        </w:rPr>
        <w:t>de que os órgãos e entidades da administração pública devem adotar práticas sustentáveis em todas as fases do processo de contratação, incluindo planejamento, seleção de fornecedor, execução contratual, fiscalização e gestão de resíduos sólidos.</w:t>
      </w:r>
    </w:p>
    <w:p>
      <w:pPr>
        <w:pStyle w:val="Heading4"/>
      </w:pPr>
      <w:r>
        <w:rPr/>
        <w:t>Requisitos</w:t>
      </w:r>
      <w:r>
        <w:rPr>
          <w:spacing w:val="-4"/>
        </w:rPr>
        <w:t> </w:t>
      </w:r>
      <w:r>
        <w:rPr/>
        <w:t>e</w:t>
      </w:r>
      <w:r>
        <w:rPr>
          <w:spacing w:val="-4"/>
        </w:rPr>
        <w:t> </w:t>
      </w:r>
      <w:r>
        <w:rPr/>
        <w:t>Obrigações</w:t>
      </w:r>
      <w:r>
        <w:rPr>
          <w:spacing w:val="-3"/>
        </w:rPr>
        <w:t> </w:t>
      </w:r>
      <w:r>
        <w:rPr/>
        <w:t>da</w:t>
      </w:r>
      <w:r>
        <w:rPr>
          <w:spacing w:val="-3"/>
        </w:rPr>
        <w:t> </w:t>
      </w:r>
      <w:r>
        <w:rPr/>
        <w:t>Contratada</w:t>
      </w:r>
      <w:r>
        <w:rPr>
          <w:spacing w:val="-2"/>
        </w:rPr>
        <w:t> </w:t>
      </w:r>
      <w:r>
        <w:rPr/>
        <w:t>-</w:t>
      </w:r>
      <w:r>
        <w:rPr>
          <w:spacing w:val="-3"/>
        </w:rPr>
        <w:t> </w:t>
      </w:r>
      <w:r>
        <w:rPr/>
        <w:t>Gestão</w:t>
      </w:r>
      <w:r>
        <w:rPr>
          <w:spacing w:val="-3"/>
        </w:rPr>
        <w:t> </w:t>
      </w:r>
      <w:r>
        <w:rPr/>
        <w:t>de</w:t>
      </w:r>
      <w:r>
        <w:rPr>
          <w:spacing w:val="-3"/>
        </w:rPr>
        <w:t> </w:t>
      </w:r>
      <w:r>
        <w:rPr/>
        <w:t>Resíduos</w:t>
      </w:r>
      <w:r>
        <w:rPr>
          <w:spacing w:val="-4"/>
        </w:rPr>
        <w:t> </w:t>
      </w:r>
      <w:r>
        <w:rPr/>
        <w:t>da</w:t>
      </w:r>
      <w:r>
        <w:rPr>
          <w:spacing w:val="-2"/>
        </w:rPr>
        <w:t> </w:t>
      </w:r>
      <w:r>
        <w:rPr>
          <w:spacing w:val="-4"/>
        </w:rPr>
        <w:t>Obra</w:t>
      </w:r>
    </w:p>
    <w:p>
      <w:pPr>
        <w:pStyle w:val="BodyText"/>
        <w:spacing w:before="19"/>
        <w:rPr>
          <w:b/>
        </w:rPr>
      </w:pPr>
    </w:p>
    <w:p>
      <w:pPr>
        <w:pStyle w:val="ListParagraph"/>
        <w:numPr>
          <w:ilvl w:val="1"/>
          <w:numId w:val="2"/>
        </w:numPr>
        <w:tabs>
          <w:tab w:pos="437" w:val="left" w:leader="none"/>
        </w:tabs>
        <w:spacing w:line="268" w:lineRule="auto" w:before="0" w:after="0"/>
        <w:ind w:left="120" w:right="119" w:firstLine="0"/>
        <w:jc w:val="both"/>
        <w:rPr>
          <w:sz w:val="18"/>
        </w:rPr>
      </w:pPr>
      <w:r>
        <w:rPr>
          <w:sz w:val="18"/>
        </w:rPr>
        <w:t>Implementar procedimentos de segregação, acondicionamento, transporte e destinação de resíduos, em conformidade com a Resolução CONAMA n. º 307/2002 e suas atualizações;</w:t>
      </w:r>
    </w:p>
    <w:p>
      <w:pPr>
        <w:pStyle w:val="ListParagraph"/>
        <w:numPr>
          <w:ilvl w:val="1"/>
          <w:numId w:val="2"/>
        </w:numPr>
        <w:tabs>
          <w:tab w:pos="490" w:val="left" w:leader="none"/>
        </w:tabs>
        <w:spacing w:line="268" w:lineRule="auto" w:before="202" w:after="0"/>
        <w:ind w:left="120" w:right="118" w:firstLine="0"/>
        <w:jc w:val="both"/>
        <w:rPr>
          <w:sz w:val="18"/>
        </w:rPr>
      </w:pPr>
      <w:r>
        <w:rPr>
          <w:sz w:val="18"/>
        </w:rPr>
        <w:t>A contratada deverá seguir as diretrizes da Resolução CONAMA n.º 307/2002 e da IN SLTI/MPOG n.º 1/2010, garantindo destinação ambientalmente correta conforme classificação dos resíduos (A, B, C e D). É vedado o descarte em áreas irregulares, devendo todos os resíduos ter comprovação de transporte e destinação em conformidade com normas da ABNT;</w:t>
      </w:r>
    </w:p>
    <w:p>
      <w:pPr>
        <w:pStyle w:val="ListParagraph"/>
        <w:numPr>
          <w:ilvl w:val="1"/>
          <w:numId w:val="2"/>
        </w:numPr>
        <w:tabs>
          <w:tab w:pos="470" w:val="left" w:leader="none"/>
        </w:tabs>
        <w:spacing w:line="268" w:lineRule="auto" w:before="201" w:after="0"/>
        <w:ind w:left="120" w:right="118" w:firstLine="0"/>
        <w:jc w:val="both"/>
        <w:rPr>
          <w:sz w:val="18"/>
        </w:rPr>
      </w:pPr>
      <w:r>
        <w:rPr>
          <w:sz w:val="18"/>
        </w:rPr>
        <w:t>Utilizar caçambas, bombonas ou contêineres devidamente identificados e cobertos para evitar contaminação e intempéries. Segregar resíduos perigosos em local isolado, impermeabilizado e sinalizado;</w:t>
      </w:r>
    </w:p>
    <w:p>
      <w:pPr>
        <w:pStyle w:val="ListParagraph"/>
        <w:numPr>
          <w:ilvl w:val="1"/>
          <w:numId w:val="2"/>
        </w:numPr>
        <w:tabs>
          <w:tab w:pos="443" w:val="left" w:leader="none"/>
        </w:tabs>
        <w:spacing w:line="268" w:lineRule="auto" w:before="202" w:after="0"/>
        <w:ind w:left="120" w:right="118" w:firstLine="0"/>
        <w:jc w:val="both"/>
        <w:rPr>
          <w:sz w:val="18"/>
        </w:rPr>
      </w:pPr>
      <w:r>
        <w:rPr>
          <w:sz w:val="18"/>
        </w:rPr>
        <w:t>Destinar os resíduos gerados exclusivamente em locais devidamente licenciados pelos órgãos ambientais competentes, sendo vedado o descarte em áreas irregulares, terrenos baldios, corpos d’água ou qualquer espaço não autorizado;</w:t>
      </w:r>
    </w:p>
    <w:p>
      <w:pPr>
        <w:pStyle w:val="ListParagraph"/>
        <w:numPr>
          <w:ilvl w:val="1"/>
          <w:numId w:val="2"/>
        </w:numPr>
        <w:tabs>
          <w:tab w:pos="444" w:val="left" w:leader="none"/>
        </w:tabs>
        <w:spacing w:line="268" w:lineRule="auto" w:before="202" w:after="0"/>
        <w:ind w:left="120" w:right="119" w:firstLine="0"/>
        <w:jc w:val="both"/>
        <w:rPr>
          <w:sz w:val="18"/>
        </w:rPr>
      </w:pPr>
      <w:r>
        <w:rPr>
          <w:sz w:val="18"/>
        </w:rPr>
        <w:t>Deverá adotar práticas responsáveis de planejamento e gestão de insumos, sendo consciente em suas aquisições e alinhando-as ao cronograma e às etapas dos serviços, de modo a evitar excedentes, reduzir desperdícios e minimizar a geração de resíduos.</w:t>
      </w:r>
    </w:p>
    <w:p>
      <w:pPr>
        <w:pStyle w:val="Heading4"/>
      </w:pPr>
      <w:r>
        <w:rPr/>
        <w:t>Uso</w:t>
      </w:r>
      <w:r>
        <w:rPr>
          <w:spacing w:val="-5"/>
        </w:rPr>
        <w:t> </w:t>
      </w:r>
      <w:r>
        <w:rPr/>
        <w:t>de</w:t>
      </w:r>
      <w:r>
        <w:rPr>
          <w:spacing w:val="-3"/>
        </w:rPr>
        <w:t> </w:t>
      </w:r>
      <w:r>
        <w:rPr/>
        <w:t>Insumos</w:t>
      </w:r>
      <w:r>
        <w:rPr>
          <w:spacing w:val="-3"/>
        </w:rPr>
        <w:t> </w:t>
      </w:r>
      <w:r>
        <w:rPr>
          <w:spacing w:val="-2"/>
        </w:rPr>
        <w:t>Sustentáveis</w:t>
      </w:r>
    </w:p>
    <w:p>
      <w:pPr>
        <w:pStyle w:val="BodyText"/>
        <w:spacing w:before="19"/>
        <w:rPr>
          <w:b/>
        </w:rPr>
      </w:pPr>
    </w:p>
    <w:p>
      <w:pPr>
        <w:pStyle w:val="ListParagraph"/>
        <w:numPr>
          <w:ilvl w:val="1"/>
          <w:numId w:val="2"/>
        </w:numPr>
        <w:tabs>
          <w:tab w:pos="435" w:val="left" w:leader="none"/>
        </w:tabs>
        <w:spacing w:line="240" w:lineRule="auto" w:before="0" w:after="0"/>
        <w:ind w:left="435" w:right="0" w:hanging="315"/>
        <w:jc w:val="both"/>
        <w:rPr>
          <w:sz w:val="18"/>
        </w:rPr>
      </w:pPr>
      <w:r>
        <w:rPr>
          <w:sz w:val="18"/>
        </w:rPr>
        <w:t>Orientar</w:t>
      </w:r>
      <w:r>
        <w:rPr>
          <w:spacing w:val="-5"/>
          <w:sz w:val="18"/>
        </w:rPr>
        <w:t> </w:t>
      </w:r>
      <w:r>
        <w:rPr>
          <w:sz w:val="18"/>
        </w:rPr>
        <w:t>operários</w:t>
      </w:r>
      <w:r>
        <w:rPr>
          <w:spacing w:val="-4"/>
          <w:sz w:val="18"/>
        </w:rPr>
        <w:t> </w:t>
      </w:r>
      <w:r>
        <w:rPr>
          <w:sz w:val="18"/>
        </w:rPr>
        <w:t>e</w:t>
      </w:r>
      <w:r>
        <w:rPr>
          <w:spacing w:val="-4"/>
          <w:sz w:val="18"/>
        </w:rPr>
        <w:t> </w:t>
      </w:r>
      <w:r>
        <w:rPr>
          <w:sz w:val="18"/>
        </w:rPr>
        <w:t>encarregados</w:t>
      </w:r>
      <w:r>
        <w:rPr>
          <w:spacing w:val="-4"/>
          <w:sz w:val="18"/>
        </w:rPr>
        <w:t> </w:t>
      </w:r>
      <w:r>
        <w:rPr>
          <w:sz w:val="18"/>
        </w:rPr>
        <w:t>sobre</w:t>
      </w:r>
      <w:r>
        <w:rPr>
          <w:spacing w:val="-4"/>
          <w:sz w:val="18"/>
        </w:rPr>
        <w:t> </w:t>
      </w:r>
      <w:r>
        <w:rPr>
          <w:sz w:val="18"/>
        </w:rPr>
        <w:t>segregação</w:t>
      </w:r>
      <w:r>
        <w:rPr>
          <w:spacing w:val="-3"/>
          <w:sz w:val="18"/>
        </w:rPr>
        <w:t> </w:t>
      </w:r>
      <w:r>
        <w:rPr>
          <w:sz w:val="18"/>
        </w:rPr>
        <w:t>correta,</w:t>
      </w:r>
      <w:r>
        <w:rPr>
          <w:spacing w:val="-3"/>
          <w:sz w:val="18"/>
        </w:rPr>
        <w:t> </w:t>
      </w:r>
      <w:r>
        <w:rPr>
          <w:sz w:val="18"/>
        </w:rPr>
        <w:t>manuseio</w:t>
      </w:r>
      <w:r>
        <w:rPr>
          <w:spacing w:val="-3"/>
          <w:sz w:val="18"/>
        </w:rPr>
        <w:t> </w:t>
      </w:r>
      <w:r>
        <w:rPr>
          <w:sz w:val="18"/>
        </w:rPr>
        <w:t>seguro</w:t>
      </w:r>
      <w:r>
        <w:rPr>
          <w:spacing w:val="-3"/>
          <w:sz w:val="18"/>
        </w:rPr>
        <w:t> </w:t>
      </w:r>
      <w:r>
        <w:rPr>
          <w:sz w:val="18"/>
        </w:rPr>
        <w:t>de</w:t>
      </w:r>
      <w:r>
        <w:rPr>
          <w:spacing w:val="-4"/>
          <w:sz w:val="18"/>
        </w:rPr>
        <w:t> </w:t>
      </w:r>
      <w:r>
        <w:rPr>
          <w:sz w:val="18"/>
        </w:rPr>
        <w:t>resíduos</w:t>
      </w:r>
      <w:r>
        <w:rPr>
          <w:spacing w:val="-4"/>
          <w:sz w:val="18"/>
        </w:rPr>
        <w:t> </w:t>
      </w:r>
      <w:r>
        <w:rPr>
          <w:sz w:val="18"/>
        </w:rPr>
        <w:t>perigosos</w:t>
      </w:r>
      <w:r>
        <w:rPr>
          <w:spacing w:val="-4"/>
          <w:sz w:val="18"/>
        </w:rPr>
        <w:t> </w:t>
      </w:r>
      <w:r>
        <w:rPr>
          <w:sz w:val="18"/>
        </w:rPr>
        <w:t>e</w:t>
      </w:r>
      <w:r>
        <w:rPr>
          <w:spacing w:val="-4"/>
          <w:sz w:val="18"/>
        </w:rPr>
        <w:t> </w:t>
      </w:r>
      <w:r>
        <w:rPr>
          <w:sz w:val="18"/>
        </w:rPr>
        <w:t>uso</w:t>
      </w:r>
      <w:r>
        <w:rPr>
          <w:spacing w:val="-3"/>
          <w:sz w:val="18"/>
        </w:rPr>
        <w:t> </w:t>
      </w:r>
      <w:r>
        <w:rPr>
          <w:sz w:val="18"/>
        </w:rPr>
        <w:t>racional</w:t>
      </w:r>
      <w:r>
        <w:rPr>
          <w:spacing w:val="-4"/>
          <w:sz w:val="18"/>
        </w:rPr>
        <w:t> </w:t>
      </w:r>
      <w:r>
        <w:rPr>
          <w:sz w:val="18"/>
        </w:rPr>
        <w:t>de</w:t>
      </w:r>
      <w:r>
        <w:rPr>
          <w:spacing w:val="-3"/>
          <w:sz w:val="18"/>
        </w:rPr>
        <w:t> </w:t>
      </w:r>
      <w:r>
        <w:rPr>
          <w:spacing w:val="-2"/>
          <w:sz w:val="18"/>
        </w:rPr>
        <w:t>materiais;</w:t>
      </w:r>
    </w:p>
    <w:p>
      <w:pPr>
        <w:pStyle w:val="BodyText"/>
        <w:spacing w:before="20"/>
      </w:pPr>
    </w:p>
    <w:p>
      <w:pPr>
        <w:pStyle w:val="ListParagraph"/>
        <w:numPr>
          <w:ilvl w:val="1"/>
          <w:numId w:val="2"/>
        </w:numPr>
        <w:tabs>
          <w:tab w:pos="480" w:val="left" w:leader="none"/>
        </w:tabs>
        <w:spacing w:line="268" w:lineRule="auto" w:before="0" w:after="0"/>
        <w:ind w:left="120" w:right="118" w:firstLine="0"/>
        <w:jc w:val="both"/>
        <w:rPr>
          <w:sz w:val="18"/>
        </w:rPr>
      </w:pPr>
      <w:r>
        <w:rPr>
          <w:sz w:val="18"/>
        </w:rPr>
        <w:t>Sempre que tecnicamente viável, utilizar materiais reciclados, de baixo teor de compostos orgânicos voláteis (COV), com certificação de</w:t>
      </w:r>
      <w:r>
        <w:rPr>
          <w:spacing w:val="40"/>
          <w:sz w:val="18"/>
        </w:rPr>
        <w:t> </w:t>
      </w:r>
      <w:r>
        <w:rPr>
          <w:sz w:val="18"/>
        </w:rPr>
        <w:t>procedência da madeira (FSC ou equivalente) e tintas à base de água;</w:t>
      </w:r>
    </w:p>
    <w:p>
      <w:pPr>
        <w:pStyle w:val="ListParagraph"/>
        <w:spacing w:after="0" w:line="268" w:lineRule="auto"/>
        <w:jc w:val="both"/>
        <w:rPr>
          <w:sz w:val="18"/>
        </w:rPr>
        <w:sectPr>
          <w:pgSz w:w="11910" w:h="16840"/>
          <w:pgMar w:header="0" w:footer="729" w:top="400" w:bottom="940" w:left="283" w:right="283"/>
        </w:sectPr>
      </w:pPr>
    </w:p>
    <w:p>
      <w:pPr>
        <w:pStyle w:val="ListParagraph"/>
        <w:numPr>
          <w:ilvl w:val="1"/>
          <w:numId w:val="2"/>
        </w:numPr>
        <w:tabs>
          <w:tab w:pos="525" w:val="left" w:leader="none"/>
        </w:tabs>
        <w:spacing w:line="240" w:lineRule="auto" w:before="73" w:after="0"/>
        <w:ind w:left="525" w:right="0" w:hanging="405"/>
        <w:jc w:val="left"/>
        <w:rPr>
          <w:sz w:val="18"/>
        </w:rPr>
      </w:pPr>
      <w:r>
        <w:rPr>
          <w:sz w:val="18"/>
        </w:rPr>
        <w:t>Justificar</w:t>
      </w:r>
      <w:r>
        <w:rPr>
          <w:spacing w:val="-5"/>
          <w:sz w:val="18"/>
        </w:rPr>
        <w:t> </w:t>
      </w:r>
      <w:r>
        <w:rPr>
          <w:sz w:val="18"/>
        </w:rPr>
        <w:t>tecnicamente</w:t>
      </w:r>
      <w:r>
        <w:rPr>
          <w:spacing w:val="-3"/>
          <w:sz w:val="18"/>
        </w:rPr>
        <w:t> </w:t>
      </w:r>
      <w:r>
        <w:rPr>
          <w:sz w:val="18"/>
        </w:rPr>
        <w:t>a</w:t>
      </w:r>
      <w:r>
        <w:rPr>
          <w:spacing w:val="-3"/>
          <w:sz w:val="18"/>
        </w:rPr>
        <w:t> </w:t>
      </w:r>
      <w:r>
        <w:rPr>
          <w:sz w:val="18"/>
        </w:rPr>
        <w:t>utilização</w:t>
      </w:r>
      <w:r>
        <w:rPr>
          <w:spacing w:val="-3"/>
          <w:sz w:val="18"/>
        </w:rPr>
        <w:t> </w:t>
      </w:r>
      <w:r>
        <w:rPr>
          <w:sz w:val="18"/>
        </w:rPr>
        <w:t>de</w:t>
      </w:r>
      <w:r>
        <w:rPr>
          <w:spacing w:val="-3"/>
          <w:sz w:val="18"/>
        </w:rPr>
        <w:t> </w:t>
      </w:r>
      <w:r>
        <w:rPr>
          <w:sz w:val="18"/>
        </w:rPr>
        <w:t>qualquer</w:t>
      </w:r>
      <w:r>
        <w:rPr>
          <w:spacing w:val="-2"/>
          <w:sz w:val="18"/>
        </w:rPr>
        <w:t> </w:t>
      </w:r>
      <w:r>
        <w:rPr>
          <w:sz w:val="18"/>
        </w:rPr>
        <w:t>insumo</w:t>
      </w:r>
      <w:r>
        <w:rPr>
          <w:spacing w:val="-3"/>
          <w:sz w:val="18"/>
        </w:rPr>
        <w:t> </w:t>
      </w:r>
      <w:r>
        <w:rPr>
          <w:sz w:val="18"/>
        </w:rPr>
        <w:t>que</w:t>
      </w:r>
      <w:r>
        <w:rPr>
          <w:spacing w:val="-3"/>
          <w:sz w:val="18"/>
        </w:rPr>
        <w:t> </w:t>
      </w:r>
      <w:r>
        <w:rPr>
          <w:sz w:val="18"/>
        </w:rPr>
        <w:t>não</w:t>
      </w:r>
      <w:r>
        <w:rPr>
          <w:spacing w:val="-2"/>
          <w:sz w:val="18"/>
        </w:rPr>
        <w:t> </w:t>
      </w:r>
      <w:r>
        <w:rPr>
          <w:sz w:val="18"/>
        </w:rPr>
        <w:t>atenda</w:t>
      </w:r>
      <w:r>
        <w:rPr>
          <w:spacing w:val="-4"/>
          <w:sz w:val="18"/>
        </w:rPr>
        <w:t> </w:t>
      </w:r>
      <w:r>
        <w:rPr>
          <w:sz w:val="18"/>
        </w:rPr>
        <w:t>aos</w:t>
      </w:r>
      <w:r>
        <w:rPr>
          <w:spacing w:val="-3"/>
          <w:sz w:val="18"/>
        </w:rPr>
        <w:t> </w:t>
      </w:r>
      <w:r>
        <w:rPr>
          <w:sz w:val="18"/>
        </w:rPr>
        <w:t>critérios</w:t>
      </w:r>
      <w:r>
        <w:rPr>
          <w:spacing w:val="-3"/>
          <w:sz w:val="18"/>
        </w:rPr>
        <w:t> </w:t>
      </w:r>
      <w:r>
        <w:rPr>
          <w:sz w:val="18"/>
        </w:rPr>
        <w:t>de</w:t>
      </w:r>
      <w:r>
        <w:rPr>
          <w:spacing w:val="-3"/>
          <w:sz w:val="18"/>
        </w:rPr>
        <w:t> </w:t>
      </w:r>
      <w:r>
        <w:rPr>
          <w:spacing w:val="-2"/>
          <w:sz w:val="18"/>
        </w:rPr>
        <w:t>sustentabilidade;</w:t>
      </w:r>
    </w:p>
    <w:p>
      <w:pPr>
        <w:pStyle w:val="BodyText"/>
        <w:spacing w:before="19"/>
      </w:pPr>
    </w:p>
    <w:p>
      <w:pPr>
        <w:pStyle w:val="ListParagraph"/>
        <w:numPr>
          <w:ilvl w:val="1"/>
          <w:numId w:val="2"/>
        </w:numPr>
        <w:tabs>
          <w:tab w:pos="532" w:val="left" w:leader="none"/>
        </w:tabs>
        <w:spacing w:line="268" w:lineRule="auto" w:before="0" w:after="0"/>
        <w:ind w:left="120" w:right="119" w:firstLine="0"/>
        <w:jc w:val="both"/>
        <w:rPr>
          <w:sz w:val="18"/>
        </w:rPr>
      </w:pPr>
      <w:r>
        <w:rPr>
          <w:sz w:val="18"/>
        </w:rPr>
        <w:t>As instalações, equipamentos ou processos empregados deverão observar os limites máximos de emissão de poluentes estabelecidos na Resolução CONAMA n.º 382/2006 e legislação correlata;</w:t>
      </w:r>
    </w:p>
    <w:p>
      <w:pPr>
        <w:pStyle w:val="ListParagraph"/>
        <w:numPr>
          <w:ilvl w:val="1"/>
          <w:numId w:val="2"/>
        </w:numPr>
        <w:tabs>
          <w:tab w:pos="531" w:val="left" w:leader="none"/>
        </w:tabs>
        <w:spacing w:line="268" w:lineRule="auto" w:before="202" w:after="0"/>
        <w:ind w:left="120" w:right="118" w:firstLine="0"/>
        <w:jc w:val="both"/>
        <w:rPr>
          <w:sz w:val="18"/>
        </w:rPr>
      </w:pPr>
      <w:r>
        <w:rPr>
          <w:sz w:val="18"/>
        </w:rPr>
        <w:t>Priorizar a redução do consumo e a aquisição de produtos de menor impacto ambiental, incluindo materiais recicláveis, duráveis, menos nocivos à saúde, que demandem menor uso de recursos naturais em sua produção e que possuam certificação emitida pelo órgão de controle de qualidade competente para o material empregado.</w:t>
      </w:r>
    </w:p>
    <w:p>
      <w:pPr>
        <w:pStyle w:val="Heading4"/>
      </w:pPr>
      <w:r>
        <w:rPr/>
        <w:t>Eficiência</w:t>
      </w:r>
      <w:r>
        <w:rPr>
          <w:spacing w:val="-1"/>
        </w:rPr>
        <w:t> </w:t>
      </w:r>
      <w:r>
        <w:rPr/>
        <w:t>no Consumo de</w:t>
      </w:r>
      <w:r>
        <w:rPr>
          <w:spacing w:val="-1"/>
        </w:rPr>
        <w:t> </w:t>
      </w:r>
      <w:r>
        <w:rPr>
          <w:spacing w:val="-2"/>
        </w:rPr>
        <w:t>Recursos</w:t>
      </w:r>
    </w:p>
    <w:p>
      <w:pPr>
        <w:pStyle w:val="BodyText"/>
        <w:spacing w:before="19"/>
        <w:rPr>
          <w:b/>
        </w:rPr>
      </w:pPr>
    </w:p>
    <w:p>
      <w:pPr>
        <w:pStyle w:val="ListParagraph"/>
        <w:numPr>
          <w:ilvl w:val="1"/>
          <w:numId w:val="2"/>
        </w:numPr>
        <w:tabs>
          <w:tab w:pos="548" w:val="left" w:leader="none"/>
        </w:tabs>
        <w:spacing w:line="268" w:lineRule="auto" w:before="0" w:after="0"/>
        <w:ind w:left="120" w:right="118" w:firstLine="0"/>
        <w:jc w:val="both"/>
        <w:rPr>
          <w:sz w:val="18"/>
        </w:rPr>
      </w:pPr>
      <w:r>
        <w:rPr>
          <w:sz w:val="18"/>
        </w:rPr>
        <w:t>Segregação, acondicionamento, transporte e destinação adequada dos resíduos gerados no canteiro de obra, incluindo sucata, madeira, metais, plásticos e entulho, com incentivo à reutilização e reciclagem sempre que possível, reduzindo impactos ambientais e custos de destinação final;</w:t>
      </w:r>
    </w:p>
    <w:p>
      <w:pPr>
        <w:pStyle w:val="ListParagraph"/>
        <w:numPr>
          <w:ilvl w:val="1"/>
          <w:numId w:val="2"/>
        </w:numPr>
        <w:tabs>
          <w:tab w:pos="525" w:val="left" w:leader="none"/>
        </w:tabs>
        <w:spacing w:line="240" w:lineRule="auto" w:before="202" w:after="0"/>
        <w:ind w:left="525" w:right="0" w:hanging="405"/>
        <w:jc w:val="left"/>
        <w:rPr>
          <w:sz w:val="18"/>
        </w:rPr>
      </w:pPr>
      <w:r>
        <w:rPr>
          <w:sz w:val="18"/>
        </w:rPr>
        <w:t>Instalação</w:t>
      </w:r>
      <w:r>
        <w:rPr>
          <w:spacing w:val="-6"/>
          <w:sz w:val="18"/>
        </w:rPr>
        <w:t> </w:t>
      </w:r>
      <w:r>
        <w:rPr>
          <w:sz w:val="18"/>
        </w:rPr>
        <w:t>de</w:t>
      </w:r>
      <w:r>
        <w:rPr>
          <w:spacing w:val="-4"/>
          <w:sz w:val="18"/>
        </w:rPr>
        <w:t> </w:t>
      </w:r>
      <w:r>
        <w:rPr>
          <w:sz w:val="18"/>
        </w:rPr>
        <w:t>estações</w:t>
      </w:r>
      <w:r>
        <w:rPr>
          <w:spacing w:val="-4"/>
          <w:sz w:val="18"/>
        </w:rPr>
        <w:t> </w:t>
      </w:r>
      <w:r>
        <w:rPr>
          <w:sz w:val="18"/>
        </w:rPr>
        <w:t>de</w:t>
      </w:r>
      <w:r>
        <w:rPr>
          <w:spacing w:val="-4"/>
          <w:sz w:val="18"/>
        </w:rPr>
        <w:t> </w:t>
      </w:r>
      <w:r>
        <w:rPr>
          <w:sz w:val="18"/>
        </w:rPr>
        <w:t>coleta</w:t>
      </w:r>
      <w:r>
        <w:rPr>
          <w:spacing w:val="-4"/>
          <w:sz w:val="18"/>
        </w:rPr>
        <w:t> </w:t>
      </w:r>
      <w:r>
        <w:rPr>
          <w:sz w:val="18"/>
        </w:rPr>
        <w:t>seletiva</w:t>
      </w:r>
      <w:r>
        <w:rPr>
          <w:spacing w:val="-4"/>
          <w:sz w:val="18"/>
        </w:rPr>
        <w:t> </w:t>
      </w:r>
      <w:r>
        <w:rPr>
          <w:sz w:val="18"/>
        </w:rPr>
        <w:t>e</w:t>
      </w:r>
      <w:r>
        <w:rPr>
          <w:spacing w:val="-5"/>
          <w:sz w:val="18"/>
        </w:rPr>
        <w:t> </w:t>
      </w:r>
      <w:r>
        <w:rPr>
          <w:sz w:val="18"/>
        </w:rPr>
        <w:t>redução</w:t>
      </w:r>
      <w:r>
        <w:rPr>
          <w:spacing w:val="-3"/>
          <w:sz w:val="18"/>
        </w:rPr>
        <w:t> </w:t>
      </w:r>
      <w:r>
        <w:rPr>
          <w:sz w:val="18"/>
        </w:rPr>
        <w:t>do</w:t>
      </w:r>
      <w:r>
        <w:rPr>
          <w:spacing w:val="-3"/>
          <w:sz w:val="18"/>
        </w:rPr>
        <w:t> </w:t>
      </w:r>
      <w:r>
        <w:rPr>
          <w:sz w:val="18"/>
        </w:rPr>
        <w:t>uso</w:t>
      </w:r>
      <w:r>
        <w:rPr>
          <w:spacing w:val="-3"/>
          <w:sz w:val="18"/>
        </w:rPr>
        <w:t> </w:t>
      </w:r>
      <w:r>
        <w:rPr>
          <w:sz w:val="18"/>
        </w:rPr>
        <w:t>de</w:t>
      </w:r>
      <w:r>
        <w:rPr>
          <w:spacing w:val="-4"/>
          <w:sz w:val="18"/>
        </w:rPr>
        <w:t> </w:t>
      </w:r>
      <w:r>
        <w:rPr>
          <w:sz w:val="18"/>
        </w:rPr>
        <w:t>embalagens</w:t>
      </w:r>
      <w:r>
        <w:rPr>
          <w:spacing w:val="-4"/>
          <w:sz w:val="18"/>
        </w:rPr>
        <w:t> </w:t>
      </w:r>
      <w:r>
        <w:rPr>
          <w:sz w:val="18"/>
        </w:rPr>
        <w:t>descartáveis,</w:t>
      </w:r>
      <w:r>
        <w:rPr>
          <w:spacing w:val="-4"/>
          <w:sz w:val="18"/>
        </w:rPr>
        <w:t> </w:t>
      </w:r>
      <w:r>
        <w:rPr>
          <w:sz w:val="18"/>
        </w:rPr>
        <w:t>priorizando</w:t>
      </w:r>
      <w:r>
        <w:rPr>
          <w:spacing w:val="-3"/>
          <w:sz w:val="18"/>
        </w:rPr>
        <w:t> </w:t>
      </w:r>
      <w:r>
        <w:rPr>
          <w:sz w:val="18"/>
        </w:rPr>
        <w:t>fornecedores</w:t>
      </w:r>
      <w:r>
        <w:rPr>
          <w:spacing w:val="-4"/>
          <w:sz w:val="18"/>
        </w:rPr>
        <w:t> </w:t>
      </w:r>
      <w:r>
        <w:rPr>
          <w:sz w:val="18"/>
        </w:rPr>
        <w:t>que</w:t>
      </w:r>
      <w:r>
        <w:rPr>
          <w:spacing w:val="-4"/>
          <w:sz w:val="18"/>
        </w:rPr>
        <w:t> </w:t>
      </w:r>
      <w:r>
        <w:rPr>
          <w:sz w:val="18"/>
        </w:rPr>
        <w:t>adotem</w:t>
      </w:r>
      <w:r>
        <w:rPr>
          <w:spacing w:val="-4"/>
          <w:sz w:val="18"/>
        </w:rPr>
        <w:t> </w:t>
      </w:r>
      <w:r>
        <w:rPr>
          <w:sz w:val="18"/>
        </w:rPr>
        <w:t>logística</w:t>
      </w:r>
      <w:r>
        <w:rPr>
          <w:spacing w:val="-4"/>
          <w:sz w:val="18"/>
        </w:rPr>
        <w:t> </w:t>
      </w:r>
      <w:r>
        <w:rPr>
          <w:spacing w:val="-2"/>
          <w:sz w:val="18"/>
        </w:rPr>
        <w:t>reversa;</w:t>
      </w:r>
    </w:p>
    <w:p>
      <w:pPr>
        <w:pStyle w:val="BodyText"/>
        <w:spacing w:before="19"/>
      </w:pPr>
    </w:p>
    <w:p>
      <w:pPr>
        <w:pStyle w:val="ListParagraph"/>
        <w:numPr>
          <w:ilvl w:val="1"/>
          <w:numId w:val="2"/>
        </w:numPr>
        <w:tabs>
          <w:tab w:pos="541" w:val="left" w:leader="none"/>
        </w:tabs>
        <w:spacing w:line="268" w:lineRule="auto" w:before="0" w:after="0"/>
        <w:ind w:left="120" w:right="118" w:firstLine="0"/>
        <w:jc w:val="both"/>
        <w:rPr>
          <w:sz w:val="18"/>
        </w:rPr>
      </w:pPr>
      <w:r>
        <w:rPr>
          <w:sz w:val="18"/>
        </w:rPr>
        <w:t>Garantia de rastreabilidade de materiais e utilização de insumos certificados ou de baixo impacto ambiental (ex.: madeira FSC, tintas à base de</w:t>
      </w:r>
      <w:r>
        <w:rPr>
          <w:spacing w:val="40"/>
          <w:sz w:val="18"/>
        </w:rPr>
        <w:t> </w:t>
      </w:r>
      <w:r>
        <w:rPr>
          <w:sz w:val="18"/>
        </w:rPr>
        <w:t>água, concretos com agregados reciclados);</w:t>
      </w:r>
    </w:p>
    <w:p>
      <w:pPr>
        <w:pStyle w:val="ListParagraph"/>
        <w:numPr>
          <w:ilvl w:val="1"/>
          <w:numId w:val="2"/>
        </w:numPr>
        <w:tabs>
          <w:tab w:pos="529" w:val="left" w:leader="none"/>
        </w:tabs>
        <w:spacing w:line="268" w:lineRule="auto" w:before="202" w:after="0"/>
        <w:ind w:left="120" w:right="118" w:firstLine="0"/>
        <w:jc w:val="both"/>
        <w:rPr>
          <w:sz w:val="18"/>
        </w:rPr>
      </w:pPr>
      <w:r>
        <w:rPr>
          <w:sz w:val="18"/>
        </w:rPr>
        <w:t>Priorizar soluções e equipamentos elétricos e hidráulicos eficientes, incluindo sistemas de reaproveitamento de água, iluminação de baixo consumo</w:t>
      </w:r>
      <w:r>
        <w:rPr>
          <w:spacing w:val="40"/>
          <w:sz w:val="18"/>
        </w:rPr>
        <w:t> </w:t>
      </w:r>
      <w:r>
        <w:rPr>
          <w:sz w:val="18"/>
        </w:rPr>
        <w:t>e demais instalações que reduzam o consumo de recursos e promovam a sustentabilidade, sempre que tecnicamente viável, garantindo, ainda, conformidade ambiental, eficiência operacional e economicidade;</w:t>
      </w:r>
    </w:p>
    <w:p>
      <w:pPr>
        <w:pStyle w:val="ListParagraph"/>
        <w:numPr>
          <w:ilvl w:val="1"/>
          <w:numId w:val="2"/>
        </w:numPr>
        <w:tabs>
          <w:tab w:pos="569" w:val="left" w:leader="none"/>
        </w:tabs>
        <w:spacing w:line="268" w:lineRule="auto" w:before="202" w:after="0"/>
        <w:ind w:left="120" w:right="118" w:firstLine="0"/>
        <w:jc w:val="both"/>
        <w:rPr>
          <w:sz w:val="18"/>
        </w:rPr>
      </w:pPr>
      <w:r>
        <w:rPr>
          <w:sz w:val="18"/>
        </w:rPr>
        <w:t>Monitoramento contínuo do consumo de energia, água e outros insumos, integrando soluções tecnológicas, como sensores de iluminação temporária, sistemas de ventilação ou aquecimento eficientes e equipamentos de medição de consumo;</w:t>
      </w:r>
    </w:p>
    <w:p>
      <w:pPr>
        <w:pStyle w:val="ListParagraph"/>
        <w:numPr>
          <w:ilvl w:val="1"/>
          <w:numId w:val="2"/>
        </w:numPr>
        <w:tabs>
          <w:tab w:pos="542" w:val="left" w:leader="none"/>
        </w:tabs>
        <w:spacing w:line="268" w:lineRule="auto" w:before="201" w:after="0"/>
        <w:ind w:left="120" w:right="118" w:firstLine="0"/>
        <w:jc w:val="both"/>
        <w:rPr>
          <w:sz w:val="18"/>
        </w:rPr>
      </w:pPr>
      <w:r>
        <w:rPr>
          <w:sz w:val="18"/>
        </w:rPr>
        <w:t>Planejar o transporte e armazenamento de materiais, visando reduzir deslocamentos e otimizar o uso de combustíveis, contribuindo para menor emissão de gases de efeito estufa;</w:t>
      </w:r>
    </w:p>
    <w:p>
      <w:pPr>
        <w:pStyle w:val="ListParagraph"/>
        <w:numPr>
          <w:ilvl w:val="1"/>
          <w:numId w:val="2"/>
        </w:numPr>
        <w:tabs>
          <w:tab w:pos="546" w:val="left" w:leader="none"/>
        </w:tabs>
        <w:spacing w:line="268" w:lineRule="auto" w:before="202" w:after="0"/>
        <w:ind w:left="120" w:right="118" w:firstLine="0"/>
        <w:jc w:val="both"/>
        <w:rPr>
          <w:sz w:val="18"/>
        </w:rPr>
      </w:pPr>
      <w:r>
        <w:rPr>
          <w:sz w:val="18"/>
        </w:rPr>
        <w:t>Implementação de técnicas para minimizar a emissão de poeira e ruídos, preservando a qualidade ambiental e a saúde dos trabalhadores e do </w:t>
      </w:r>
      <w:r>
        <w:rPr>
          <w:spacing w:val="-2"/>
          <w:sz w:val="18"/>
        </w:rPr>
        <w:t>entorno;</w:t>
      </w:r>
    </w:p>
    <w:p>
      <w:pPr>
        <w:pStyle w:val="ListParagraph"/>
        <w:numPr>
          <w:ilvl w:val="1"/>
          <w:numId w:val="2"/>
        </w:numPr>
        <w:tabs>
          <w:tab w:pos="525" w:val="left" w:leader="none"/>
        </w:tabs>
        <w:spacing w:line="240" w:lineRule="auto" w:before="202" w:after="0"/>
        <w:ind w:left="525" w:right="0" w:hanging="405"/>
        <w:jc w:val="left"/>
        <w:rPr>
          <w:sz w:val="18"/>
        </w:rPr>
      </w:pPr>
      <w:r>
        <w:rPr>
          <w:sz w:val="18"/>
        </w:rPr>
        <w:t>Proteção</w:t>
      </w:r>
      <w:r>
        <w:rPr>
          <w:spacing w:val="-2"/>
          <w:sz w:val="18"/>
        </w:rPr>
        <w:t> </w:t>
      </w:r>
      <w:r>
        <w:rPr>
          <w:sz w:val="18"/>
        </w:rPr>
        <w:t>de</w:t>
      </w:r>
      <w:r>
        <w:rPr>
          <w:spacing w:val="-3"/>
          <w:sz w:val="18"/>
        </w:rPr>
        <w:t> </w:t>
      </w:r>
      <w:r>
        <w:rPr>
          <w:sz w:val="18"/>
        </w:rPr>
        <w:t>áreas</w:t>
      </w:r>
      <w:r>
        <w:rPr>
          <w:spacing w:val="-3"/>
          <w:sz w:val="18"/>
        </w:rPr>
        <w:t> </w:t>
      </w:r>
      <w:r>
        <w:rPr>
          <w:sz w:val="18"/>
        </w:rPr>
        <w:t>verdes</w:t>
      </w:r>
      <w:r>
        <w:rPr>
          <w:spacing w:val="-3"/>
          <w:sz w:val="18"/>
        </w:rPr>
        <w:t> </w:t>
      </w:r>
      <w:r>
        <w:rPr>
          <w:sz w:val="18"/>
        </w:rPr>
        <w:t>e</w:t>
      </w:r>
      <w:r>
        <w:rPr>
          <w:spacing w:val="-3"/>
          <w:sz w:val="18"/>
        </w:rPr>
        <w:t> </w:t>
      </w:r>
      <w:r>
        <w:rPr>
          <w:sz w:val="18"/>
        </w:rPr>
        <w:t>corpos</w:t>
      </w:r>
      <w:r>
        <w:rPr>
          <w:spacing w:val="-3"/>
          <w:sz w:val="18"/>
        </w:rPr>
        <w:t> </w:t>
      </w:r>
      <w:r>
        <w:rPr>
          <w:sz w:val="18"/>
        </w:rPr>
        <w:t>d’águas</w:t>
      </w:r>
      <w:r>
        <w:rPr>
          <w:spacing w:val="-3"/>
          <w:sz w:val="18"/>
        </w:rPr>
        <w:t> </w:t>
      </w:r>
      <w:r>
        <w:rPr>
          <w:sz w:val="18"/>
        </w:rPr>
        <w:t>próximas</w:t>
      </w:r>
      <w:r>
        <w:rPr>
          <w:spacing w:val="-3"/>
          <w:sz w:val="18"/>
        </w:rPr>
        <w:t> </w:t>
      </w:r>
      <w:r>
        <w:rPr>
          <w:sz w:val="18"/>
        </w:rPr>
        <w:t>ao</w:t>
      </w:r>
      <w:r>
        <w:rPr>
          <w:spacing w:val="-2"/>
          <w:sz w:val="18"/>
        </w:rPr>
        <w:t> </w:t>
      </w:r>
      <w:r>
        <w:rPr>
          <w:sz w:val="18"/>
        </w:rPr>
        <w:t>canteiro,</w:t>
      </w:r>
      <w:r>
        <w:rPr>
          <w:spacing w:val="-2"/>
          <w:sz w:val="18"/>
        </w:rPr>
        <w:t> </w:t>
      </w:r>
      <w:r>
        <w:rPr>
          <w:sz w:val="18"/>
        </w:rPr>
        <w:t>com</w:t>
      </w:r>
      <w:r>
        <w:rPr>
          <w:spacing w:val="-3"/>
          <w:sz w:val="18"/>
        </w:rPr>
        <w:t> </w:t>
      </w:r>
      <w:r>
        <w:rPr>
          <w:sz w:val="18"/>
        </w:rPr>
        <w:t>monitoramento</w:t>
      </w:r>
      <w:r>
        <w:rPr>
          <w:spacing w:val="-2"/>
          <w:sz w:val="18"/>
        </w:rPr>
        <w:t> </w:t>
      </w:r>
      <w:r>
        <w:rPr>
          <w:sz w:val="18"/>
        </w:rPr>
        <w:t>da</w:t>
      </w:r>
      <w:r>
        <w:rPr>
          <w:spacing w:val="-3"/>
          <w:sz w:val="18"/>
        </w:rPr>
        <w:t> </w:t>
      </w:r>
      <w:r>
        <w:rPr>
          <w:sz w:val="18"/>
        </w:rPr>
        <w:t>qualidade</w:t>
      </w:r>
      <w:r>
        <w:rPr>
          <w:spacing w:val="-3"/>
          <w:sz w:val="18"/>
        </w:rPr>
        <w:t> </w:t>
      </w:r>
      <w:r>
        <w:rPr>
          <w:sz w:val="18"/>
        </w:rPr>
        <w:t>do</w:t>
      </w:r>
      <w:r>
        <w:rPr>
          <w:spacing w:val="-2"/>
          <w:sz w:val="18"/>
        </w:rPr>
        <w:t> </w:t>
      </w:r>
      <w:r>
        <w:rPr>
          <w:sz w:val="18"/>
        </w:rPr>
        <w:t>ar</w:t>
      </w:r>
      <w:r>
        <w:rPr>
          <w:spacing w:val="-2"/>
          <w:sz w:val="18"/>
        </w:rPr>
        <w:t> </w:t>
      </w:r>
      <w:r>
        <w:rPr>
          <w:sz w:val="18"/>
        </w:rPr>
        <w:t>e</w:t>
      </w:r>
      <w:r>
        <w:rPr>
          <w:spacing w:val="-3"/>
          <w:sz w:val="18"/>
        </w:rPr>
        <w:t> </w:t>
      </w:r>
      <w:r>
        <w:rPr>
          <w:sz w:val="18"/>
        </w:rPr>
        <w:t>do</w:t>
      </w:r>
      <w:r>
        <w:rPr>
          <w:spacing w:val="-2"/>
          <w:sz w:val="18"/>
        </w:rPr>
        <w:t> </w:t>
      </w:r>
      <w:r>
        <w:rPr>
          <w:sz w:val="18"/>
        </w:rPr>
        <w:t>solo,</w:t>
      </w:r>
      <w:r>
        <w:rPr>
          <w:spacing w:val="-2"/>
          <w:sz w:val="18"/>
        </w:rPr>
        <w:t> </w:t>
      </w:r>
      <w:r>
        <w:rPr>
          <w:sz w:val="18"/>
        </w:rPr>
        <w:t>quando</w:t>
      </w:r>
      <w:r>
        <w:rPr>
          <w:spacing w:val="-1"/>
          <w:sz w:val="18"/>
        </w:rPr>
        <w:t> </w:t>
      </w:r>
      <w:r>
        <w:rPr>
          <w:spacing w:val="-2"/>
          <w:sz w:val="18"/>
        </w:rPr>
        <w:t>necessário.</w:t>
      </w:r>
    </w:p>
    <w:p>
      <w:pPr>
        <w:pStyle w:val="BodyText"/>
        <w:spacing w:before="19"/>
      </w:pPr>
    </w:p>
    <w:p>
      <w:pPr>
        <w:pStyle w:val="ListParagraph"/>
        <w:numPr>
          <w:ilvl w:val="1"/>
          <w:numId w:val="2"/>
        </w:numPr>
        <w:tabs>
          <w:tab w:pos="560" w:val="left" w:leader="none"/>
        </w:tabs>
        <w:spacing w:line="268" w:lineRule="auto" w:before="0" w:after="0"/>
        <w:ind w:left="120" w:right="118" w:firstLine="0"/>
        <w:jc w:val="both"/>
        <w:rPr>
          <w:sz w:val="18"/>
        </w:rPr>
      </w:pPr>
      <w:r>
        <w:rPr>
          <w:sz w:val="18"/>
        </w:rPr>
        <w:t>Treinamento contínuo para adoção de práticas sustentáveis, conscientizando sobre economia de recursos, redução de impactos ambientais e incentivando a participação na melhoria de processos;</w:t>
      </w:r>
    </w:p>
    <w:p>
      <w:pPr>
        <w:pStyle w:val="ListParagraph"/>
        <w:numPr>
          <w:ilvl w:val="1"/>
          <w:numId w:val="2"/>
        </w:numPr>
        <w:tabs>
          <w:tab w:pos="525" w:val="left" w:leader="none"/>
        </w:tabs>
        <w:spacing w:line="240" w:lineRule="auto" w:before="202" w:after="0"/>
        <w:ind w:left="525" w:right="0" w:hanging="405"/>
        <w:jc w:val="left"/>
        <w:rPr>
          <w:sz w:val="18"/>
        </w:rPr>
      </w:pPr>
      <w:r>
        <w:rPr>
          <w:sz w:val="18"/>
        </w:rPr>
        <w:t>Planejamento</w:t>
      </w:r>
      <w:r>
        <w:rPr>
          <w:spacing w:val="-5"/>
          <w:sz w:val="18"/>
        </w:rPr>
        <w:t> </w:t>
      </w:r>
      <w:r>
        <w:rPr>
          <w:sz w:val="18"/>
        </w:rPr>
        <w:t>logístico</w:t>
      </w:r>
      <w:r>
        <w:rPr>
          <w:spacing w:val="-2"/>
          <w:sz w:val="18"/>
        </w:rPr>
        <w:t> </w:t>
      </w:r>
      <w:r>
        <w:rPr>
          <w:sz w:val="18"/>
        </w:rPr>
        <w:t>que</w:t>
      </w:r>
      <w:r>
        <w:rPr>
          <w:spacing w:val="-3"/>
          <w:sz w:val="18"/>
        </w:rPr>
        <w:t> </w:t>
      </w:r>
      <w:r>
        <w:rPr>
          <w:sz w:val="18"/>
        </w:rPr>
        <w:t>reduza</w:t>
      </w:r>
      <w:r>
        <w:rPr>
          <w:spacing w:val="-4"/>
          <w:sz w:val="18"/>
        </w:rPr>
        <w:t> </w:t>
      </w:r>
      <w:r>
        <w:rPr>
          <w:sz w:val="18"/>
        </w:rPr>
        <w:t>desperdícios</w:t>
      </w:r>
      <w:r>
        <w:rPr>
          <w:spacing w:val="-3"/>
          <w:sz w:val="18"/>
        </w:rPr>
        <w:t> </w:t>
      </w:r>
      <w:r>
        <w:rPr>
          <w:sz w:val="18"/>
        </w:rPr>
        <w:t>e</w:t>
      </w:r>
      <w:r>
        <w:rPr>
          <w:spacing w:val="-3"/>
          <w:sz w:val="18"/>
        </w:rPr>
        <w:t> </w:t>
      </w:r>
      <w:r>
        <w:rPr>
          <w:sz w:val="18"/>
        </w:rPr>
        <w:t>otimização</w:t>
      </w:r>
      <w:r>
        <w:rPr>
          <w:spacing w:val="-2"/>
          <w:sz w:val="18"/>
        </w:rPr>
        <w:t> </w:t>
      </w:r>
      <w:r>
        <w:rPr>
          <w:sz w:val="18"/>
        </w:rPr>
        <w:t>do</w:t>
      </w:r>
      <w:r>
        <w:rPr>
          <w:spacing w:val="-3"/>
          <w:sz w:val="18"/>
        </w:rPr>
        <w:t> </w:t>
      </w:r>
      <w:r>
        <w:rPr>
          <w:sz w:val="18"/>
        </w:rPr>
        <w:t>uso</w:t>
      </w:r>
      <w:r>
        <w:rPr>
          <w:spacing w:val="-2"/>
          <w:sz w:val="18"/>
        </w:rPr>
        <w:t> </w:t>
      </w:r>
      <w:r>
        <w:rPr>
          <w:sz w:val="18"/>
        </w:rPr>
        <w:t>de</w:t>
      </w:r>
      <w:r>
        <w:rPr>
          <w:spacing w:val="-3"/>
          <w:sz w:val="18"/>
        </w:rPr>
        <w:t> </w:t>
      </w:r>
      <w:r>
        <w:rPr>
          <w:sz w:val="18"/>
        </w:rPr>
        <w:t>materiais</w:t>
      </w:r>
      <w:r>
        <w:rPr>
          <w:spacing w:val="-3"/>
          <w:sz w:val="18"/>
        </w:rPr>
        <w:t> </w:t>
      </w:r>
      <w:r>
        <w:rPr>
          <w:sz w:val="18"/>
        </w:rPr>
        <w:t>e</w:t>
      </w:r>
      <w:r>
        <w:rPr>
          <w:spacing w:val="-3"/>
          <w:sz w:val="18"/>
        </w:rPr>
        <w:t> </w:t>
      </w:r>
      <w:r>
        <w:rPr>
          <w:spacing w:val="-2"/>
          <w:sz w:val="18"/>
        </w:rPr>
        <w:t>energia;</w:t>
      </w:r>
    </w:p>
    <w:p>
      <w:pPr>
        <w:pStyle w:val="BodyText"/>
        <w:spacing w:before="19"/>
      </w:pPr>
    </w:p>
    <w:p>
      <w:pPr>
        <w:pStyle w:val="ListParagraph"/>
        <w:numPr>
          <w:ilvl w:val="1"/>
          <w:numId w:val="2"/>
        </w:numPr>
        <w:tabs>
          <w:tab w:pos="534" w:val="left" w:leader="none"/>
        </w:tabs>
        <w:spacing w:line="268" w:lineRule="auto" w:before="0" w:after="0"/>
        <w:ind w:left="120" w:right="119" w:firstLine="0"/>
        <w:jc w:val="both"/>
        <w:rPr>
          <w:sz w:val="18"/>
        </w:rPr>
      </w:pPr>
      <w:r>
        <w:rPr>
          <w:sz w:val="18"/>
        </w:rPr>
        <w:t>Adoção de métodos construtivos sustentáveis e integração de soluções tecnológicas, para garantir eficiência, rastreabilidade e redução do impacto ambiental durante toda a execução dos serviços.</w:t>
      </w:r>
    </w:p>
    <w:p>
      <w:pPr>
        <w:pStyle w:val="Heading4"/>
      </w:pPr>
      <w:r>
        <w:rPr/>
        <w:t>Regularidade</w:t>
      </w:r>
      <w:r>
        <w:rPr>
          <w:spacing w:val="-7"/>
        </w:rPr>
        <w:t> </w:t>
      </w:r>
      <w:r>
        <w:rPr/>
        <w:t>Ambiental</w:t>
      </w:r>
      <w:r>
        <w:rPr>
          <w:spacing w:val="-7"/>
        </w:rPr>
        <w:t> </w:t>
      </w:r>
      <w:r>
        <w:rPr/>
        <w:t>dos</w:t>
      </w:r>
      <w:r>
        <w:rPr>
          <w:spacing w:val="-7"/>
        </w:rPr>
        <w:t> </w:t>
      </w:r>
      <w:r>
        <w:rPr/>
        <w:t>Materiais</w:t>
      </w:r>
      <w:r>
        <w:rPr>
          <w:spacing w:val="-7"/>
        </w:rPr>
        <w:t> </w:t>
      </w:r>
      <w:r>
        <w:rPr/>
        <w:t>e</w:t>
      </w:r>
      <w:r>
        <w:rPr>
          <w:spacing w:val="-6"/>
        </w:rPr>
        <w:t> </w:t>
      </w:r>
      <w:r>
        <w:rPr>
          <w:spacing w:val="-2"/>
        </w:rPr>
        <w:t>Insumos</w:t>
      </w:r>
    </w:p>
    <w:p>
      <w:pPr>
        <w:pStyle w:val="BodyText"/>
        <w:spacing w:before="20"/>
        <w:rPr>
          <w:b/>
        </w:rPr>
      </w:pPr>
    </w:p>
    <w:p>
      <w:pPr>
        <w:pStyle w:val="ListParagraph"/>
        <w:numPr>
          <w:ilvl w:val="1"/>
          <w:numId w:val="2"/>
        </w:numPr>
        <w:tabs>
          <w:tab w:pos="549" w:val="left" w:leader="none"/>
        </w:tabs>
        <w:spacing w:line="268" w:lineRule="auto" w:before="0" w:after="0"/>
        <w:ind w:left="120" w:right="118" w:firstLine="0"/>
        <w:jc w:val="both"/>
        <w:rPr>
          <w:sz w:val="18"/>
        </w:rPr>
      </w:pPr>
      <w:r>
        <w:rPr>
          <w:sz w:val="18"/>
        </w:rPr>
        <w:t>Na execução do objeto, em razão das especificidades dos serviços relacionados à construção, poderão ser utilizados produtos cuja fabricação configure atividade potencialmente poluidora, como cimento, tintas, solventes e outros produtos químicos, em conformidade com o art. 17, inciso II, da Lei nº 6.938/1981 e a Instrução Normativa IBAMA nº 13/2021. Todos os insumos deverão ser provenientes de fabricantes devidamente inscritos no Cadastro Técnico Federal (CTF/IBAMA), assegurando rastreabilidade e conformidade ambiental;</w:t>
      </w:r>
    </w:p>
    <w:p>
      <w:pPr>
        <w:pStyle w:val="ListParagraph"/>
        <w:numPr>
          <w:ilvl w:val="1"/>
          <w:numId w:val="2"/>
        </w:numPr>
        <w:tabs>
          <w:tab w:pos="541" w:val="left" w:leader="none"/>
        </w:tabs>
        <w:spacing w:line="268" w:lineRule="auto" w:before="201" w:after="0"/>
        <w:ind w:left="120" w:right="118" w:firstLine="0"/>
        <w:jc w:val="both"/>
        <w:rPr>
          <w:sz w:val="18"/>
        </w:rPr>
      </w:pPr>
      <w:r>
        <w:rPr>
          <w:sz w:val="18"/>
        </w:rPr>
        <w:t>Apesar de envolver a utilização de insumos potencialmente poluentes, o tratamento, o manuseio e o descarte desses materiais deverão observar medidas de controle ambiental que assegurem a prevenção de impactos negativos ao meio ambiente e à saúde dos trabalhadores. Tais procedimentos deverão estar alinhados às normas técnicas aplicáveis, às exigências legais de acondicionamento, transporte e destinação final, bem como às boas</w:t>
      </w:r>
      <w:r>
        <w:rPr>
          <w:spacing w:val="80"/>
          <w:sz w:val="18"/>
        </w:rPr>
        <w:t> </w:t>
      </w:r>
      <w:r>
        <w:rPr>
          <w:sz w:val="18"/>
        </w:rPr>
        <w:t>práticas de gestão de resíduos, de forma a assegurar execução ambientalmente responsável;</w:t>
      </w:r>
    </w:p>
    <w:p>
      <w:pPr>
        <w:pStyle w:val="ListParagraph"/>
        <w:numPr>
          <w:ilvl w:val="1"/>
          <w:numId w:val="2"/>
        </w:numPr>
        <w:tabs>
          <w:tab w:pos="537" w:val="left" w:leader="none"/>
        </w:tabs>
        <w:spacing w:line="268" w:lineRule="auto" w:before="202" w:after="0"/>
        <w:ind w:left="120" w:right="118" w:firstLine="0"/>
        <w:jc w:val="both"/>
        <w:rPr>
          <w:sz w:val="18"/>
        </w:rPr>
      </w:pPr>
      <w:r>
        <w:rPr>
          <w:sz w:val="18"/>
        </w:rPr>
        <w:t>Nos termos dos arts. 66 e 67, IV, da Lei nº 14.133/2021, a exigência de regularidade ambiental recai sobre os produtos e seus fabricantes, e não sobre os licitantes, assegurando ampla competitividade e igualdade de condições no certame, sem comprometer a sustentabilidade da contratação;</w:t>
      </w:r>
    </w:p>
    <w:p>
      <w:pPr>
        <w:pStyle w:val="ListParagraph"/>
        <w:numPr>
          <w:ilvl w:val="1"/>
          <w:numId w:val="2"/>
        </w:numPr>
        <w:tabs>
          <w:tab w:pos="559" w:val="left" w:leader="none"/>
        </w:tabs>
        <w:spacing w:line="268" w:lineRule="auto" w:before="201" w:after="0"/>
        <w:ind w:left="120" w:right="118" w:firstLine="0"/>
        <w:jc w:val="both"/>
        <w:rPr>
          <w:sz w:val="18"/>
        </w:rPr>
      </w:pPr>
      <w:r>
        <w:rPr>
          <w:sz w:val="18"/>
        </w:rPr>
        <w:t>A fiscalização poderá adotar medidas de verificação, incluindo: conferência de notas fiscais, verificação de registros no CTF, comprovação documental da destinação adequada de resíduos e incentivo ao reaproveitamento de materiais. Tais medidas garantem execução eficiente e ambientalmente responsável, alinhada ao Guia Nacional de Contratações Sustentáveis/AGU e ao Plano Diretor de Logística Sustentável (PLS) do órgão;</w:t>
      </w:r>
    </w:p>
    <w:p>
      <w:pPr>
        <w:pStyle w:val="ListParagraph"/>
        <w:numPr>
          <w:ilvl w:val="1"/>
          <w:numId w:val="2"/>
        </w:numPr>
        <w:tabs>
          <w:tab w:pos="564" w:val="left" w:leader="none"/>
        </w:tabs>
        <w:spacing w:line="268" w:lineRule="auto" w:before="202" w:after="0"/>
        <w:ind w:left="120" w:right="118" w:firstLine="0"/>
        <w:jc w:val="both"/>
        <w:rPr>
          <w:sz w:val="18"/>
        </w:rPr>
      </w:pPr>
      <w:r>
        <w:rPr>
          <w:sz w:val="18"/>
        </w:rPr>
        <w:t>Caberá à contratada apresentar documentação comprobatória sempre que solicitada, sendo vedada a utilização de materiais de origem não</w:t>
      </w:r>
      <w:r>
        <w:rPr>
          <w:spacing w:val="40"/>
          <w:sz w:val="18"/>
        </w:rPr>
        <w:t> </w:t>
      </w:r>
      <w:r>
        <w:rPr>
          <w:sz w:val="18"/>
        </w:rPr>
        <w:t>rastreável ou de fornecedores irregulares;</w:t>
      </w:r>
    </w:p>
    <w:p>
      <w:pPr>
        <w:pStyle w:val="ListParagraph"/>
        <w:numPr>
          <w:ilvl w:val="1"/>
          <w:numId w:val="2"/>
        </w:numPr>
        <w:tabs>
          <w:tab w:pos="534" w:val="left" w:leader="none"/>
        </w:tabs>
        <w:spacing w:line="268" w:lineRule="auto" w:before="202" w:after="0"/>
        <w:ind w:left="120" w:right="118" w:firstLine="0"/>
        <w:jc w:val="both"/>
        <w:rPr>
          <w:sz w:val="18"/>
        </w:rPr>
      </w:pPr>
      <w:r>
        <w:rPr>
          <w:sz w:val="18"/>
        </w:rPr>
        <w:t>Documento de Origem Florestal – DOF, instituído pela Portaria n.° 253, de 18/08/2006, do Ministério do Meio Ambiente, e Instrução Normativa IBAMA n.° 112, de 21/08/2006, válido por todo o tempo e percurso do transporte e armazenamento, quando se tratar de produtos ou subprodutos florestais de origem nativa cujo transporte e armazenamento exija a emissão de tal licença obrigatória.</w:t>
      </w:r>
    </w:p>
    <w:p>
      <w:pPr>
        <w:pStyle w:val="ListParagraph"/>
        <w:spacing w:after="0" w:line="268" w:lineRule="auto"/>
        <w:jc w:val="both"/>
        <w:rPr>
          <w:sz w:val="18"/>
        </w:rPr>
        <w:sectPr>
          <w:pgSz w:w="11910" w:h="16840"/>
          <w:pgMar w:header="0" w:footer="729" w:top="220" w:bottom="940" w:left="283" w:right="283"/>
        </w:sectPr>
      </w:pPr>
    </w:p>
    <w:p>
      <w:pPr>
        <w:pStyle w:val="ListParagraph"/>
        <w:numPr>
          <w:ilvl w:val="1"/>
          <w:numId w:val="2"/>
        </w:numPr>
        <w:tabs>
          <w:tab w:pos="533" w:val="left" w:leader="none"/>
        </w:tabs>
        <w:spacing w:line="268" w:lineRule="auto" w:before="76" w:after="0"/>
        <w:ind w:left="120" w:right="118" w:firstLine="0"/>
        <w:jc w:val="both"/>
        <w:rPr>
          <w:sz w:val="18"/>
        </w:rPr>
      </w:pPr>
      <w:r>
        <w:rPr>
          <w:sz w:val="18"/>
        </w:rPr>
        <w:t>A execução dos serviços deve estar alinhada às metas do PLS do órgão, incluindo redução de resíduos sólidos, uso racional de insumos e práticas que ampliem a eficiência no ciclo de vida dos materiais.</w:t>
      </w:r>
    </w:p>
    <w:p>
      <w:pPr>
        <w:pStyle w:val="ListParagraph"/>
        <w:numPr>
          <w:ilvl w:val="1"/>
          <w:numId w:val="2"/>
        </w:numPr>
        <w:tabs>
          <w:tab w:pos="541" w:val="left" w:leader="none"/>
        </w:tabs>
        <w:spacing w:line="268" w:lineRule="auto" w:before="202" w:after="0"/>
        <w:ind w:left="120" w:right="118" w:firstLine="0"/>
        <w:jc w:val="both"/>
        <w:rPr>
          <w:sz w:val="18"/>
        </w:rPr>
      </w:pPr>
      <w:r>
        <w:rPr>
          <w:sz w:val="18"/>
        </w:rPr>
        <w:t>Embora a execução do objeto envolva a utilização de alguns produtos cuja fabricação se enquadra como atividade potencialmente poluidora — conforme IN IBAMA nº 13, de 23/08/2021 —, tais como cimento, tintas, solventes e produtos químicos, todas as medidas e obrigações da contratada foram definidas de forma a garantir plena compatibilidade com o Plano Diretor de Logística Sustentável (PLS) do órgão, conforme arts. 7º a 9º da</w:t>
      </w:r>
      <w:r>
        <w:rPr>
          <w:spacing w:val="40"/>
          <w:sz w:val="18"/>
        </w:rPr>
        <w:t> </w:t>
      </w:r>
      <w:r>
        <w:rPr>
          <w:sz w:val="18"/>
        </w:rPr>
        <w:t>Portaria SEGES/ME n.º 8.678/2021.</w:t>
      </w:r>
    </w:p>
    <w:p>
      <w:pPr>
        <w:pStyle w:val="ListParagraph"/>
        <w:numPr>
          <w:ilvl w:val="1"/>
          <w:numId w:val="2"/>
        </w:numPr>
        <w:tabs>
          <w:tab w:pos="529" w:val="left" w:leader="none"/>
        </w:tabs>
        <w:spacing w:line="268" w:lineRule="auto" w:before="202" w:after="0"/>
        <w:ind w:left="120" w:right="118" w:firstLine="0"/>
        <w:jc w:val="both"/>
        <w:rPr>
          <w:sz w:val="18"/>
        </w:rPr>
      </w:pPr>
      <w:r>
        <w:rPr>
          <w:sz w:val="18"/>
        </w:rPr>
        <w:t>A contratada deverá utilizar apenas insumos provenientes de fabricantes regulares, com rastreabilidade documental, implementar procedimentos de segregação, acondicionamento e destinação adequada de resíduos, promover o reaproveitamento e a reciclagem sempre que possível, e adotar práticas de consumo racional de recursos, assegurando que a execução do serviço ocorra de maneira ambientalmente responsável, eficiente e sustentável, sem comprometer a competitividade do certame.</w:t>
      </w:r>
    </w:p>
    <w:p>
      <w:pPr>
        <w:pStyle w:val="Heading4"/>
        <w:spacing w:before="205"/>
      </w:pPr>
      <w:r>
        <w:rPr/>
        <w:t>Monitoramento </w:t>
      </w:r>
      <w:r>
        <w:rPr>
          <w:spacing w:val="-2"/>
        </w:rPr>
        <w:t>Contratual</w:t>
      </w:r>
    </w:p>
    <w:p>
      <w:pPr>
        <w:pStyle w:val="BodyText"/>
        <w:spacing w:before="20"/>
        <w:rPr>
          <w:b/>
        </w:rPr>
      </w:pPr>
    </w:p>
    <w:p>
      <w:pPr>
        <w:pStyle w:val="ListParagraph"/>
        <w:numPr>
          <w:ilvl w:val="1"/>
          <w:numId w:val="2"/>
        </w:numPr>
        <w:tabs>
          <w:tab w:pos="550" w:val="left" w:leader="none"/>
        </w:tabs>
        <w:spacing w:line="268" w:lineRule="auto" w:before="0" w:after="0"/>
        <w:ind w:left="120" w:right="118" w:firstLine="0"/>
        <w:jc w:val="both"/>
        <w:rPr>
          <w:sz w:val="18"/>
        </w:rPr>
      </w:pPr>
      <w:r>
        <w:rPr>
          <w:sz w:val="18"/>
        </w:rPr>
        <w:t>Durante a execução contratual, a equipe de fiscalização realizará, sempre que julgar necessário, diligências para verificar o cumprimento das obrigações de sustentabilidade, podendo solicitar comprovação de aquisição de materiais certificados, recicláveis ou de baixo impacto ambiental, documentação da segregação, armazenamento, transporte e destinação adequada de resíduos, e registros fotográficos ou relatórios de reaproveitamento e reutilização de materiais.</w:t>
      </w:r>
    </w:p>
    <w:p>
      <w:pPr>
        <w:pStyle w:val="ListParagraph"/>
        <w:numPr>
          <w:ilvl w:val="1"/>
          <w:numId w:val="2"/>
        </w:numPr>
        <w:tabs>
          <w:tab w:pos="532" w:val="left" w:leader="none"/>
        </w:tabs>
        <w:spacing w:line="268" w:lineRule="auto" w:before="201" w:after="0"/>
        <w:ind w:left="120" w:right="118" w:firstLine="0"/>
        <w:jc w:val="both"/>
        <w:rPr>
          <w:sz w:val="18"/>
        </w:rPr>
      </w:pPr>
      <w:r>
        <w:rPr>
          <w:sz w:val="18"/>
        </w:rPr>
        <w:t>A fiscalização também poderá analisar relatórios periódicos de consumo de água, energia e insumos, realizar inspeções ou auditorias presenciais e avaliar registros de treinamento das equipes para adoção de práticas sustentáveis, assegurando a conformidade com o plano de gerenciamento ambiental</w:t>
      </w:r>
      <w:r>
        <w:rPr>
          <w:spacing w:val="80"/>
          <w:sz w:val="18"/>
        </w:rPr>
        <w:t> </w:t>
      </w:r>
      <w:r>
        <w:rPr>
          <w:sz w:val="18"/>
        </w:rPr>
        <w:t>e promovendo melhoria contínua na execução dos serviços.</w:t>
      </w:r>
    </w:p>
    <w:p>
      <w:pPr>
        <w:pStyle w:val="Heading4"/>
        <w:spacing w:before="207"/>
      </w:pPr>
      <w:r>
        <w:rPr>
          <w:spacing w:val="-2"/>
        </w:rPr>
        <w:t>CATMAT/CATSER</w:t>
      </w:r>
      <w:r>
        <w:rPr>
          <w:spacing w:val="13"/>
        </w:rPr>
        <w:t> </w:t>
      </w:r>
      <w:r>
        <w:rPr>
          <w:spacing w:val="-2"/>
        </w:rPr>
        <w:t>Sustentável</w:t>
      </w:r>
    </w:p>
    <w:p>
      <w:pPr>
        <w:pStyle w:val="BodyText"/>
        <w:spacing w:before="19"/>
        <w:rPr>
          <w:b/>
        </w:rPr>
      </w:pPr>
    </w:p>
    <w:p>
      <w:pPr>
        <w:pStyle w:val="ListParagraph"/>
        <w:numPr>
          <w:ilvl w:val="1"/>
          <w:numId w:val="2"/>
        </w:numPr>
        <w:tabs>
          <w:tab w:pos="531" w:val="left" w:leader="none"/>
        </w:tabs>
        <w:spacing w:line="268" w:lineRule="auto" w:before="0" w:after="0"/>
        <w:ind w:left="120" w:right="118" w:firstLine="0"/>
        <w:jc w:val="both"/>
        <w:rPr>
          <w:sz w:val="18"/>
        </w:rPr>
      </w:pPr>
      <w:r>
        <w:rPr>
          <w:sz w:val="18"/>
        </w:rPr>
        <w:t>Os serviços objeto desta contratação, correspondentes aos códigos CATSER discriminados nas planilhas orçamentárias e no Termo de Referência, permitem a adoção de práticas sustentáveis, como uso de materiais recicláveis ou certificados, eficiência no consumo de água, energia e outros insumos, gestão adequada de resíduos com incentivo à reutilização e rastreabilidade dos insumos utilizados, garantindo execução ambientalmente responsável.</w:t>
      </w:r>
    </w:p>
    <w:p>
      <w:pPr>
        <w:pStyle w:val="ListParagraph"/>
        <w:numPr>
          <w:ilvl w:val="1"/>
          <w:numId w:val="2"/>
        </w:numPr>
        <w:tabs>
          <w:tab w:pos="539" w:val="left" w:leader="none"/>
        </w:tabs>
        <w:spacing w:line="268" w:lineRule="auto" w:before="202" w:after="0"/>
        <w:ind w:left="120" w:right="118" w:firstLine="0"/>
        <w:jc w:val="both"/>
        <w:rPr>
          <w:sz w:val="18"/>
        </w:rPr>
      </w:pPr>
      <w:r>
        <w:rPr>
          <w:sz w:val="18"/>
        </w:rPr>
        <w:t>Tais medidas estão alinhadas ao Guia Nacional de Contratações Sustentáveis/AGU e ao Plano Diretor de Logística Sustentável (PLS) do órgão, promovendo sustentabilidade sem comprometer a competitividade e a economicidade do certame, assegurando que a execução dos serviços siga padrões técnicos e ambientais compatíveis com as melhores práticas do setor.</w:t>
      </w:r>
    </w:p>
    <w:p>
      <w:pPr>
        <w:pStyle w:val="Heading4"/>
      </w:pPr>
      <w:r>
        <w:rPr>
          <w:spacing w:val="-2"/>
        </w:rPr>
        <w:t>Subcontratação</w:t>
      </w:r>
    </w:p>
    <w:p>
      <w:pPr>
        <w:pStyle w:val="BodyText"/>
        <w:spacing w:before="19"/>
        <w:rPr>
          <w:b/>
        </w:rPr>
      </w:pPr>
    </w:p>
    <w:p>
      <w:pPr>
        <w:pStyle w:val="ListParagraph"/>
        <w:numPr>
          <w:ilvl w:val="1"/>
          <w:numId w:val="2"/>
        </w:numPr>
        <w:tabs>
          <w:tab w:pos="525" w:val="left" w:leader="none"/>
        </w:tabs>
        <w:spacing w:line="240" w:lineRule="auto" w:before="0" w:after="0"/>
        <w:ind w:left="525" w:right="0" w:hanging="405"/>
        <w:jc w:val="left"/>
        <w:rPr>
          <w:sz w:val="18"/>
        </w:rPr>
      </w:pPr>
      <w:r>
        <w:rPr>
          <w:sz w:val="18"/>
        </w:rPr>
        <w:t>A</w:t>
      </w:r>
      <w:r>
        <w:rPr>
          <w:spacing w:val="-3"/>
          <w:sz w:val="18"/>
        </w:rPr>
        <w:t> </w:t>
      </w:r>
      <w:r>
        <w:rPr>
          <w:sz w:val="18"/>
        </w:rPr>
        <w:t>subcontratação</w:t>
      </w:r>
      <w:r>
        <w:rPr>
          <w:spacing w:val="-2"/>
          <w:sz w:val="18"/>
        </w:rPr>
        <w:t> </w:t>
      </w:r>
      <w:r>
        <w:rPr>
          <w:sz w:val="18"/>
        </w:rPr>
        <w:t>do</w:t>
      </w:r>
      <w:r>
        <w:rPr>
          <w:spacing w:val="-2"/>
          <w:sz w:val="18"/>
        </w:rPr>
        <w:t> </w:t>
      </w:r>
      <w:r>
        <w:rPr>
          <w:sz w:val="18"/>
        </w:rPr>
        <w:t>objeto</w:t>
      </w:r>
      <w:r>
        <w:rPr>
          <w:spacing w:val="-2"/>
          <w:sz w:val="18"/>
        </w:rPr>
        <w:t> </w:t>
      </w:r>
      <w:r>
        <w:rPr>
          <w:sz w:val="18"/>
        </w:rPr>
        <w:t>contratual</w:t>
      </w:r>
      <w:r>
        <w:rPr>
          <w:spacing w:val="-2"/>
          <w:sz w:val="18"/>
        </w:rPr>
        <w:t> </w:t>
      </w:r>
      <w:r>
        <w:rPr>
          <w:sz w:val="18"/>
        </w:rPr>
        <w:t>é</w:t>
      </w:r>
      <w:r>
        <w:rPr>
          <w:spacing w:val="-3"/>
          <w:sz w:val="18"/>
        </w:rPr>
        <w:t> </w:t>
      </w:r>
      <w:r>
        <w:rPr>
          <w:sz w:val="18"/>
        </w:rPr>
        <w:t>vedada</w:t>
      </w:r>
      <w:r>
        <w:rPr>
          <w:spacing w:val="-3"/>
          <w:sz w:val="18"/>
        </w:rPr>
        <w:t> </w:t>
      </w:r>
      <w:r>
        <w:rPr>
          <w:sz w:val="18"/>
        </w:rPr>
        <w:t>acima</w:t>
      </w:r>
      <w:r>
        <w:rPr>
          <w:spacing w:val="-2"/>
          <w:sz w:val="18"/>
        </w:rPr>
        <w:t> </w:t>
      </w:r>
      <w:r>
        <w:rPr>
          <w:sz w:val="18"/>
        </w:rPr>
        <w:t>de</w:t>
      </w:r>
      <w:r>
        <w:rPr>
          <w:spacing w:val="-3"/>
          <w:sz w:val="18"/>
        </w:rPr>
        <w:t> </w:t>
      </w:r>
      <w:r>
        <w:rPr>
          <w:sz w:val="18"/>
        </w:rPr>
        <w:t>50%</w:t>
      </w:r>
      <w:r>
        <w:rPr>
          <w:spacing w:val="-2"/>
          <w:sz w:val="18"/>
        </w:rPr>
        <w:t> </w:t>
      </w:r>
      <w:r>
        <w:rPr>
          <w:sz w:val="18"/>
        </w:rPr>
        <w:t>(cinquenta</w:t>
      </w:r>
      <w:r>
        <w:rPr>
          <w:spacing w:val="-3"/>
          <w:sz w:val="18"/>
        </w:rPr>
        <w:t> </w:t>
      </w:r>
      <w:r>
        <w:rPr>
          <w:sz w:val="18"/>
        </w:rPr>
        <w:t>por</w:t>
      </w:r>
      <w:r>
        <w:rPr>
          <w:spacing w:val="-1"/>
          <w:sz w:val="18"/>
        </w:rPr>
        <w:t> </w:t>
      </w:r>
      <w:r>
        <w:rPr>
          <w:sz w:val="18"/>
        </w:rPr>
        <w:t>cento)</w:t>
      </w:r>
      <w:r>
        <w:rPr>
          <w:spacing w:val="-2"/>
          <w:sz w:val="18"/>
        </w:rPr>
        <w:t> </w:t>
      </w:r>
      <w:r>
        <w:rPr>
          <w:sz w:val="18"/>
        </w:rPr>
        <w:t>do</w:t>
      </w:r>
      <w:r>
        <w:rPr>
          <w:spacing w:val="-2"/>
          <w:sz w:val="18"/>
        </w:rPr>
        <w:t> </w:t>
      </w:r>
      <w:r>
        <w:rPr>
          <w:sz w:val="18"/>
        </w:rPr>
        <w:t>valor</w:t>
      </w:r>
      <w:r>
        <w:rPr>
          <w:spacing w:val="-2"/>
          <w:sz w:val="18"/>
        </w:rPr>
        <w:t> </w:t>
      </w:r>
      <w:r>
        <w:rPr>
          <w:sz w:val="18"/>
        </w:rPr>
        <w:t>do</w:t>
      </w:r>
      <w:r>
        <w:rPr>
          <w:spacing w:val="-1"/>
          <w:sz w:val="18"/>
        </w:rPr>
        <w:t> </w:t>
      </w:r>
      <w:r>
        <w:rPr>
          <w:spacing w:val="-2"/>
          <w:sz w:val="18"/>
        </w:rPr>
        <w:t>objeto.</w:t>
      </w:r>
    </w:p>
    <w:p>
      <w:pPr>
        <w:pStyle w:val="BodyText"/>
        <w:spacing w:before="20"/>
      </w:pPr>
    </w:p>
    <w:p>
      <w:pPr>
        <w:pStyle w:val="ListParagraph"/>
        <w:numPr>
          <w:ilvl w:val="2"/>
          <w:numId w:val="2"/>
        </w:numPr>
        <w:tabs>
          <w:tab w:pos="664" w:val="left" w:leader="none"/>
        </w:tabs>
        <w:spacing w:line="268" w:lineRule="auto" w:before="0" w:after="0"/>
        <w:ind w:left="120" w:right="118" w:firstLine="0"/>
        <w:jc w:val="both"/>
        <w:rPr>
          <w:sz w:val="18"/>
        </w:rPr>
      </w:pPr>
      <w:r>
        <w:rPr>
          <w:sz w:val="18"/>
        </w:rPr>
        <w:t>A subcontratação depende de autorização prévia do Contratante, a quem incumbe avaliar se o subcontratado cumpre os requisitos de qualificação técnica necessários para a execução do objeto.</w:t>
      </w:r>
    </w:p>
    <w:p>
      <w:pPr>
        <w:pStyle w:val="ListParagraph"/>
        <w:numPr>
          <w:ilvl w:val="2"/>
          <w:numId w:val="2"/>
        </w:numPr>
        <w:tabs>
          <w:tab w:pos="669" w:val="left" w:leader="none"/>
        </w:tabs>
        <w:spacing w:line="268" w:lineRule="auto" w:before="201" w:after="0"/>
        <w:ind w:left="120" w:right="118" w:firstLine="0"/>
        <w:jc w:val="both"/>
        <w:rPr>
          <w:sz w:val="18"/>
        </w:rPr>
      </w:pPr>
      <w:r>
        <w:rPr>
          <w:sz w:val="18"/>
        </w:rPr>
        <w:t>O Contratado apresentará à Administração documentação que comprove a capacidade técnica do subcontratado, que será avaliada e juntada aos autos do processo correspondente.</w:t>
      </w:r>
    </w:p>
    <w:p>
      <w:pPr>
        <w:pStyle w:val="ListParagraph"/>
        <w:numPr>
          <w:ilvl w:val="2"/>
          <w:numId w:val="2"/>
        </w:numPr>
        <w:tabs>
          <w:tab w:pos="681" w:val="left" w:leader="none"/>
        </w:tabs>
        <w:spacing w:line="268" w:lineRule="auto" w:before="202" w:after="0"/>
        <w:ind w:left="120" w:right="118" w:firstLine="0"/>
        <w:jc w:val="both"/>
        <w:rPr>
          <w:sz w:val="18"/>
        </w:rPr>
      </w:pPr>
      <w:r>
        <w:rPr>
          <w:sz w:val="18"/>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Heading4"/>
      </w:pPr>
      <w:r>
        <w:rPr/>
        <w:t>Garantia da </w:t>
      </w:r>
      <w:r>
        <w:rPr>
          <w:spacing w:val="-2"/>
        </w:rPr>
        <w:t>contratação</w:t>
      </w:r>
    </w:p>
    <w:p>
      <w:pPr>
        <w:pStyle w:val="BodyText"/>
        <w:spacing w:before="19"/>
        <w:rPr>
          <w:b/>
        </w:rPr>
      </w:pPr>
    </w:p>
    <w:p>
      <w:pPr>
        <w:pStyle w:val="ListParagraph"/>
        <w:numPr>
          <w:ilvl w:val="1"/>
          <w:numId w:val="2"/>
        </w:numPr>
        <w:tabs>
          <w:tab w:pos="525" w:val="left" w:leader="none"/>
        </w:tabs>
        <w:spacing w:line="240" w:lineRule="auto" w:before="0" w:after="0"/>
        <w:ind w:left="525" w:right="0" w:hanging="405"/>
        <w:jc w:val="left"/>
        <w:rPr>
          <w:sz w:val="18"/>
        </w:rPr>
      </w:pPr>
      <w:r>
        <w:rPr>
          <w:sz w:val="18"/>
        </w:rPr>
        <w:t>Será</w:t>
      </w:r>
      <w:r>
        <w:rPr>
          <w:spacing w:val="-6"/>
          <w:sz w:val="18"/>
        </w:rPr>
        <w:t> </w:t>
      </w:r>
      <w:r>
        <w:rPr>
          <w:sz w:val="18"/>
        </w:rPr>
        <w:t>exigida</w:t>
      </w:r>
      <w:r>
        <w:rPr>
          <w:spacing w:val="-4"/>
          <w:sz w:val="18"/>
        </w:rPr>
        <w:t> </w:t>
      </w:r>
      <w:r>
        <w:rPr>
          <w:sz w:val="18"/>
        </w:rPr>
        <w:t>a</w:t>
      </w:r>
      <w:r>
        <w:rPr>
          <w:spacing w:val="-3"/>
          <w:sz w:val="18"/>
        </w:rPr>
        <w:t> </w:t>
      </w:r>
      <w:r>
        <w:rPr>
          <w:sz w:val="18"/>
        </w:rPr>
        <w:t>garantia</w:t>
      </w:r>
      <w:r>
        <w:rPr>
          <w:spacing w:val="-4"/>
          <w:sz w:val="18"/>
        </w:rPr>
        <w:t> </w:t>
      </w:r>
      <w:r>
        <w:rPr>
          <w:sz w:val="18"/>
        </w:rPr>
        <w:t>da</w:t>
      </w:r>
      <w:r>
        <w:rPr>
          <w:spacing w:val="-3"/>
          <w:sz w:val="18"/>
        </w:rPr>
        <w:t> </w:t>
      </w:r>
      <w:r>
        <w:rPr>
          <w:sz w:val="18"/>
        </w:rPr>
        <w:t>contratação</w:t>
      </w:r>
      <w:r>
        <w:rPr>
          <w:spacing w:val="-3"/>
          <w:sz w:val="18"/>
        </w:rPr>
        <w:t> </w:t>
      </w:r>
      <w:r>
        <w:rPr>
          <w:sz w:val="18"/>
        </w:rPr>
        <w:t>de</w:t>
      </w:r>
      <w:r>
        <w:rPr>
          <w:spacing w:val="-3"/>
          <w:sz w:val="18"/>
        </w:rPr>
        <w:t> </w:t>
      </w:r>
      <w:r>
        <w:rPr>
          <w:sz w:val="18"/>
        </w:rPr>
        <w:t>que</w:t>
      </w:r>
      <w:r>
        <w:rPr>
          <w:spacing w:val="-4"/>
          <w:sz w:val="18"/>
        </w:rPr>
        <w:t> </w:t>
      </w:r>
      <w:r>
        <w:rPr>
          <w:sz w:val="18"/>
        </w:rPr>
        <w:t>tratam</w:t>
      </w:r>
      <w:r>
        <w:rPr>
          <w:spacing w:val="-3"/>
          <w:sz w:val="18"/>
        </w:rPr>
        <w:t> </w:t>
      </w:r>
      <w:r>
        <w:rPr>
          <w:sz w:val="18"/>
        </w:rPr>
        <w:t>os</w:t>
      </w:r>
      <w:r>
        <w:rPr>
          <w:spacing w:val="-4"/>
          <w:sz w:val="18"/>
        </w:rPr>
        <w:t> </w:t>
      </w:r>
      <w:r>
        <w:rPr>
          <w:sz w:val="18"/>
        </w:rPr>
        <w:t>art.</w:t>
      </w:r>
      <w:r>
        <w:rPr>
          <w:spacing w:val="-2"/>
          <w:sz w:val="18"/>
        </w:rPr>
        <w:t> </w:t>
      </w:r>
      <w:r>
        <w:rPr>
          <w:sz w:val="18"/>
        </w:rPr>
        <w:t>96</w:t>
      </w:r>
      <w:r>
        <w:rPr>
          <w:spacing w:val="-3"/>
          <w:sz w:val="18"/>
        </w:rPr>
        <w:t> </w:t>
      </w:r>
      <w:r>
        <w:rPr>
          <w:sz w:val="18"/>
        </w:rPr>
        <w:t>e</w:t>
      </w:r>
      <w:r>
        <w:rPr>
          <w:spacing w:val="-4"/>
          <w:sz w:val="18"/>
        </w:rPr>
        <w:t> </w:t>
      </w:r>
      <w:r>
        <w:rPr>
          <w:sz w:val="18"/>
        </w:rPr>
        <w:t>seguintes</w:t>
      </w:r>
      <w:r>
        <w:rPr>
          <w:spacing w:val="-3"/>
          <w:sz w:val="18"/>
        </w:rPr>
        <w:t> </w:t>
      </w:r>
      <w:r>
        <w:rPr>
          <w:sz w:val="18"/>
        </w:rPr>
        <w:t>da</w:t>
      </w:r>
      <w:r>
        <w:rPr>
          <w:spacing w:val="-4"/>
          <w:sz w:val="18"/>
        </w:rPr>
        <w:t> </w:t>
      </w:r>
      <w:r>
        <w:rPr>
          <w:sz w:val="18"/>
        </w:rPr>
        <w:t>Lei</w:t>
      </w:r>
      <w:r>
        <w:rPr>
          <w:spacing w:val="-3"/>
          <w:sz w:val="18"/>
        </w:rPr>
        <w:t> </w:t>
      </w:r>
      <w:r>
        <w:rPr>
          <w:sz w:val="18"/>
        </w:rPr>
        <w:t>nº</w:t>
      </w:r>
      <w:r>
        <w:rPr>
          <w:spacing w:val="-4"/>
          <w:sz w:val="18"/>
        </w:rPr>
        <w:t> </w:t>
      </w:r>
      <w:r>
        <w:rPr>
          <w:sz w:val="18"/>
        </w:rPr>
        <w:t>14.133,</w:t>
      </w:r>
      <w:r>
        <w:rPr>
          <w:spacing w:val="-2"/>
          <w:sz w:val="18"/>
        </w:rPr>
        <w:t> </w:t>
      </w:r>
      <w:r>
        <w:rPr>
          <w:sz w:val="18"/>
        </w:rPr>
        <w:t>de</w:t>
      </w:r>
      <w:r>
        <w:rPr>
          <w:spacing w:val="-4"/>
          <w:sz w:val="18"/>
        </w:rPr>
        <w:t> </w:t>
      </w:r>
      <w:r>
        <w:rPr>
          <w:sz w:val="18"/>
        </w:rPr>
        <w:t>2021,</w:t>
      </w:r>
      <w:r>
        <w:rPr>
          <w:spacing w:val="-2"/>
          <w:sz w:val="18"/>
        </w:rPr>
        <w:t> </w:t>
      </w:r>
      <w:r>
        <w:rPr>
          <w:sz w:val="18"/>
        </w:rPr>
        <w:t>nas</w:t>
      </w:r>
      <w:r>
        <w:rPr>
          <w:spacing w:val="-4"/>
          <w:sz w:val="18"/>
        </w:rPr>
        <w:t> </w:t>
      </w:r>
      <w:r>
        <w:rPr>
          <w:sz w:val="18"/>
        </w:rPr>
        <w:t>condições</w:t>
      </w:r>
      <w:r>
        <w:rPr>
          <w:spacing w:val="-3"/>
          <w:sz w:val="18"/>
        </w:rPr>
        <w:t> </w:t>
      </w:r>
      <w:r>
        <w:rPr>
          <w:sz w:val="18"/>
        </w:rPr>
        <w:t>descritas</w:t>
      </w:r>
      <w:r>
        <w:rPr>
          <w:spacing w:val="-4"/>
          <w:sz w:val="18"/>
        </w:rPr>
        <w:t> </w:t>
      </w:r>
      <w:r>
        <w:rPr>
          <w:sz w:val="18"/>
        </w:rPr>
        <w:t>neste</w:t>
      </w:r>
      <w:r>
        <w:rPr>
          <w:spacing w:val="-3"/>
          <w:sz w:val="18"/>
        </w:rPr>
        <w:t> </w:t>
      </w:r>
      <w:r>
        <w:rPr>
          <w:spacing w:val="-2"/>
          <w:sz w:val="18"/>
        </w:rPr>
        <w:t>Termo.</w:t>
      </w:r>
    </w:p>
    <w:p>
      <w:pPr>
        <w:pStyle w:val="BodyText"/>
        <w:spacing w:before="20"/>
      </w:pPr>
    </w:p>
    <w:p>
      <w:pPr>
        <w:pStyle w:val="ListParagraph"/>
        <w:numPr>
          <w:ilvl w:val="2"/>
          <w:numId w:val="2"/>
        </w:numPr>
        <w:tabs>
          <w:tab w:pos="660" w:val="left" w:leader="none"/>
        </w:tabs>
        <w:spacing w:line="240" w:lineRule="auto" w:before="0" w:after="0"/>
        <w:ind w:left="660" w:right="0" w:hanging="540"/>
        <w:jc w:val="left"/>
        <w:rPr>
          <w:sz w:val="18"/>
        </w:rPr>
      </w:pPr>
      <w:r>
        <w:rPr>
          <w:sz w:val="18"/>
        </w:rPr>
        <w:t>O</w:t>
      </w:r>
      <w:r>
        <w:rPr>
          <w:spacing w:val="-5"/>
          <w:sz w:val="18"/>
        </w:rPr>
        <w:t> </w:t>
      </w:r>
      <w:r>
        <w:rPr>
          <w:sz w:val="18"/>
        </w:rPr>
        <w:t>beneficiário</w:t>
      </w:r>
      <w:r>
        <w:rPr>
          <w:spacing w:val="-2"/>
          <w:sz w:val="18"/>
        </w:rPr>
        <w:t> </w:t>
      </w:r>
      <w:r>
        <w:rPr>
          <w:sz w:val="18"/>
        </w:rPr>
        <w:t>da</w:t>
      </w:r>
      <w:r>
        <w:rPr>
          <w:spacing w:val="-2"/>
          <w:sz w:val="18"/>
        </w:rPr>
        <w:t> </w:t>
      </w:r>
      <w:r>
        <w:rPr>
          <w:sz w:val="18"/>
        </w:rPr>
        <w:t>garantia</w:t>
      </w:r>
      <w:r>
        <w:rPr>
          <w:spacing w:val="-3"/>
          <w:sz w:val="18"/>
        </w:rPr>
        <w:t> </w:t>
      </w:r>
      <w:r>
        <w:rPr>
          <w:sz w:val="18"/>
        </w:rPr>
        <w:t>será</w:t>
      </w:r>
      <w:r>
        <w:rPr>
          <w:spacing w:val="-2"/>
          <w:sz w:val="18"/>
        </w:rPr>
        <w:t> </w:t>
      </w:r>
      <w:r>
        <w:rPr>
          <w:sz w:val="18"/>
        </w:rPr>
        <w:t>o</w:t>
      </w:r>
      <w:r>
        <w:rPr>
          <w:spacing w:val="-2"/>
          <w:sz w:val="18"/>
        </w:rPr>
        <w:t> </w:t>
      </w:r>
      <w:r>
        <w:rPr>
          <w:sz w:val="18"/>
        </w:rPr>
        <w:t>Grupamento</w:t>
      </w:r>
      <w:r>
        <w:rPr>
          <w:spacing w:val="-1"/>
          <w:sz w:val="18"/>
        </w:rPr>
        <w:t> </w:t>
      </w:r>
      <w:r>
        <w:rPr>
          <w:sz w:val="18"/>
        </w:rPr>
        <w:t>de</w:t>
      </w:r>
      <w:r>
        <w:rPr>
          <w:spacing w:val="-3"/>
          <w:sz w:val="18"/>
        </w:rPr>
        <w:t> </w:t>
      </w:r>
      <w:r>
        <w:rPr>
          <w:sz w:val="18"/>
        </w:rPr>
        <w:t>Apoio</w:t>
      </w:r>
      <w:r>
        <w:rPr>
          <w:spacing w:val="-1"/>
          <w:sz w:val="18"/>
        </w:rPr>
        <w:t> </w:t>
      </w:r>
      <w:r>
        <w:rPr>
          <w:sz w:val="18"/>
        </w:rPr>
        <w:t>de</w:t>
      </w:r>
      <w:r>
        <w:rPr>
          <w:spacing w:val="-3"/>
          <w:sz w:val="18"/>
        </w:rPr>
        <w:t> </w:t>
      </w:r>
      <w:r>
        <w:rPr>
          <w:sz w:val="18"/>
        </w:rPr>
        <w:t>Lagoa</w:t>
      </w:r>
      <w:r>
        <w:rPr>
          <w:spacing w:val="-2"/>
          <w:sz w:val="18"/>
        </w:rPr>
        <w:t> Santa.</w:t>
      </w:r>
    </w:p>
    <w:p>
      <w:pPr>
        <w:pStyle w:val="BodyText"/>
        <w:spacing w:before="19"/>
      </w:pPr>
    </w:p>
    <w:p>
      <w:pPr>
        <w:pStyle w:val="ListParagraph"/>
        <w:numPr>
          <w:ilvl w:val="1"/>
          <w:numId w:val="2"/>
        </w:numPr>
        <w:tabs>
          <w:tab w:pos="531" w:val="left" w:leader="none"/>
        </w:tabs>
        <w:spacing w:line="268" w:lineRule="auto" w:before="0" w:after="0"/>
        <w:ind w:left="120" w:right="118" w:firstLine="0"/>
        <w:jc w:val="both"/>
        <w:rPr>
          <w:sz w:val="18"/>
        </w:rPr>
      </w:pPr>
      <w:r>
        <w:rPr>
          <w:sz w:val="18"/>
        </w:rPr>
        <w:t>A Contratada deverá apresentar comprovante de prestação de garantia, podendo optar por caução em dinheiro ou títulos da dívida pública, seguro- garantia ou fiança bancária, em valor correspondente a 5 % (cinco por cento) do valor do contrato, com validade durante a execução do serviço e 90 (noventa) dias após término da vigência da contratação, devendo ser renovada a cada prorrogação.</w:t>
      </w:r>
    </w:p>
    <w:p>
      <w:pPr>
        <w:pStyle w:val="ListParagraph"/>
        <w:numPr>
          <w:ilvl w:val="2"/>
          <w:numId w:val="2"/>
        </w:numPr>
        <w:tabs>
          <w:tab w:pos="711" w:val="left" w:leader="none"/>
        </w:tabs>
        <w:spacing w:line="268" w:lineRule="auto" w:before="202" w:after="0"/>
        <w:ind w:left="120" w:right="118" w:firstLine="0"/>
        <w:jc w:val="both"/>
        <w:rPr>
          <w:sz w:val="18"/>
        </w:rPr>
      </w:pPr>
      <w:r>
        <w:rPr>
          <w:sz w:val="18"/>
        </w:rPr>
        <w:t>Quando não houver a celebração contratual, a exigência pela apresentação da garantia contratual poderá ser dispensada, a critério da </w:t>
      </w:r>
      <w:r>
        <w:rPr>
          <w:spacing w:val="-2"/>
          <w:sz w:val="18"/>
        </w:rPr>
        <w:t>Administração.</w:t>
      </w:r>
    </w:p>
    <w:p>
      <w:pPr>
        <w:pStyle w:val="ListParagraph"/>
        <w:numPr>
          <w:ilvl w:val="2"/>
          <w:numId w:val="2"/>
        </w:numPr>
        <w:tabs>
          <w:tab w:pos="672" w:val="left" w:leader="none"/>
        </w:tabs>
        <w:spacing w:line="268" w:lineRule="auto" w:before="202" w:after="0"/>
        <w:ind w:left="120" w:right="118" w:firstLine="0"/>
        <w:jc w:val="both"/>
        <w:rPr>
          <w:sz w:val="18"/>
        </w:rPr>
      </w:pPr>
      <w:r>
        <w:rPr>
          <w:sz w:val="18"/>
        </w:rPr>
        <w:t>Caso haja opção por caução em dinheiro ou títulos da dívida pública, bem como por fiança bancária, a Contratada deverá apresentar, no prazo máximo de 10 (dez) dias úteis, prorrogáveis por igual período, a critério do Contratante, contado da assinatura do contrato, o comprovante de prestação</w:t>
      </w:r>
      <w:r>
        <w:rPr>
          <w:spacing w:val="40"/>
          <w:sz w:val="18"/>
        </w:rPr>
        <w:t> </w:t>
      </w:r>
      <w:r>
        <w:rPr>
          <w:sz w:val="18"/>
        </w:rPr>
        <w:t>de garantia.</w:t>
      </w:r>
    </w:p>
    <w:p>
      <w:pPr>
        <w:pStyle w:val="ListParagraph"/>
        <w:numPr>
          <w:ilvl w:val="2"/>
          <w:numId w:val="2"/>
        </w:numPr>
        <w:tabs>
          <w:tab w:pos="671" w:val="left" w:leader="none"/>
        </w:tabs>
        <w:spacing w:line="268" w:lineRule="auto" w:before="201" w:after="0"/>
        <w:ind w:left="120" w:right="118" w:firstLine="0"/>
        <w:jc w:val="both"/>
        <w:rPr>
          <w:sz w:val="18"/>
        </w:rPr>
      </w:pPr>
      <w:r>
        <w:rPr>
          <w:sz w:val="18"/>
        </w:rPr>
        <w:t>Caso haja opção pelo seguro-garantia, a parte adjudicatária deverá apresentar o comprovante de garantia, no mínimo, 15 (quinze) dias antes da assinatura do contrato, contado da data de homologação da licitação, conforme § 3º, artigo 96, da Lei n° 14.133.</w:t>
      </w:r>
    </w:p>
    <w:p>
      <w:pPr>
        <w:pStyle w:val="ListParagraph"/>
        <w:spacing w:after="0" w:line="268" w:lineRule="auto"/>
        <w:jc w:val="both"/>
        <w:rPr>
          <w:sz w:val="18"/>
        </w:rPr>
        <w:sectPr>
          <w:pgSz w:w="11910" w:h="16840"/>
          <w:pgMar w:header="0" w:footer="729" w:top="400" w:bottom="940" w:left="283" w:right="283"/>
        </w:sectPr>
      </w:pPr>
    </w:p>
    <w:p>
      <w:pPr>
        <w:pStyle w:val="ListParagraph"/>
        <w:numPr>
          <w:ilvl w:val="1"/>
          <w:numId w:val="2"/>
        </w:numPr>
        <w:tabs>
          <w:tab w:pos="525" w:val="left" w:leader="none"/>
        </w:tabs>
        <w:spacing w:line="240" w:lineRule="auto" w:before="75" w:after="0"/>
        <w:ind w:left="525" w:right="0" w:hanging="405"/>
        <w:jc w:val="left"/>
        <w:rPr>
          <w:sz w:val="18"/>
        </w:rPr>
      </w:pPr>
      <w:r>
        <w:rPr>
          <w:sz w:val="18"/>
        </w:rPr>
        <w:t>A</w:t>
      </w:r>
      <w:r>
        <w:rPr>
          <w:spacing w:val="-3"/>
          <w:sz w:val="18"/>
        </w:rPr>
        <w:t> </w:t>
      </w:r>
      <w:r>
        <w:rPr>
          <w:sz w:val="18"/>
        </w:rPr>
        <w:t>garantia</w:t>
      </w:r>
      <w:r>
        <w:rPr>
          <w:spacing w:val="-3"/>
          <w:sz w:val="18"/>
        </w:rPr>
        <w:t> </w:t>
      </w:r>
      <w:r>
        <w:rPr>
          <w:sz w:val="18"/>
        </w:rPr>
        <w:t>assegurará,</w:t>
      </w:r>
      <w:r>
        <w:rPr>
          <w:spacing w:val="-2"/>
          <w:sz w:val="18"/>
        </w:rPr>
        <w:t> </w:t>
      </w:r>
      <w:r>
        <w:rPr>
          <w:sz w:val="18"/>
        </w:rPr>
        <w:t>qualquer</w:t>
      </w:r>
      <w:r>
        <w:rPr>
          <w:spacing w:val="-2"/>
          <w:sz w:val="18"/>
        </w:rPr>
        <w:t> </w:t>
      </w:r>
      <w:r>
        <w:rPr>
          <w:sz w:val="18"/>
        </w:rPr>
        <w:t>que</w:t>
      </w:r>
      <w:r>
        <w:rPr>
          <w:spacing w:val="-3"/>
          <w:sz w:val="18"/>
        </w:rPr>
        <w:t> </w:t>
      </w:r>
      <w:r>
        <w:rPr>
          <w:sz w:val="18"/>
        </w:rPr>
        <w:t>seja</w:t>
      </w:r>
      <w:r>
        <w:rPr>
          <w:spacing w:val="-3"/>
          <w:sz w:val="18"/>
        </w:rPr>
        <w:t> </w:t>
      </w:r>
      <w:r>
        <w:rPr>
          <w:sz w:val="18"/>
        </w:rPr>
        <w:t>a</w:t>
      </w:r>
      <w:r>
        <w:rPr>
          <w:spacing w:val="-3"/>
          <w:sz w:val="18"/>
        </w:rPr>
        <w:t> </w:t>
      </w:r>
      <w:r>
        <w:rPr>
          <w:sz w:val="18"/>
        </w:rPr>
        <w:t>modalidade</w:t>
      </w:r>
      <w:r>
        <w:rPr>
          <w:spacing w:val="-3"/>
          <w:sz w:val="18"/>
        </w:rPr>
        <w:t> </w:t>
      </w:r>
      <w:r>
        <w:rPr>
          <w:sz w:val="18"/>
        </w:rPr>
        <w:t>escolhida,</w:t>
      </w:r>
      <w:r>
        <w:rPr>
          <w:spacing w:val="-2"/>
          <w:sz w:val="18"/>
        </w:rPr>
        <w:t> </w:t>
      </w:r>
      <w:r>
        <w:rPr>
          <w:sz w:val="18"/>
        </w:rPr>
        <w:t>o</w:t>
      </w:r>
      <w:r>
        <w:rPr>
          <w:spacing w:val="-2"/>
          <w:sz w:val="18"/>
        </w:rPr>
        <w:t> </w:t>
      </w:r>
      <w:r>
        <w:rPr>
          <w:sz w:val="18"/>
        </w:rPr>
        <w:t>pagamento</w:t>
      </w:r>
      <w:r>
        <w:rPr>
          <w:spacing w:val="-1"/>
          <w:sz w:val="18"/>
        </w:rPr>
        <w:t> </w:t>
      </w:r>
      <w:r>
        <w:rPr>
          <w:spacing w:val="-5"/>
          <w:sz w:val="18"/>
        </w:rPr>
        <w:t>de:</w:t>
      </w:r>
    </w:p>
    <w:p>
      <w:pPr>
        <w:pStyle w:val="BodyText"/>
        <w:spacing w:before="19"/>
      </w:pPr>
    </w:p>
    <w:p>
      <w:pPr>
        <w:pStyle w:val="ListParagraph"/>
        <w:numPr>
          <w:ilvl w:val="2"/>
          <w:numId w:val="2"/>
        </w:numPr>
        <w:tabs>
          <w:tab w:pos="660" w:val="left" w:leader="none"/>
        </w:tabs>
        <w:spacing w:line="240" w:lineRule="auto" w:before="1" w:after="0"/>
        <w:ind w:left="660" w:right="0" w:hanging="540"/>
        <w:jc w:val="left"/>
        <w:rPr>
          <w:sz w:val="18"/>
        </w:rPr>
      </w:pPr>
      <w:r>
        <w:rPr>
          <w:sz w:val="18"/>
        </w:rPr>
        <w:t>prejuízos</w:t>
      </w:r>
      <w:r>
        <w:rPr>
          <w:spacing w:val="-5"/>
          <w:sz w:val="18"/>
        </w:rPr>
        <w:t> </w:t>
      </w:r>
      <w:r>
        <w:rPr>
          <w:sz w:val="18"/>
        </w:rPr>
        <w:t>advindos</w:t>
      </w:r>
      <w:r>
        <w:rPr>
          <w:spacing w:val="-3"/>
          <w:sz w:val="18"/>
        </w:rPr>
        <w:t> </w:t>
      </w:r>
      <w:r>
        <w:rPr>
          <w:sz w:val="18"/>
        </w:rPr>
        <w:t>do</w:t>
      </w:r>
      <w:r>
        <w:rPr>
          <w:spacing w:val="-2"/>
          <w:sz w:val="18"/>
        </w:rPr>
        <w:t> </w:t>
      </w:r>
      <w:r>
        <w:rPr>
          <w:sz w:val="18"/>
        </w:rPr>
        <w:t>não</w:t>
      </w:r>
      <w:r>
        <w:rPr>
          <w:spacing w:val="-2"/>
          <w:sz w:val="18"/>
        </w:rPr>
        <w:t> </w:t>
      </w:r>
      <w:r>
        <w:rPr>
          <w:sz w:val="18"/>
        </w:rPr>
        <w:t>cumprimento</w:t>
      </w:r>
      <w:r>
        <w:rPr>
          <w:spacing w:val="-2"/>
          <w:sz w:val="18"/>
        </w:rPr>
        <w:t> </w:t>
      </w:r>
      <w:r>
        <w:rPr>
          <w:sz w:val="18"/>
        </w:rPr>
        <w:t>do</w:t>
      </w:r>
      <w:r>
        <w:rPr>
          <w:spacing w:val="-3"/>
          <w:sz w:val="18"/>
        </w:rPr>
        <w:t> </w:t>
      </w:r>
      <w:r>
        <w:rPr>
          <w:sz w:val="18"/>
        </w:rPr>
        <w:t>objeto</w:t>
      </w:r>
      <w:r>
        <w:rPr>
          <w:spacing w:val="-2"/>
          <w:sz w:val="18"/>
        </w:rPr>
        <w:t> </w:t>
      </w:r>
      <w:r>
        <w:rPr>
          <w:sz w:val="18"/>
        </w:rPr>
        <w:t>do</w:t>
      </w:r>
      <w:r>
        <w:rPr>
          <w:spacing w:val="-2"/>
          <w:sz w:val="18"/>
        </w:rPr>
        <w:t> </w:t>
      </w:r>
      <w:r>
        <w:rPr>
          <w:sz w:val="18"/>
        </w:rPr>
        <w:t>contrato</w:t>
      </w:r>
      <w:r>
        <w:rPr>
          <w:spacing w:val="-2"/>
          <w:sz w:val="18"/>
        </w:rPr>
        <w:t> </w:t>
      </w:r>
      <w:r>
        <w:rPr>
          <w:sz w:val="18"/>
        </w:rPr>
        <w:t>e</w:t>
      </w:r>
      <w:r>
        <w:rPr>
          <w:spacing w:val="-3"/>
          <w:sz w:val="18"/>
        </w:rPr>
        <w:t> </w:t>
      </w:r>
      <w:r>
        <w:rPr>
          <w:sz w:val="18"/>
        </w:rPr>
        <w:t>do</w:t>
      </w:r>
      <w:r>
        <w:rPr>
          <w:spacing w:val="-2"/>
          <w:sz w:val="18"/>
        </w:rPr>
        <w:t> </w:t>
      </w:r>
      <w:r>
        <w:rPr>
          <w:sz w:val="18"/>
        </w:rPr>
        <w:t>não</w:t>
      </w:r>
      <w:r>
        <w:rPr>
          <w:spacing w:val="-2"/>
          <w:sz w:val="18"/>
        </w:rPr>
        <w:t> </w:t>
      </w:r>
      <w:r>
        <w:rPr>
          <w:sz w:val="18"/>
        </w:rPr>
        <w:t>adimplemento</w:t>
      </w:r>
      <w:r>
        <w:rPr>
          <w:spacing w:val="-2"/>
          <w:sz w:val="18"/>
        </w:rPr>
        <w:t> </w:t>
      </w:r>
      <w:r>
        <w:rPr>
          <w:sz w:val="18"/>
        </w:rPr>
        <w:t>das</w:t>
      </w:r>
      <w:r>
        <w:rPr>
          <w:spacing w:val="-3"/>
          <w:sz w:val="18"/>
        </w:rPr>
        <w:t> </w:t>
      </w:r>
      <w:r>
        <w:rPr>
          <w:sz w:val="18"/>
        </w:rPr>
        <w:t>demais</w:t>
      </w:r>
      <w:r>
        <w:rPr>
          <w:spacing w:val="-3"/>
          <w:sz w:val="18"/>
        </w:rPr>
        <w:t> </w:t>
      </w:r>
      <w:r>
        <w:rPr>
          <w:sz w:val="18"/>
        </w:rPr>
        <w:t>obrigações</w:t>
      </w:r>
      <w:r>
        <w:rPr>
          <w:spacing w:val="-3"/>
          <w:sz w:val="18"/>
        </w:rPr>
        <w:t> </w:t>
      </w:r>
      <w:r>
        <w:rPr>
          <w:sz w:val="18"/>
        </w:rPr>
        <w:t>nele</w:t>
      </w:r>
      <w:r>
        <w:rPr>
          <w:spacing w:val="-2"/>
          <w:sz w:val="18"/>
        </w:rPr>
        <w:t> previstas;</w:t>
      </w:r>
    </w:p>
    <w:p>
      <w:pPr>
        <w:pStyle w:val="BodyText"/>
        <w:spacing w:before="19"/>
      </w:pPr>
    </w:p>
    <w:p>
      <w:pPr>
        <w:pStyle w:val="ListParagraph"/>
        <w:numPr>
          <w:ilvl w:val="2"/>
          <w:numId w:val="2"/>
        </w:numPr>
        <w:tabs>
          <w:tab w:pos="660" w:val="left" w:leader="none"/>
        </w:tabs>
        <w:spacing w:line="240" w:lineRule="auto" w:before="0" w:after="0"/>
        <w:ind w:left="660" w:right="0" w:hanging="540"/>
        <w:jc w:val="left"/>
        <w:rPr>
          <w:sz w:val="18"/>
        </w:rPr>
      </w:pPr>
      <w:r>
        <w:rPr>
          <w:sz w:val="18"/>
        </w:rPr>
        <w:t>prejuízos</w:t>
      </w:r>
      <w:r>
        <w:rPr>
          <w:spacing w:val="-6"/>
          <w:sz w:val="18"/>
        </w:rPr>
        <w:t> </w:t>
      </w:r>
      <w:r>
        <w:rPr>
          <w:sz w:val="18"/>
        </w:rPr>
        <w:t>diretos</w:t>
      </w:r>
      <w:r>
        <w:rPr>
          <w:spacing w:val="-4"/>
          <w:sz w:val="18"/>
        </w:rPr>
        <w:t> </w:t>
      </w:r>
      <w:r>
        <w:rPr>
          <w:sz w:val="18"/>
        </w:rPr>
        <w:t>causados</w:t>
      </w:r>
      <w:r>
        <w:rPr>
          <w:spacing w:val="-4"/>
          <w:sz w:val="18"/>
        </w:rPr>
        <w:t> </w:t>
      </w:r>
      <w:r>
        <w:rPr>
          <w:sz w:val="18"/>
        </w:rPr>
        <w:t>à</w:t>
      </w:r>
      <w:r>
        <w:rPr>
          <w:spacing w:val="-4"/>
          <w:sz w:val="18"/>
        </w:rPr>
        <w:t> </w:t>
      </w:r>
      <w:r>
        <w:rPr>
          <w:sz w:val="18"/>
        </w:rPr>
        <w:t>Administração</w:t>
      </w:r>
      <w:r>
        <w:rPr>
          <w:spacing w:val="-3"/>
          <w:sz w:val="18"/>
        </w:rPr>
        <w:t> </w:t>
      </w:r>
      <w:r>
        <w:rPr>
          <w:sz w:val="18"/>
        </w:rPr>
        <w:t>decorrentes</w:t>
      </w:r>
      <w:r>
        <w:rPr>
          <w:spacing w:val="-4"/>
          <w:sz w:val="18"/>
        </w:rPr>
        <w:t> </w:t>
      </w:r>
      <w:r>
        <w:rPr>
          <w:sz w:val="18"/>
        </w:rPr>
        <w:t>de</w:t>
      </w:r>
      <w:r>
        <w:rPr>
          <w:spacing w:val="-4"/>
          <w:sz w:val="18"/>
        </w:rPr>
        <w:t> </w:t>
      </w:r>
      <w:r>
        <w:rPr>
          <w:sz w:val="18"/>
        </w:rPr>
        <w:t>culpa</w:t>
      </w:r>
      <w:r>
        <w:rPr>
          <w:spacing w:val="-4"/>
          <w:sz w:val="18"/>
        </w:rPr>
        <w:t> </w:t>
      </w:r>
      <w:r>
        <w:rPr>
          <w:sz w:val="18"/>
        </w:rPr>
        <w:t>ou</w:t>
      </w:r>
      <w:r>
        <w:rPr>
          <w:spacing w:val="-3"/>
          <w:sz w:val="18"/>
        </w:rPr>
        <w:t> </w:t>
      </w:r>
      <w:r>
        <w:rPr>
          <w:sz w:val="18"/>
        </w:rPr>
        <w:t>dolo</w:t>
      </w:r>
      <w:r>
        <w:rPr>
          <w:spacing w:val="-3"/>
          <w:sz w:val="18"/>
        </w:rPr>
        <w:t> </w:t>
      </w:r>
      <w:r>
        <w:rPr>
          <w:sz w:val="18"/>
        </w:rPr>
        <w:t>durante</w:t>
      </w:r>
      <w:r>
        <w:rPr>
          <w:spacing w:val="-4"/>
          <w:sz w:val="18"/>
        </w:rPr>
        <w:t> </w:t>
      </w:r>
      <w:r>
        <w:rPr>
          <w:sz w:val="18"/>
        </w:rPr>
        <w:t>a</w:t>
      </w:r>
      <w:r>
        <w:rPr>
          <w:spacing w:val="-4"/>
          <w:sz w:val="18"/>
        </w:rPr>
        <w:t> </w:t>
      </w:r>
      <w:r>
        <w:rPr>
          <w:sz w:val="18"/>
        </w:rPr>
        <w:t>execução</w:t>
      </w:r>
      <w:r>
        <w:rPr>
          <w:spacing w:val="-3"/>
          <w:sz w:val="18"/>
        </w:rPr>
        <w:t> </w:t>
      </w:r>
      <w:r>
        <w:rPr>
          <w:sz w:val="18"/>
        </w:rPr>
        <w:t>do</w:t>
      </w:r>
      <w:r>
        <w:rPr>
          <w:spacing w:val="-3"/>
          <w:sz w:val="18"/>
        </w:rPr>
        <w:t> </w:t>
      </w:r>
      <w:r>
        <w:rPr>
          <w:spacing w:val="-2"/>
          <w:sz w:val="18"/>
        </w:rPr>
        <w:t>contrato;</w:t>
      </w:r>
    </w:p>
    <w:p>
      <w:pPr>
        <w:pStyle w:val="BodyText"/>
        <w:spacing w:before="20"/>
      </w:pPr>
    </w:p>
    <w:p>
      <w:pPr>
        <w:pStyle w:val="ListParagraph"/>
        <w:numPr>
          <w:ilvl w:val="2"/>
          <w:numId w:val="2"/>
        </w:numPr>
        <w:tabs>
          <w:tab w:pos="660" w:val="left" w:leader="none"/>
        </w:tabs>
        <w:spacing w:line="240" w:lineRule="auto" w:before="0" w:after="0"/>
        <w:ind w:left="660" w:right="0" w:hanging="540"/>
        <w:jc w:val="left"/>
        <w:rPr>
          <w:sz w:val="18"/>
        </w:rPr>
      </w:pPr>
      <w:r>
        <w:rPr>
          <w:sz w:val="18"/>
        </w:rPr>
        <w:t>multas</w:t>
      </w:r>
      <w:r>
        <w:rPr>
          <w:spacing w:val="-6"/>
          <w:sz w:val="18"/>
        </w:rPr>
        <w:t> </w:t>
      </w:r>
      <w:r>
        <w:rPr>
          <w:sz w:val="18"/>
        </w:rPr>
        <w:t>moratórias</w:t>
      </w:r>
      <w:r>
        <w:rPr>
          <w:spacing w:val="-6"/>
          <w:sz w:val="18"/>
        </w:rPr>
        <w:t> </w:t>
      </w:r>
      <w:r>
        <w:rPr>
          <w:sz w:val="18"/>
        </w:rPr>
        <w:t>e</w:t>
      </w:r>
      <w:r>
        <w:rPr>
          <w:spacing w:val="-6"/>
          <w:sz w:val="18"/>
        </w:rPr>
        <w:t> </w:t>
      </w:r>
      <w:r>
        <w:rPr>
          <w:sz w:val="18"/>
        </w:rPr>
        <w:t>punitivas</w:t>
      </w:r>
      <w:r>
        <w:rPr>
          <w:spacing w:val="-6"/>
          <w:sz w:val="18"/>
        </w:rPr>
        <w:t> </w:t>
      </w:r>
      <w:r>
        <w:rPr>
          <w:sz w:val="18"/>
        </w:rPr>
        <w:t>aplicadas</w:t>
      </w:r>
      <w:r>
        <w:rPr>
          <w:spacing w:val="-5"/>
          <w:sz w:val="18"/>
        </w:rPr>
        <w:t> </w:t>
      </w:r>
      <w:r>
        <w:rPr>
          <w:sz w:val="18"/>
        </w:rPr>
        <w:t>pela</w:t>
      </w:r>
      <w:r>
        <w:rPr>
          <w:spacing w:val="-6"/>
          <w:sz w:val="18"/>
        </w:rPr>
        <w:t> </w:t>
      </w:r>
      <w:r>
        <w:rPr>
          <w:sz w:val="18"/>
        </w:rPr>
        <w:t>Administração</w:t>
      </w:r>
      <w:r>
        <w:rPr>
          <w:spacing w:val="-5"/>
          <w:sz w:val="18"/>
        </w:rPr>
        <w:t> </w:t>
      </w:r>
      <w:r>
        <w:rPr>
          <w:sz w:val="18"/>
        </w:rPr>
        <w:t>à</w:t>
      </w:r>
      <w:r>
        <w:rPr>
          <w:spacing w:val="-6"/>
          <w:sz w:val="18"/>
        </w:rPr>
        <w:t> </w:t>
      </w:r>
      <w:r>
        <w:rPr>
          <w:sz w:val="18"/>
        </w:rPr>
        <w:t>contratada;</w:t>
      </w:r>
      <w:r>
        <w:rPr>
          <w:spacing w:val="-5"/>
          <w:sz w:val="18"/>
        </w:rPr>
        <w:t> </w:t>
      </w:r>
      <w:r>
        <w:rPr>
          <w:spacing w:val="-10"/>
          <w:sz w:val="18"/>
        </w:rPr>
        <w:t>e</w:t>
      </w:r>
    </w:p>
    <w:p>
      <w:pPr>
        <w:pStyle w:val="BodyText"/>
        <w:spacing w:before="19"/>
      </w:pPr>
    </w:p>
    <w:p>
      <w:pPr>
        <w:pStyle w:val="ListParagraph"/>
        <w:numPr>
          <w:ilvl w:val="2"/>
          <w:numId w:val="2"/>
        </w:numPr>
        <w:tabs>
          <w:tab w:pos="660" w:val="left" w:leader="none"/>
        </w:tabs>
        <w:spacing w:line="240" w:lineRule="auto" w:before="0" w:after="0"/>
        <w:ind w:left="660" w:right="0" w:hanging="540"/>
        <w:jc w:val="left"/>
        <w:rPr>
          <w:sz w:val="18"/>
        </w:rPr>
      </w:pPr>
      <w:r>
        <w:rPr>
          <w:sz w:val="18"/>
        </w:rPr>
        <w:t>obrigações</w:t>
      </w:r>
      <w:r>
        <w:rPr>
          <w:spacing w:val="-7"/>
          <w:sz w:val="18"/>
        </w:rPr>
        <w:t> </w:t>
      </w:r>
      <w:r>
        <w:rPr>
          <w:sz w:val="18"/>
        </w:rPr>
        <w:t>trabalhistas</w:t>
      </w:r>
      <w:r>
        <w:rPr>
          <w:spacing w:val="-4"/>
          <w:sz w:val="18"/>
        </w:rPr>
        <w:t> </w:t>
      </w:r>
      <w:r>
        <w:rPr>
          <w:sz w:val="18"/>
        </w:rPr>
        <w:t>e</w:t>
      </w:r>
      <w:r>
        <w:rPr>
          <w:spacing w:val="-5"/>
          <w:sz w:val="18"/>
        </w:rPr>
        <w:t> </w:t>
      </w:r>
      <w:r>
        <w:rPr>
          <w:sz w:val="18"/>
        </w:rPr>
        <w:t>previdenciárias</w:t>
      </w:r>
      <w:r>
        <w:rPr>
          <w:spacing w:val="-4"/>
          <w:sz w:val="18"/>
        </w:rPr>
        <w:t> </w:t>
      </w:r>
      <w:r>
        <w:rPr>
          <w:sz w:val="18"/>
        </w:rPr>
        <w:t>de</w:t>
      </w:r>
      <w:r>
        <w:rPr>
          <w:spacing w:val="-5"/>
          <w:sz w:val="18"/>
        </w:rPr>
        <w:t> </w:t>
      </w:r>
      <w:r>
        <w:rPr>
          <w:sz w:val="18"/>
        </w:rPr>
        <w:t>qualquer</w:t>
      </w:r>
      <w:r>
        <w:rPr>
          <w:spacing w:val="-3"/>
          <w:sz w:val="18"/>
        </w:rPr>
        <w:t> </w:t>
      </w:r>
      <w:r>
        <w:rPr>
          <w:sz w:val="18"/>
        </w:rPr>
        <w:t>natureza</w:t>
      </w:r>
      <w:r>
        <w:rPr>
          <w:spacing w:val="-5"/>
          <w:sz w:val="18"/>
        </w:rPr>
        <w:t> </w:t>
      </w:r>
      <w:r>
        <w:rPr>
          <w:sz w:val="18"/>
        </w:rPr>
        <w:t>e</w:t>
      </w:r>
      <w:r>
        <w:rPr>
          <w:spacing w:val="-4"/>
          <w:sz w:val="18"/>
        </w:rPr>
        <w:t> </w:t>
      </w:r>
      <w:r>
        <w:rPr>
          <w:sz w:val="18"/>
        </w:rPr>
        <w:t>para</w:t>
      </w:r>
      <w:r>
        <w:rPr>
          <w:spacing w:val="-5"/>
          <w:sz w:val="18"/>
        </w:rPr>
        <w:t> </w:t>
      </w:r>
      <w:r>
        <w:rPr>
          <w:sz w:val="18"/>
        </w:rPr>
        <w:t>com</w:t>
      </w:r>
      <w:r>
        <w:rPr>
          <w:spacing w:val="-4"/>
          <w:sz w:val="18"/>
        </w:rPr>
        <w:t> </w:t>
      </w:r>
      <w:r>
        <w:rPr>
          <w:sz w:val="18"/>
        </w:rPr>
        <w:t>o</w:t>
      </w:r>
      <w:r>
        <w:rPr>
          <w:spacing w:val="-4"/>
          <w:sz w:val="18"/>
        </w:rPr>
        <w:t> </w:t>
      </w:r>
      <w:r>
        <w:rPr>
          <w:sz w:val="18"/>
        </w:rPr>
        <w:t>FGTS,</w:t>
      </w:r>
      <w:r>
        <w:rPr>
          <w:spacing w:val="-3"/>
          <w:sz w:val="18"/>
        </w:rPr>
        <w:t> </w:t>
      </w:r>
      <w:r>
        <w:rPr>
          <w:sz w:val="18"/>
        </w:rPr>
        <w:t>não</w:t>
      </w:r>
      <w:r>
        <w:rPr>
          <w:spacing w:val="-4"/>
          <w:sz w:val="18"/>
        </w:rPr>
        <w:t> </w:t>
      </w:r>
      <w:r>
        <w:rPr>
          <w:sz w:val="18"/>
        </w:rPr>
        <w:t>adimplidas</w:t>
      </w:r>
      <w:r>
        <w:rPr>
          <w:spacing w:val="-4"/>
          <w:sz w:val="18"/>
        </w:rPr>
        <w:t> </w:t>
      </w:r>
      <w:r>
        <w:rPr>
          <w:sz w:val="18"/>
        </w:rPr>
        <w:t>pela</w:t>
      </w:r>
      <w:r>
        <w:rPr>
          <w:spacing w:val="-4"/>
          <w:sz w:val="18"/>
        </w:rPr>
        <w:t> </w:t>
      </w:r>
      <w:r>
        <w:rPr>
          <w:sz w:val="18"/>
        </w:rPr>
        <w:t>contratada,</w:t>
      </w:r>
      <w:r>
        <w:rPr>
          <w:spacing w:val="-4"/>
          <w:sz w:val="18"/>
        </w:rPr>
        <w:t> </w:t>
      </w:r>
      <w:r>
        <w:rPr>
          <w:sz w:val="18"/>
        </w:rPr>
        <w:t>quando</w:t>
      </w:r>
      <w:r>
        <w:rPr>
          <w:spacing w:val="-3"/>
          <w:sz w:val="18"/>
        </w:rPr>
        <w:t> </w:t>
      </w:r>
      <w:r>
        <w:rPr>
          <w:spacing w:val="-2"/>
          <w:sz w:val="18"/>
        </w:rPr>
        <w:t>couber.</w:t>
      </w:r>
    </w:p>
    <w:p>
      <w:pPr>
        <w:pStyle w:val="BodyText"/>
        <w:spacing w:before="20"/>
      </w:pPr>
    </w:p>
    <w:p>
      <w:pPr>
        <w:pStyle w:val="ListParagraph"/>
        <w:numPr>
          <w:ilvl w:val="1"/>
          <w:numId w:val="2"/>
        </w:numPr>
        <w:tabs>
          <w:tab w:pos="539" w:val="left" w:leader="none"/>
        </w:tabs>
        <w:spacing w:line="268" w:lineRule="auto" w:before="0" w:after="0"/>
        <w:ind w:left="120" w:right="118" w:firstLine="0"/>
        <w:jc w:val="both"/>
        <w:rPr>
          <w:sz w:val="18"/>
        </w:rPr>
      </w:pPr>
      <w:r>
        <w:rPr>
          <w:sz w:val="18"/>
        </w:rPr>
        <w:t>A modalidade seguro-garantia somente será aceita se contemplar todos os eventos indicados no item anterior, observada a legislação que rege a </w:t>
      </w:r>
      <w:r>
        <w:rPr>
          <w:spacing w:val="-2"/>
          <w:sz w:val="18"/>
        </w:rPr>
        <w:t>matéria.</w:t>
      </w:r>
    </w:p>
    <w:p>
      <w:pPr>
        <w:pStyle w:val="ListParagraph"/>
        <w:numPr>
          <w:ilvl w:val="1"/>
          <w:numId w:val="2"/>
        </w:numPr>
        <w:tabs>
          <w:tab w:pos="525" w:val="left" w:leader="none"/>
        </w:tabs>
        <w:spacing w:line="240" w:lineRule="auto" w:before="201" w:after="0"/>
        <w:ind w:left="525" w:right="0" w:hanging="405"/>
        <w:jc w:val="left"/>
        <w:rPr>
          <w:sz w:val="18"/>
        </w:rPr>
      </w:pPr>
      <w:r>
        <w:rPr>
          <w:sz w:val="18"/>
        </w:rPr>
        <w:t>A</w:t>
      </w:r>
      <w:r>
        <w:rPr>
          <w:spacing w:val="-6"/>
          <w:sz w:val="18"/>
        </w:rPr>
        <w:t> </w:t>
      </w:r>
      <w:r>
        <w:rPr>
          <w:sz w:val="18"/>
        </w:rPr>
        <w:t>garantia</w:t>
      </w:r>
      <w:r>
        <w:rPr>
          <w:spacing w:val="-4"/>
          <w:sz w:val="18"/>
        </w:rPr>
        <w:t> </w:t>
      </w:r>
      <w:r>
        <w:rPr>
          <w:sz w:val="18"/>
        </w:rPr>
        <w:t>em</w:t>
      </w:r>
      <w:r>
        <w:rPr>
          <w:spacing w:val="-3"/>
          <w:sz w:val="18"/>
        </w:rPr>
        <w:t> </w:t>
      </w:r>
      <w:r>
        <w:rPr>
          <w:sz w:val="18"/>
        </w:rPr>
        <w:t>dinheiro</w:t>
      </w:r>
      <w:r>
        <w:rPr>
          <w:spacing w:val="-3"/>
          <w:sz w:val="18"/>
        </w:rPr>
        <w:t> </w:t>
      </w:r>
      <w:r>
        <w:rPr>
          <w:sz w:val="18"/>
        </w:rPr>
        <w:t>deverá</w:t>
      </w:r>
      <w:r>
        <w:rPr>
          <w:spacing w:val="-3"/>
          <w:sz w:val="18"/>
        </w:rPr>
        <w:t> </w:t>
      </w:r>
      <w:r>
        <w:rPr>
          <w:sz w:val="18"/>
        </w:rPr>
        <w:t>ser</w:t>
      </w:r>
      <w:r>
        <w:rPr>
          <w:spacing w:val="-3"/>
          <w:sz w:val="18"/>
        </w:rPr>
        <w:t> </w:t>
      </w:r>
      <w:r>
        <w:rPr>
          <w:sz w:val="18"/>
        </w:rPr>
        <w:t>efetuada</w:t>
      </w:r>
      <w:r>
        <w:rPr>
          <w:spacing w:val="-3"/>
          <w:sz w:val="18"/>
        </w:rPr>
        <w:t> </w:t>
      </w:r>
      <w:r>
        <w:rPr>
          <w:sz w:val="18"/>
        </w:rPr>
        <w:t>em</w:t>
      </w:r>
      <w:r>
        <w:rPr>
          <w:spacing w:val="-4"/>
          <w:sz w:val="18"/>
        </w:rPr>
        <w:t> </w:t>
      </w:r>
      <w:r>
        <w:rPr>
          <w:sz w:val="18"/>
        </w:rPr>
        <w:t>favor</w:t>
      </w:r>
      <w:r>
        <w:rPr>
          <w:spacing w:val="-2"/>
          <w:sz w:val="18"/>
        </w:rPr>
        <w:t> </w:t>
      </w:r>
      <w:r>
        <w:rPr>
          <w:sz w:val="18"/>
        </w:rPr>
        <w:t>da</w:t>
      </w:r>
      <w:r>
        <w:rPr>
          <w:spacing w:val="-4"/>
          <w:sz w:val="18"/>
        </w:rPr>
        <w:t> </w:t>
      </w:r>
      <w:r>
        <w:rPr>
          <w:sz w:val="18"/>
        </w:rPr>
        <w:t>Contratante,</w:t>
      </w:r>
      <w:r>
        <w:rPr>
          <w:spacing w:val="-3"/>
          <w:sz w:val="18"/>
        </w:rPr>
        <w:t> </w:t>
      </w:r>
      <w:r>
        <w:rPr>
          <w:sz w:val="18"/>
        </w:rPr>
        <w:t>em</w:t>
      </w:r>
      <w:r>
        <w:rPr>
          <w:spacing w:val="-3"/>
          <w:sz w:val="18"/>
        </w:rPr>
        <w:t> </w:t>
      </w:r>
      <w:r>
        <w:rPr>
          <w:sz w:val="18"/>
        </w:rPr>
        <w:t>conta</w:t>
      </w:r>
      <w:r>
        <w:rPr>
          <w:spacing w:val="-4"/>
          <w:sz w:val="18"/>
        </w:rPr>
        <w:t> </w:t>
      </w:r>
      <w:r>
        <w:rPr>
          <w:sz w:val="18"/>
        </w:rPr>
        <w:t>específica</w:t>
      </w:r>
      <w:r>
        <w:rPr>
          <w:spacing w:val="-3"/>
          <w:sz w:val="18"/>
        </w:rPr>
        <w:t> </w:t>
      </w:r>
      <w:r>
        <w:rPr>
          <w:sz w:val="18"/>
        </w:rPr>
        <w:t>na</w:t>
      </w:r>
      <w:r>
        <w:rPr>
          <w:spacing w:val="-4"/>
          <w:sz w:val="18"/>
        </w:rPr>
        <w:t> </w:t>
      </w:r>
      <w:r>
        <w:rPr>
          <w:sz w:val="18"/>
        </w:rPr>
        <w:t>Caixa</w:t>
      </w:r>
      <w:r>
        <w:rPr>
          <w:spacing w:val="-3"/>
          <w:sz w:val="18"/>
        </w:rPr>
        <w:t> </w:t>
      </w:r>
      <w:r>
        <w:rPr>
          <w:sz w:val="18"/>
        </w:rPr>
        <w:t>Econômica</w:t>
      </w:r>
      <w:r>
        <w:rPr>
          <w:spacing w:val="-4"/>
          <w:sz w:val="18"/>
        </w:rPr>
        <w:t> </w:t>
      </w:r>
      <w:r>
        <w:rPr>
          <w:sz w:val="18"/>
        </w:rPr>
        <w:t>Federal,</w:t>
      </w:r>
      <w:r>
        <w:rPr>
          <w:spacing w:val="-2"/>
          <w:sz w:val="18"/>
        </w:rPr>
        <w:t> </w:t>
      </w:r>
      <w:r>
        <w:rPr>
          <w:sz w:val="18"/>
        </w:rPr>
        <w:t>com</w:t>
      </w:r>
      <w:r>
        <w:rPr>
          <w:spacing w:val="-4"/>
          <w:sz w:val="18"/>
        </w:rPr>
        <w:t> </w:t>
      </w:r>
      <w:r>
        <w:rPr>
          <w:sz w:val="18"/>
        </w:rPr>
        <w:t>correção</w:t>
      </w:r>
      <w:r>
        <w:rPr>
          <w:spacing w:val="-2"/>
          <w:sz w:val="18"/>
        </w:rPr>
        <w:t> monetária.</w:t>
      </w:r>
    </w:p>
    <w:p>
      <w:pPr>
        <w:pStyle w:val="BodyText"/>
        <w:spacing w:before="20"/>
      </w:pPr>
    </w:p>
    <w:p>
      <w:pPr>
        <w:pStyle w:val="ListParagraph"/>
        <w:numPr>
          <w:ilvl w:val="1"/>
          <w:numId w:val="2"/>
        </w:numPr>
        <w:tabs>
          <w:tab w:pos="557" w:val="left" w:leader="none"/>
        </w:tabs>
        <w:spacing w:line="268" w:lineRule="auto" w:before="0" w:after="0"/>
        <w:ind w:left="120" w:right="118" w:firstLine="0"/>
        <w:jc w:val="both"/>
        <w:rPr>
          <w:sz w:val="18"/>
        </w:rPr>
      </w:pPr>
      <w:r>
        <w:rPr>
          <w:sz w:val="18"/>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pPr>
        <w:pStyle w:val="ListParagraph"/>
        <w:numPr>
          <w:ilvl w:val="1"/>
          <w:numId w:val="2"/>
        </w:numPr>
        <w:tabs>
          <w:tab w:pos="525" w:val="left" w:leader="none"/>
        </w:tabs>
        <w:spacing w:line="240" w:lineRule="auto" w:before="202" w:after="0"/>
        <w:ind w:left="525" w:right="0" w:hanging="405"/>
        <w:jc w:val="left"/>
        <w:rPr>
          <w:sz w:val="18"/>
        </w:rPr>
      </w:pPr>
      <w:r>
        <w:rPr>
          <w:sz w:val="18"/>
        </w:rPr>
        <w:t>No</w:t>
      </w:r>
      <w:r>
        <w:rPr>
          <w:spacing w:val="-5"/>
          <w:sz w:val="18"/>
        </w:rPr>
        <w:t> </w:t>
      </w:r>
      <w:r>
        <w:rPr>
          <w:sz w:val="18"/>
        </w:rPr>
        <w:t>caso</w:t>
      </w:r>
      <w:r>
        <w:rPr>
          <w:spacing w:val="-2"/>
          <w:sz w:val="18"/>
        </w:rPr>
        <w:t> </w:t>
      </w:r>
      <w:r>
        <w:rPr>
          <w:sz w:val="18"/>
        </w:rPr>
        <w:t>de</w:t>
      </w:r>
      <w:r>
        <w:rPr>
          <w:spacing w:val="-4"/>
          <w:sz w:val="18"/>
        </w:rPr>
        <w:t> </w:t>
      </w:r>
      <w:r>
        <w:rPr>
          <w:sz w:val="18"/>
        </w:rPr>
        <w:t>garantia</w:t>
      </w:r>
      <w:r>
        <w:rPr>
          <w:spacing w:val="-3"/>
          <w:sz w:val="18"/>
        </w:rPr>
        <w:t> </w:t>
      </w:r>
      <w:r>
        <w:rPr>
          <w:sz w:val="18"/>
        </w:rPr>
        <w:t>na</w:t>
      </w:r>
      <w:r>
        <w:rPr>
          <w:spacing w:val="-4"/>
          <w:sz w:val="18"/>
        </w:rPr>
        <w:t> </w:t>
      </w:r>
      <w:r>
        <w:rPr>
          <w:sz w:val="18"/>
        </w:rPr>
        <w:t>modalidade</w:t>
      </w:r>
      <w:r>
        <w:rPr>
          <w:spacing w:val="-3"/>
          <w:sz w:val="18"/>
        </w:rPr>
        <w:t> </w:t>
      </w:r>
      <w:r>
        <w:rPr>
          <w:sz w:val="18"/>
        </w:rPr>
        <w:t>de</w:t>
      </w:r>
      <w:r>
        <w:rPr>
          <w:spacing w:val="-4"/>
          <w:sz w:val="18"/>
        </w:rPr>
        <w:t> </w:t>
      </w:r>
      <w:r>
        <w:rPr>
          <w:sz w:val="18"/>
        </w:rPr>
        <w:t>fiança</w:t>
      </w:r>
      <w:r>
        <w:rPr>
          <w:spacing w:val="-3"/>
          <w:sz w:val="18"/>
        </w:rPr>
        <w:t> </w:t>
      </w:r>
      <w:r>
        <w:rPr>
          <w:sz w:val="18"/>
        </w:rPr>
        <w:t>bancária,</w:t>
      </w:r>
      <w:r>
        <w:rPr>
          <w:spacing w:val="-2"/>
          <w:sz w:val="18"/>
        </w:rPr>
        <w:t> </w:t>
      </w:r>
      <w:r>
        <w:rPr>
          <w:sz w:val="18"/>
        </w:rPr>
        <w:t>deverá</w:t>
      </w:r>
      <w:r>
        <w:rPr>
          <w:spacing w:val="-4"/>
          <w:sz w:val="18"/>
        </w:rPr>
        <w:t> </w:t>
      </w:r>
      <w:r>
        <w:rPr>
          <w:sz w:val="18"/>
        </w:rPr>
        <w:t>constar</w:t>
      </w:r>
      <w:r>
        <w:rPr>
          <w:spacing w:val="-2"/>
          <w:sz w:val="18"/>
        </w:rPr>
        <w:t> </w:t>
      </w:r>
      <w:r>
        <w:rPr>
          <w:sz w:val="18"/>
        </w:rPr>
        <w:t>expressa</w:t>
      </w:r>
      <w:r>
        <w:rPr>
          <w:spacing w:val="-4"/>
          <w:sz w:val="18"/>
        </w:rPr>
        <w:t> </w:t>
      </w:r>
      <w:r>
        <w:rPr>
          <w:sz w:val="18"/>
        </w:rPr>
        <w:t>renúncia</w:t>
      </w:r>
      <w:r>
        <w:rPr>
          <w:spacing w:val="-3"/>
          <w:sz w:val="18"/>
        </w:rPr>
        <w:t> </w:t>
      </w:r>
      <w:r>
        <w:rPr>
          <w:sz w:val="18"/>
        </w:rPr>
        <w:t>do</w:t>
      </w:r>
      <w:r>
        <w:rPr>
          <w:spacing w:val="-3"/>
          <w:sz w:val="18"/>
        </w:rPr>
        <w:t> </w:t>
      </w:r>
      <w:r>
        <w:rPr>
          <w:sz w:val="18"/>
        </w:rPr>
        <w:t>fiador</w:t>
      </w:r>
      <w:r>
        <w:rPr>
          <w:spacing w:val="-2"/>
          <w:sz w:val="18"/>
        </w:rPr>
        <w:t> </w:t>
      </w:r>
      <w:r>
        <w:rPr>
          <w:sz w:val="18"/>
        </w:rPr>
        <w:t>aos</w:t>
      </w:r>
      <w:r>
        <w:rPr>
          <w:spacing w:val="-4"/>
          <w:sz w:val="18"/>
        </w:rPr>
        <w:t> </w:t>
      </w:r>
      <w:r>
        <w:rPr>
          <w:sz w:val="18"/>
        </w:rPr>
        <w:t>benefícios</w:t>
      </w:r>
      <w:r>
        <w:rPr>
          <w:spacing w:val="-3"/>
          <w:sz w:val="18"/>
        </w:rPr>
        <w:t> </w:t>
      </w:r>
      <w:r>
        <w:rPr>
          <w:sz w:val="18"/>
        </w:rPr>
        <w:t>do</w:t>
      </w:r>
      <w:r>
        <w:rPr>
          <w:spacing w:val="-3"/>
          <w:sz w:val="18"/>
        </w:rPr>
        <w:t> </w:t>
      </w:r>
      <w:r>
        <w:rPr>
          <w:sz w:val="18"/>
        </w:rPr>
        <w:t>artigo</w:t>
      </w:r>
      <w:r>
        <w:rPr>
          <w:spacing w:val="-2"/>
          <w:sz w:val="18"/>
        </w:rPr>
        <w:t> </w:t>
      </w:r>
      <w:r>
        <w:rPr>
          <w:sz w:val="18"/>
        </w:rPr>
        <w:t>827</w:t>
      </w:r>
      <w:r>
        <w:rPr>
          <w:spacing w:val="-3"/>
          <w:sz w:val="18"/>
        </w:rPr>
        <w:t> </w:t>
      </w:r>
      <w:r>
        <w:rPr>
          <w:sz w:val="18"/>
        </w:rPr>
        <w:t>do</w:t>
      </w:r>
      <w:r>
        <w:rPr>
          <w:spacing w:val="-2"/>
          <w:sz w:val="18"/>
        </w:rPr>
        <w:t> </w:t>
      </w:r>
      <w:r>
        <w:rPr>
          <w:sz w:val="18"/>
        </w:rPr>
        <w:t>Código</w:t>
      </w:r>
      <w:r>
        <w:rPr>
          <w:spacing w:val="-2"/>
          <w:sz w:val="18"/>
        </w:rPr>
        <w:t> Civil.</w:t>
      </w:r>
    </w:p>
    <w:p>
      <w:pPr>
        <w:pStyle w:val="BodyText"/>
        <w:spacing w:before="19"/>
      </w:pPr>
    </w:p>
    <w:p>
      <w:pPr>
        <w:pStyle w:val="ListParagraph"/>
        <w:numPr>
          <w:ilvl w:val="1"/>
          <w:numId w:val="2"/>
        </w:numPr>
        <w:tabs>
          <w:tab w:pos="539" w:val="left" w:leader="none"/>
        </w:tabs>
        <w:spacing w:line="268" w:lineRule="auto" w:before="0" w:after="0"/>
        <w:ind w:left="120" w:right="118" w:firstLine="0"/>
        <w:jc w:val="both"/>
        <w:rPr>
          <w:sz w:val="18"/>
        </w:rPr>
      </w:pPr>
      <w:r>
        <w:rPr>
          <w:sz w:val="18"/>
        </w:rPr>
        <w:t>No caso de alteração do valor do contrato, ou prorrogação de sua vigência, a garantia deverá ser ajustada ou renovada, no prazo máximo de 10</w:t>
      </w:r>
      <w:r>
        <w:rPr>
          <w:spacing w:val="80"/>
          <w:sz w:val="18"/>
        </w:rPr>
        <w:t> </w:t>
      </w:r>
      <w:r>
        <w:rPr>
          <w:sz w:val="18"/>
        </w:rPr>
        <w:t>(dez) dias úteis, prorrogáveis por igual período, contado da data de assinatura do termo aditivo ou da emissão do apostilamento, seguindo os mesmos parâmetros utilizados quando da contratação.</w:t>
      </w:r>
    </w:p>
    <w:p>
      <w:pPr>
        <w:pStyle w:val="ListParagraph"/>
        <w:numPr>
          <w:ilvl w:val="1"/>
          <w:numId w:val="2"/>
        </w:numPr>
        <w:tabs>
          <w:tab w:pos="557" w:val="left" w:leader="none"/>
        </w:tabs>
        <w:spacing w:line="268" w:lineRule="auto" w:before="202" w:after="0"/>
        <w:ind w:left="120" w:right="118" w:firstLine="0"/>
        <w:jc w:val="both"/>
        <w:rPr>
          <w:sz w:val="18"/>
        </w:rPr>
      </w:pPr>
      <w:r>
        <w:rPr>
          <w:sz w:val="18"/>
        </w:rPr>
        <w:t>Se o valor da garantia for utilizado total ou parcialmente em pagamento de qualquer obrigação, a Contratada obriga-se a fazer a respectiva</w:t>
      </w:r>
      <w:r>
        <w:rPr>
          <w:spacing w:val="40"/>
          <w:sz w:val="18"/>
        </w:rPr>
        <w:t> </w:t>
      </w:r>
      <w:r>
        <w:rPr>
          <w:sz w:val="18"/>
        </w:rPr>
        <w:t>reposição no prazo máximo de 15 (quinze) dias úteis, contados da data em que for notificada.</w:t>
      </w:r>
    </w:p>
    <w:p>
      <w:pPr>
        <w:pStyle w:val="ListParagraph"/>
        <w:numPr>
          <w:ilvl w:val="1"/>
          <w:numId w:val="2"/>
        </w:numPr>
        <w:tabs>
          <w:tab w:pos="525" w:val="left" w:leader="none"/>
        </w:tabs>
        <w:spacing w:line="240" w:lineRule="auto" w:before="201" w:after="0"/>
        <w:ind w:left="525" w:right="0" w:hanging="405"/>
        <w:jc w:val="left"/>
        <w:rPr>
          <w:sz w:val="18"/>
        </w:rPr>
      </w:pPr>
      <w:r>
        <w:rPr>
          <w:sz w:val="18"/>
        </w:rPr>
        <w:t>A</w:t>
      </w:r>
      <w:r>
        <w:rPr>
          <w:spacing w:val="-7"/>
          <w:sz w:val="18"/>
        </w:rPr>
        <w:t> </w:t>
      </w:r>
      <w:r>
        <w:rPr>
          <w:sz w:val="18"/>
        </w:rPr>
        <w:t>Contratante</w:t>
      </w:r>
      <w:r>
        <w:rPr>
          <w:spacing w:val="-4"/>
          <w:sz w:val="18"/>
        </w:rPr>
        <w:t> </w:t>
      </w:r>
      <w:r>
        <w:rPr>
          <w:sz w:val="18"/>
        </w:rPr>
        <w:t>executará</w:t>
      </w:r>
      <w:r>
        <w:rPr>
          <w:spacing w:val="-4"/>
          <w:sz w:val="18"/>
        </w:rPr>
        <w:t> </w:t>
      </w:r>
      <w:r>
        <w:rPr>
          <w:sz w:val="18"/>
        </w:rPr>
        <w:t>a</w:t>
      </w:r>
      <w:r>
        <w:rPr>
          <w:spacing w:val="-5"/>
          <w:sz w:val="18"/>
        </w:rPr>
        <w:t> </w:t>
      </w:r>
      <w:r>
        <w:rPr>
          <w:sz w:val="18"/>
        </w:rPr>
        <w:t>garantia</w:t>
      </w:r>
      <w:r>
        <w:rPr>
          <w:spacing w:val="-4"/>
          <w:sz w:val="18"/>
        </w:rPr>
        <w:t> </w:t>
      </w:r>
      <w:r>
        <w:rPr>
          <w:sz w:val="18"/>
        </w:rPr>
        <w:t>na</w:t>
      </w:r>
      <w:r>
        <w:rPr>
          <w:spacing w:val="-4"/>
          <w:sz w:val="18"/>
        </w:rPr>
        <w:t> </w:t>
      </w:r>
      <w:r>
        <w:rPr>
          <w:sz w:val="18"/>
        </w:rPr>
        <w:t>forma</w:t>
      </w:r>
      <w:r>
        <w:rPr>
          <w:spacing w:val="-5"/>
          <w:sz w:val="18"/>
        </w:rPr>
        <w:t> </w:t>
      </w:r>
      <w:r>
        <w:rPr>
          <w:sz w:val="18"/>
        </w:rPr>
        <w:t>prevista</w:t>
      </w:r>
      <w:r>
        <w:rPr>
          <w:spacing w:val="-4"/>
          <w:sz w:val="18"/>
        </w:rPr>
        <w:t> </w:t>
      </w:r>
      <w:r>
        <w:rPr>
          <w:sz w:val="18"/>
        </w:rPr>
        <w:t>na</w:t>
      </w:r>
      <w:r>
        <w:rPr>
          <w:spacing w:val="-4"/>
          <w:sz w:val="18"/>
        </w:rPr>
        <w:t> </w:t>
      </w:r>
      <w:r>
        <w:rPr>
          <w:sz w:val="18"/>
        </w:rPr>
        <w:t>legislação</w:t>
      </w:r>
      <w:r>
        <w:rPr>
          <w:spacing w:val="-4"/>
          <w:sz w:val="18"/>
        </w:rPr>
        <w:t> </w:t>
      </w:r>
      <w:r>
        <w:rPr>
          <w:sz w:val="18"/>
        </w:rPr>
        <w:t>que</w:t>
      </w:r>
      <w:r>
        <w:rPr>
          <w:spacing w:val="-4"/>
          <w:sz w:val="18"/>
        </w:rPr>
        <w:t> </w:t>
      </w:r>
      <w:r>
        <w:rPr>
          <w:sz w:val="18"/>
        </w:rPr>
        <w:t>rege</w:t>
      </w:r>
      <w:r>
        <w:rPr>
          <w:spacing w:val="-4"/>
          <w:sz w:val="18"/>
        </w:rPr>
        <w:t> </w:t>
      </w:r>
      <w:r>
        <w:rPr>
          <w:sz w:val="18"/>
        </w:rPr>
        <w:t>a</w:t>
      </w:r>
      <w:r>
        <w:rPr>
          <w:spacing w:val="-4"/>
          <w:sz w:val="18"/>
        </w:rPr>
        <w:t> </w:t>
      </w:r>
      <w:r>
        <w:rPr>
          <w:spacing w:val="-2"/>
          <w:sz w:val="18"/>
        </w:rPr>
        <w:t>matéria.</w:t>
      </w:r>
    </w:p>
    <w:p>
      <w:pPr>
        <w:pStyle w:val="BodyText"/>
        <w:spacing w:before="20"/>
      </w:pPr>
    </w:p>
    <w:p>
      <w:pPr>
        <w:pStyle w:val="ListParagraph"/>
        <w:numPr>
          <w:ilvl w:val="1"/>
          <w:numId w:val="2"/>
        </w:numPr>
        <w:tabs>
          <w:tab w:pos="525" w:val="left" w:leader="none"/>
        </w:tabs>
        <w:spacing w:line="240" w:lineRule="auto" w:before="0" w:after="0"/>
        <w:ind w:left="525" w:right="0" w:hanging="405"/>
        <w:jc w:val="left"/>
        <w:rPr>
          <w:sz w:val="18"/>
        </w:rPr>
      </w:pPr>
      <w:r>
        <w:rPr>
          <w:sz w:val="18"/>
        </w:rPr>
        <w:t>Será</w:t>
      </w:r>
      <w:r>
        <w:rPr>
          <w:spacing w:val="-6"/>
          <w:sz w:val="18"/>
        </w:rPr>
        <w:t> </w:t>
      </w:r>
      <w:r>
        <w:rPr>
          <w:sz w:val="18"/>
        </w:rPr>
        <w:t>considerada</w:t>
      </w:r>
      <w:r>
        <w:rPr>
          <w:spacing w:val="-6"/>
          <w:sz w:val="18"/>
        </w:rPr>
        <w:t> </w:t>
      </w:r>
      <w:r>
        <w:rPr>
          <w:sz w:val="18"/>
        </w:rPr>
        <w:t>extinta</w:t>
      </w:r>
      <w:r>
        <w:rPr>
          <w:spacing w:val="-6"/>
          <w:sz w:val="18"/>
        </w:rPr>
        <w:t> </w:t>
      </w:r>
      <w:r>
        <w:rPr>
          <w:sz w:val="18"/>
        </w:rPr>
        <w:t>a</w:t>
      </w:r>
      <w:r>
        <w:rPr>
          <w:spacing w:val="-5"/>
          <w:sz w:val="18"/>
        </w:rPr>
        <w:t> </w:t>
      </w:r>
      <w:r>
        <w:rPr>
          <w:spacing w:val="-2"/>
          <w:sz w:val="18"/>
        </w:rPr>
        <w:t>garantia:</w:t>
      </w:r>
    </w:p>
    <w:p>
      <w:pPr>
        <w:pStyle w:val="BodyText"/>
        <w:spacing w:before="19"/>
      </w:pPr>
    </w:p>
    <w:p>
      <w:pPr>
        <w:pStyle w:val="ListParagraph"/>
        <w:numPr>
          <w:ilvl w:val="2"/>
          <w:numId w:val="2"/>
        </w:numPr>
        <w:tabs>
          <w:tab w:pos="690" w:val="left" w:leader="none"/>
        </w:tabs>
        <w:spacing w:line="268" w:lineRule="auto" w:before="0" w:after="0"/>
        <w:ind w:left="120" w:right="119" w:firstLine="0"/>
        <w:jc w:val="both"/>
        <w:rPr>
          <w:sz w:val="18"/>
        </w:rPr>
      </w:pPr>
      <w:r>
        <w:rPr>
          <w:sz w:val="18"/>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pPr>
        <w:pStyle w:val="ListParagraph"/>
        <w:numPr>
          <w:ilvl w:val="2"/>
          <w:numId w:val="2"/>
        </w:numPr>
        <w:tabs>
          <w:tab w:pos="691" w:val="left" w:leader="none"/>
        </w:tabs>
        <w:spacing w:line="268" w:lineRule="auto" w:before="202" w:after="0"/>
        <w:ind w:left="120" w:right="118" w:firstLine="0"/>
        <w:jc w:val="both"/>
        <w:rPr>
          <w:sz w:val="18"/>
        </w:rPr>
      </w:pPr>
      <w:r>
        <w:rPr>
          <w:sz w:val="18"/>
        </w:rPr>
        <w:t>no prazo de 90 (noventa) dias após o término da vigência do contrato ou instrumento equivalente, caso a Administração não comunique a ocorrência de sinistros, quando o prazo será ampliado, nos termos da comunicação, conforme estabelecido na alínea "h2"do item 3.1 do Anexo VII-F da IN SEGES/MP n. 05/2017.</w:t>
      </w:r>
    </w:p>
    <w:p>
      <w:pPr>
        <w:pStyle w:val="ListParagraph"/>
        <w:numPr>
          <w:ilvl w:val="1"/>
          <w:numId w:val="2"/>
        </w:numPr>
        <w:tabs>
          <w:tab w:pos="553" w:val="left" w:leader="none"/>
        </w:tabs>
        <w:spacing w:line="268" w:lineRule="auto" w:before="201" w:after="0"/>
        <w:ind w:left="120" w:right="118" w:firstLine="0"/>
        <w:jc w:val="both"/>
        <w:rPr>
          <w:sz w:val="18"/>
        </w:rPr>
      </w:pPr>
      <w:r>
        <w:rPr>
          <w:sz w:val="18"/>
        </w:rPr>
        <w:t>O garantidor não é parte para figurar em processo administrativo instaurado pela contratante com o objetivo de apurar prejuízos e/ou aplicar</w:t>
      </w:r>
      <w:r>
        <w:rPr>
          <w:spacing w:val="40"/>
          <w:sz w:val="18"/>
        </w:rPr>
        <w:t> </w:t>
      </w:r>
      <w:r>
        <w:rPr>
          <w:sz w:val="18"/>
        </w:rPr>
        <w:t>sanções à contratada.</w:t>
      </w:r>
    </w:p>
    <w:p>
      <w:pPr>
        <w:pStyle w:val="ListParagraph"/>
        <w:numPr>
          <w:ilvl w:val="1"/>
          <w:numId w:val="2"/>
        </w:numPr>
        <w:tabs>
          <w:tab w:pos="525" w:val="left" w:leader="none"/>
        </w:tabs>
        <w:spacing w:line="240" w:lineRule="auto" w:before="202" w:after="0"/>
        <w:ind w:left="525" w:right="0" w:hanging="405"/>
        <w:jc w:val="left"/>
        <w:rPr>
          <w:sz w:val="18"/>
        </w:rPr>
      </w:pPr>
      <w:r>
        <w:rPr>
          <w:sz w:val="18"/>
        </w:rPr>
        <w:t>A</w:t>
      </w:r>
      <w:r>
        <w:rPr>
          <w:spacing w:val="-6"/>
          <w:sz w:val="18"/>
        </w:rPr>
        <w:t> </w:t>
      </w:r>
      <w:r>
        <w:rPr>
          <w:sz w:val="18"/>
        </w:rPr>
        <w:t>contratada</w:t>
      </w:r>
      <w:r>
        <w:rPr>
          <w:spacing w:val="-3"/>
          <w:sz w:val="18"/>
        </w:rPr>
        <w:t> </w:t>
      </w:r>
      <w:r>
        <w:rPr>
          <w:sz w:val="18"/>
        </w:rPr>
        <w:t>autoriza</w:t>
      </w:r>
      <w:r>
        <w:rPr>
          <w:spacing w:val="-3"/>
          <w:sz w:val="18"/>
        </w:rPr>
        <w:t> </w:t>
      </w:r>
      <w:r>
        <w:rPr>
          <w:sz w:val="18"/>
        </w:rPr>
        <w:t>a</w:t>
      </w:r>
      <w:r>
        <w:rPr>
          <w:spacing w:val="-3"/>
          <w:sz w:val="18"/>
        </w:rPr>
        <w:t> </w:t>
      </w:r>
      <w:r>
        <w:rPr>
          <w:sz w:val="18"/>
        </w:rPr>
        <w:t>contratante</w:t>
      </w:r>
      <w:r>
        <w:rPr>
          <w:spacing w:val="-4"/>
          <w:sz w:val="18"/>
        </w:rPr>
        <w:t> </w:t>
      </w:r>
      <w:r>
        <w:rPr>
          <w:sz w:val="18"/>
        </w:rPr>
        <w:t>a</w:t>
      </w:r>
      <w:r>
        <w:rPr>
          <w:spacing w:val="-3"/>
          <w:sz w:val="18"/>
        </w:rPr>
        <w:t> </w:t>
      </w:r>
      <w:r>
        <w:rPr>
          <w:sz w:val="18"/>
        </w:rPr>
        <w:t>reter,</w:t>
      </w:r>
      <w:r>
        <w:rPr>
          <w:spacing w:val="-2"/>
          <w:sz w:val="18"/>
        </w:rPr>
        <w:t> </w:t>
      </w:r>
      <w:r>
        <w:rPr>
          <w:sz w:val="18"/>
        </w:rPr>
        <w:t>a</w:t>
      </w:r>
      <w:r>
        <w:rPr>
          <w:spacing w:val="-4"/>
          <w:sz w:val="18"/>
        </w:rPr>
        <w:t> </w:t>
      </w:r>
      <w:r>
        <w:rPr>
          <w:sz w:val="18"/>
        </w:rPr>
        <w:t>qualquer</w:t>
      </w:r>
      <w:r>
        <w:rPr>
          <w:spacing w:val="-2"/>
          <w:sz w:val="18"/>
        </w:rPr>
        <w:t> </w:t>
      </w:r>
      <w:r>
        <w:rPr>
          <w:sz w:val="18"/>
        </w:rPr>
        <w:t>tempo,</w:t>
      </w:r>
      <w:r>
        <w:rPr>
          <w:spacing w:val="-2"/>
          <w:sz w:val="18"/>
        </w:rPr>
        <w:t> </w:t>
      </w:r>
      <w:r>
        <w:rPr>
          <w:sz w:val="18"/>
        </w:rPr>
        <w:t>a</w:t>
      </w:r>
      <w:r>
        <w:rPr>
          <w:spacing w:val="-3"/>
          <w:sz w:val="18"/>
        </w:rPr>
        <w:t> </w:t>
      </w:r>
      <w:r>
        <w:rPr>
          <w:sz w:val="18"/>
        </w:rPr>
        <w:t>garantia,</w:t>
      </w:r>
      <w:r>
        <w:rPr>
          <w:spacing w:val="-3"/>
          <w:sz w:val="18"/>
        </w:rPr>
        <w:t> </w:t>
      </w:r>
      <w:r>
        <w:rPr>
          <w:sz w:val="18"/>
        </w:rPr>
        <w:t>na</w:t>
      </w:r>
      <w:r>
        <w:rPr>
          <w:spacing w:val="-3"/>
          <w:sz w:val="18"/>
        </w:rPr>
        <w:t> </w:t>
      </w:r>
      <w:r>
        <w:rPr>
          <w:sz w:val="18"/>
        </w:rPr>
        <w:t>forma</w:t>
      </w:r>
      <w:r>
        <w:rPr>
          <w:spacing w:val="-3"/>
          <w:sz w:val="18"/>
        </w:rPr>
        <w:t> </w:t>
      </w:r>
      <w:r>
        <w:rPr>
          <w:sz w:val="18"/>
        </w:rPr>
        <w:t>prevista</w:t>
      </w:r>
      <w:r>
        <w:rPr>
          <w:spacing w:val="-3"/>
          <w:sz w:val="18"/>
        </w:rPr>
        <w:t> </w:t>
      </w:r>
      <w:r>
        <w:rPr>
          <w:sz w:val="18"/>
        </w:rPr>
        <w:t>neste</w:t>
      </w:r>
      <w:r>
        <w:rPr>
          <w:spacing w:val="-4"/>
          <w:sz w:val="18"/>
        </w:rPr>
        <w:t> </w:t>
      </w:r>
      <w:r>
        <w:rPr>
          <w:sz w:val="18"/>
        </w:rPr>
        <w:t>TR</w:t>
      </w:r>
      <w:r>
        <w:rPr>
          <w:spacing w:val="-3"/>
          <w:sz w:val="18"/>
        </w:rPr>
        <w:t> </w:t>
      </w:r>
      <w:r>
        <w:rPr>
          <w:sz w:val="18"/>
        </w:rPr>
        <w:t>e</w:t>
      </w:r>
      <w:r>
        <w:rPr>
          <w:spacing w:val="-3"/>
          <w:sz w:val="18"/>
        </w:rPr>
        <w:t> </w:t>
      </w:r>
      <w:r>
        <w:rPr>
          <w:sz w:val="18"/>
        </w:rPr>
        <w:t>no</w:t>
      </w:r>
      <w:r>
        <w:rPr>
          <w:spacing w:val="-2"/>
          <w:sz w:val="18"/>
        </w:rPr>
        <w:t> Edital.</w:t>
      </w:r>
    </w:p>
    <w:p>
      <w:pPr>
        <w:pStyle w:val="BodyText"/>
        <w:spacing w:before="24"/>
      </w:pPr>
    </w:p>
    <w:p>
      <w:pPr>
        <w:pStyle w:val="Heading4"/>
        <w:spacing w:before="0"/>
      </w:pPr>
      <w:r>
        <w:rPr>
          <w:spacing w:val="-2"/>
        </w:rPr>
        <w:t>Vistoria</w:t>
      </w:r>
    </w:p>
    <w:p>
      <w:pPr>
        <w:pStyle w:val="BodyText"/>
        <w:spacing w:before="20"/>
        <w:rPr>
          <w:b/>
        </w:rPr>
      </w:pPr>
    </w:p>
    <w:p>
      <w:pPr>
        <w:pStyle w:val="ListParagraph"/>
        <w:numPr>
          <w:ilvl w:val="1"/>
          <w:numId w:val="2"/>
        </w:numPr>
        <w:tabs>
          <w:tab w:pos="554" w:val="left" w:leader="none"/>
        </w:tabs>
        <w:spacing w:line="268" w:lineRule="auto" w:before="0" w:after="0"/>
        <w:ind w:left="120" w:right="118" w:firstLine="0"/>
        <w:jc w:val="both"/>
        <w:rPr>
          <w:sz w:val="18"/>
        </w:rPr>
      </w:pPr>
      <w:r>
        <w:rPr>
          <w:sz w:val="18"/>
        </w:rPr>
        <w:t>A avaliação prévia do local de execução dos serviços é facultada para o conhecimento pleno das condições e peculiaridades do objeto a ser contratado, sendo assegurado ao interessado o direito de realização de vistoria prévia, acompanhado por servidor designado para esse fim, de segunda à sexta-feira, das 08 horas às 13 horas, devendo o agendamento ser efetuado previamente pelo telefone (31) 3689-3519.</w:t>
      </w:r>
    </w:p>
    <w:p>
      <w:pPr>
        <w:pStyle w:val="ListParagraph"/>
        <w:numPr>
          <w:ilvl w:val="1"/>
          <w:numId w:val="2"/>
        </w:numPr>
        <w:tabs>
          <w:tab w:pos="528" w:val="left" w:leader="none"/>
        </w:tabs>
        <w:spacing w:line="268" w:lineRule="auto" w:before="201" w:after="0"/>
        <w:ind w:left="120" w:right="118" w:firstLine="0"/>
        <w:jc w:val="both"/>
        <w:rPr>
          <w:sz w:val="18"/>
        </w:rPr>
      </w:pPr>
      <w:r>
        <w:rPr>
          <w:sz w:val="18"/>
        </w:rPr>
        <w:t>O prazo para vistoria iniciar-se-á no dia útil seguinte ao da publicação do Edital, estendendo-se até o dia útil anterior à data prevista para a abertura da sessão pública.</w:t>
      </w:r>
    </w:p>
    <w:p>
      <w:pPr>
        <w:pStyle w:val="ListParagraph"/>
        <w:numPr>
          <w:ilvl w:val="1"/>
          <w:numId w:val="2"/>
        </w:numPr>
        <w:tabs>
          <w:tab w:pos="525" w:val="left" w:leader="none"/>
        </w:tabs>
        <w:spacing w:line="240" w:lineRule="auto" w:before="202" w:after="0"/>
        <w:ind w:left="525" w:right="0" w:hanging="405"/>
        <w:jc w:val="left"/>
        <w:rPr>
          <w:sz w:val="18"/>
        </w:rPr>
      </w:pPr>
      <w:r>
        <w:rPr>
          <w:sz w:val="18"/>
        </w:rPr>
        <w:t>Serão</w:t>
      </w:r>
      <w:r>
        <w:rPr>
          <w:spacing w:val="-7"/>
          <w:sz w:val="18"/>
        </w:rPr>
        <w:t> </w:t>
      </w:r>
      <w:r>
        <w:rPr>
          <w:sz w:val="18"/>
        </w:rPr>
        <w:t>disponibilizados</w:t>
      </w:r>
      <w:r>
        <w:rPr>
          <w:spacing w:val="-5"/>
          <w:sz w:val="18"/>
        </w:rPr>
        <w:t> </w:t>
      </w:r>
      <w:r>
        <w:rPr>
          <w:sz w:val="18"/>
        </w:rPr>
        <w:t>data</w:t>
      </w:r>
      <w:r>
        <w:rPr>
          <w:spacing w:val="-5"/>
          <w:sz w:val="18"/>
        </w:rPr>
        <w:t> </w:t>
      </w:r>
      <w:r>
        <w:rPr>
          <w:sz w:val="18"/>
        </w:rPr>
        <w:t>e</w:t>
      </w:r>
      <w:r>
        <w:rPr>
          <w:spacing w:val="-4"/>
          <w:sz w:val="18"/>
        </w:rPr>
        <w:t> </w:t>
      </w:r>
      <w:r>
        <w:rPr>
          <w:sz w:val="18"/>
        </w:rPr>
        <w:t>horário</w:t>
      </w:r>
      <w:r>
        <w:rPr>
          <w:spacing w:val="-5"/>
          <w:sz w:val="18"/>
        </w:rPr>
        <w:t> </w:t>
      </w:r>
      <w:r>
        <w:rPr>
          <w:sz w:val="18"/>
        </w:rPr>
        <w:t>diferentes</w:t>
      </w:r>
      <w:r>
        <w:rPr>
          <w:spacing w:val="-5"/>
          <w:sz w:val="18"/>
        </w:rPr>
        <w:t> </w:t>
      </w:r>
      <w:r>
        <w:rPr>
          <w:sz w:val="18"/>
        </w:rPr>
        <w:t>aos</w:t>
      </w:r>
      <w:r>
        <w:rPr>
          <w:spacing w:val="-5"/>
          <w:sz w:val="18"/>
        </w:rPr>
        <w:t> </w:t>
      </w:r>
      <w:r>
        <w:rPr>
          <w:sz w:val="18"/>
        </w:rPr>
        <w:t>interessados</w:t>
      </w:r>
      <w:r>
        <w:rPr>
          <w:spacing w:val="-4"/>
          <w:sz w:val="18"/>
        </w:rPr>
        <w:t> </w:t>
      </w:r>
      <w:r>
        <w:rPr>
          <w:sz w:val="18"/>
        </w:rPr>
        <w:t>em</w:t>
      </w:r>
      <w:r>
        <w:rPr>
          <w:spacing w:val="-5"/>
          <w:sz w:val="18"/>
        </w:rPr>
        <w:t> </w:t>
      </w:r>
      <w:r>
        <w:rPr>
          <w:sz w:val="18"/>
        </w:rPr>
        <w:t>realizar</w:t>
      </w:r>
      <w:r>
        <w:rPr>
          <w:spacing w:val="-5"/>
          <w:sz w:val="18"/>
        </w:rPr>
        <w:t> </w:t>
      </w:r>
      <w:r>
        <w:rPr>
          <w:sz w:val="18"/>
        </w:rPr>
        <w:t>a</w:t>
      </w:r>
      <w:r>
        <w:rPr>
          <w:spacing w:val="-5"/>
          <w:sz w:val="18"/>
        </w:rPr>
        <w:t> </w:t>
      </w:r>
      <w:r>
        <w:rPr>
          <w:sz w:val="18"/>
        </w:rPr>
        <w:t>vistoria</w:t>
      </w:r>
      <w:r>
        <w:rPr>
          <w:spacing w:val="-4"/>
          <w:sz w:val="18"/>
        </w:rPr>
        <w:t> </w:t>
      </w:r>
      <w:r>
        <w:rPr>
          <w:spacing w:val="-2"/>
          <w:sz w:val="18"/>
        </w:rPr>
        <w:t>prévia.</w:t>
      </w:r>
    </w:p>
    <w:p>
      <w:pPr>
        <w:pStyle w:val="BodyText"/>
        <w:spacing w:before="19"/>
      </w:pPr>
    </w:p>
    <w:p>
      <w:pPr>
        <w:pStyle w:val="ListParagraph"/>
        <w:numPr>
          <w:ilvl w:val="1"/>
          <w:numId w:val="2"/>
        </w:numPr>
        <w:tabs>
          <w:tab w:pos="559" w:val="left" w:leader="none"/>
        </w:tabs>
        <w:spacing w:line="268" w:lineRule="auto" w:before="0" w:after="0"/>
        <w:ind w:left="120" w:right="118" w:firstLine="0"/>
        <w:jc w:val="both"/>
        <w:rPr>
          <w:sz w:val="18"/>
        </w:rPr>
      </w:pPr>
      <w:r>
        <w:rPr>
          <w:sz w:val="18"/>
        </w:rPr>
        <w:t>Para a vistoria, o representante legal da empresa ou responsável técnico deverá estar devidamente identificado, apresentando documento de identidade civil e documento expedido pela empresa comprovando sua habilitação para a realização da vistoria.</w:t>
      </w:r>
    </w:p>
    <w:p>
      <w:pPr>
        <w:pStyle w:val="ListParagraph"/>
        <w:numPr>
          <w:ilvl w:val="2"/>
          <w:numId w:val="2"/>
        </w:numPr>
        <w:tabs>
          <w:tab w:pos="660" w:val="left" w:leader="none"/>
        </w:tabs>
        <w:spacing w:line="240" w:lineRule="auto" w:before="202" w:after="0"/>
        <w:ind w:left="660" w:right="0" w:hanging="540"/>
        <w:jc w:val="left"/>
        <w:rPr>
          <w:sz w:val="18"/>
        </w:rPr>
      </w:pPr>
      <w:r>
        <w:rPr>
          <w:sz w:val="18"/>
        </w:rPr>
        <w:t>Após</w:t>
      </w:r>
      <w:r>
        <w:rPr>
          <w:spacing w:val="-5"/>
          <w:sz w:val="18"/>
        </w:rPr>
        <w:t> </w:t>
      </w:r>
      <w:r>
        <w:rPr>
          <w:sz w:val="18"/>
        </w:rPr>
        <w:t>a</w:t>
      </w:r>
      <w:r>
        <w:rPr>
          <w:spacing w:val="-3"/>
          <w:sz w:val="18"/>
        </w:rPr>
        <w:t> </w:t>
      </w:r>
      <w:r>
        <w:rPr>
          <w:sz w:val="18"/>
        </w:rPr>
        <w:t>vistoria,</w:t>
      </w:r>
      <w:r>
        <w:rPr>
          <w:spacing w:val="-2"/>
          <w:sz w:val="18"/>
        </w:rPr>
        <w:t> </w:t>
      </w:r>
      <w:r>
        <w:rPr>
          <w:sz w:val="18"/>
        </w:rPr>
        <w:t>o</w:t>
      </w:r>
      <w:r>
        <w:rPr>
          <w:spacing w:val="-1"/>
          <w:sz w:val="18"/>
        </w:rPr>
        <w:t> </w:t>
      </w:r>
      <w:r>
        <w:rPr>
          <w:sz w:val="18"/>
        </w:rPr>
        <w:t>interessado</w:t>
      </w:r>
      <w:r>
        <w:rPr>
          <w:spacing w:val="-2"/>
          <w:sz w:val="18"/>
        </w:rPr>
        <w:t> </w:t>
      </w:r>
      <w:r>
        <w:rPr>
          <w:sz w:val="18"/>
        </w:rPr>
        <w:t>deverá</w:t>
      </w:r>
      <w:r>
        <w:rPr>
          <w:spacing w:val="-3"/>
          <w:sz w:val="18"/>
        </w:rPr>
        <w:t> </w:t>
      </w:r>
      <w:r>
        <w:rPr>
          <w:sz w:val="18"/>
        </w:rPr>
        <w:t>emitir</w:t>
      </w:r>
      <w:r>
        <w:rPr>
          <w:spacing w:val="-1"/>
          <w:sz w:val="18"/>
        </w:rPr>
        <w:t> </w:t>
      </w:r>
      <w:r>
        <w:rPr>
          <w:sz w:val="18"/>
        </w:rPr>
        <w:t>atestado</w:t>
      </w:r>
      <w:r>
        <w:rPr>
          <w:spacing w:val="-2"/>
          <w:sz w:val="18"/>
        </w:rPr>
        <w:t> </w:t>
      </w:r>
      <w:r>
        <w:rPr>
          <w:sz w:val="18"/>
        </w:rPr>
        <w:t>que</w:t>
      </w:r>
      <w:r>
        <w:rPr>
          <w:spacing w:val="-3"/>
          <w:sz w:val="18"/>
        </w:rPr>
        <w:t> </w:t>
      </w:r>
      <w:r>
        <w:rPr>
          <w:sz w:val="18"/>
        </w:rPr>
        <w:t>conhece</w:t>
      </w:r>
      <w:r>
        <w:rPr>
          <w:spacing w:val="-3"/>
          <w:sz w:val="18"/>
        </w:rPr>
        <w:t> </w:t>
      </w:r>
      <w:r>
        <w:rPr>
          <w:sz w:val="18"/>
        </w:rPr>
        <w:t>o</w:t>
      </w:r>
      <w:r>
        <w:rPr>
          <w:spacing w:val="-1"/>
          <w:sz w:val="18"/>
        </w:rPr>
        <w:t> </w:t>
      </w:r>
      <w:r>
        <w:rPr>
          <w:sz w:val="18"/>
        </w:rPr>
        <w:t>local</w:t>
      </w:r>
      <w:r>
        <w:rPr>
          <w:spacing w:val="-3"/>
          <w:sz w:val="18"/>
        </w:rPr>
        <w:t> </w:t>
      </w:r>
      <w:r>
        <w:rPr>
          <w:sz w:val="18"/>
        </w:rPr>
        <w:t>e</w:t>
      </w:r>
      <w:r>
        <w:rPr>
          <w:spacing w:val="-3"/>
          <w:sz w:val="18"/>
        </w:rPr>
        <w:t> </w:t>
      </w:r>
      <w:r>
        <w:rPr>
          <w:sz w:val="18"/>
        </w:rPr>
        <w:t>as</w:t>
      </w:r>
      <w:r>
        <w:rPr>
          <w:spacing w:val="-2"/>
          <w:sz w:val="18"/>
        </w:rPr>
        <w:t> </w:t>
      </w:r>
      <w:r>
        <w:rPr>
          <w:sz w:val="18"/>
        </w:rPr>
        <w:t>condições</w:t>
      </w:r>
      <w:r>
        <w:rPr>
          <w:spacing w:val="-3"/>
          <w:sz w:val="18"/>
        </w:rPr>
        <w:t> </w:t>
      </w:r>
      <w:r>
        <w:rPr>
          <w:sz w:val="18"/>
        </w:rPr>
        <w:t>da</w:t>
      </w:r>
      <w:r>
        <w:rPr>
          <w:spacing w:val="-3"/>
          <w:sz w:val="18"/>
        </w:rPr>
        <w:t> </w:t>
      </w:r>
      <w:r>
        <w:rPr>
          <w:sz w:val="18"/>
        </w:rPr>
        <w:t>realização</w:t>
      </w:r>
      <w:r>
        <w:rPr>
          <w:spacing w:val="-1"/>
          <w:sz w:val="18"/>
        </w:rPr>
        <w:t> </w:t>
      </w:r>
      <w:r>
        <w:rPr>
          <w:sz w:val="18"/>
        </w:rPr>
        <w:t>da</w:t>
      </w:r>
      <w:r>
        <w:rPr>
          <w:spacing w:val="-3"/>
          <w:sz w:val="18"/>
        </w:rPr>
        <w:t> </w:t>
      </w:r>
      <w:r>
        <w:rPr>
          <w:sz w:val="18"/>
        </w:rPr>
        <w:t>obra</w:t>
      </w:r>
      <w:r>
        <w:rPr>
          <w:spacing w:val="-3"/>
          <w:sz w:val="18"/>
        </w:rPr>
        <w:t> </w:t>
      </w:r>
      <w:r>
        <w:rPr>
          <w:sz w:val="18"/>
        </w:rPr>
        <w:t>ou</w:t>
      </w:r>
      <w:r>
        <w:rPr>
          <w:spacing w:val="-1"/>
          <w:sz w:val="18"/>
        </w:rPr>
        <w:t> </w:t>
      </w:r>
      <w:r>
        <w:rPr>
          <w:spacing w:val="-2"/>
          <w:sz w:val="18"/>
        </w:rPr>
        <w:t>serviço.</w:t>
      </w:r>
    </w:p>
    <w:p>
      <w:pPr>
        <w:pStyle w:val="BodyText"/>
        <w:spacing w:before="19"/>
      </w:pPr>
    </w:p>
    <w:p>
      <w:pPr>
        <w:pStyle w:val="ListParagraph"/>
        <w:numPr>
          <w:ilvl w:val="1"/>
          <w:numId w:val="2"/>
        </w:numPr>
        <w:tabs>
          <w:tab w:pos="562" w:val="left" w:leader="none"/>
        </w:tabs>
        <w:spacing w:line="268" w:lineRule="auto" w:before="0" w:after="0"/>
        <w:ind w:left="120" w:right="118" w:firstLine="0"/>
        <w:jc w:val="both"/>
        <w:rPr>
          <w:sz w:val="18"/>
        </w:rPr>
      </w:pPr>
      <w:r>
        <w:rPr>
          <w:sz w:val="18"/>
        </w:rPr>
        <w:t>Caso o licitante opte por não realizar a vistoria, deverá prestar declaração formal assinada pelo responsável técnico do licitante acerca do conhecimento pleno das condições e peculiaridades da contratação.</w:t>
      </w:r>
    </w:p>
    <w:p>
      <w:pPr>
        <w:pStyle w:val="ListParagraph"/>
        <w:numPr>
          <w:ilvl w:val="1"/>
          <w:numId w:val="2"/>
        </w:numPr>
        <w:tabs>
          <w:tab w:pos="527" w:val="left" w:leader="none"/>
        </w:tabs>
        <w:spacing w:line="268" w:lineRule="auto" w:before="202" w:after="0"/>
        <w:ind w:left="120" w:right="119" w:firstLine="0"/>
        <w:jc w:val="both"/>
        <w:rPr>
          <w:sz w:val="18"/>
        </w:rPr>
      </w:pPr>
      <w:r>
        <w:rPr>
          <w:sz w:val="18"/>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pPr>
        <w:pStyle w:val="Heading4"/>
      </w:pPr>
      <w:r>
        <w:rPr>
          <w:spacing w:val="-2"/>
        </w:rPr>
        <w:t>Regionalização</w:t>
      </w:r>
    </w:p>
    <w:p>
      <w:pPr>
        <w:pStyle w:val="Heading4"/>
        <w:spacing w:after="0"/>
        <w:sectPr>
          <w:pgSz w:w="11910" w:h="16840"/>
          <w:pgMar w:header="0" w:footer="729" w:top="360" w:bottom="940" w:left="283" w:right="283"/>
        </w:sectPr>
      </w:pPr>
    </w:p>
    <w:p>
      <w:pPr>
        <w:pStyle w:val="ListParagraph"/>
        <w:numPr>
          <w:ilvl w:val="1"/>
          <w:numId w:val="2"/>
        </w:numPr>
        <w:tabs>
          <w:tab w:pos="532" w:val="left" w:leader="none"/>
        </w:tabs>
        <w:spacing w:line="268" w:lineRule="auto" w:before="76" w:after="0"/>
        <w:ind w:left="120" w:right="118" w:firstLine="0"/>
        <w:jc w:val="both"/>
        <w:rPr>
          <w:sz w:val="18"/>
        </w:rPr>
      </w:pPr>
      <w:r>
        <w:rPr>
          <w:sz w:val="18"/>
        </w:rPr>
        <w:t>Considerando a natureza da contratação pretendida — prestação de serviços comuns de engenharia a serem executados sob demanda, por meio de SRP, com acionamentos condicionados à disponibilidade orçamentária —, justifica-se a adoção do critério de regionalização, com fundamento em aspectos técnicos, logísticos e econômicos.</w:t>
      </w:r>
    </w:p>
    <w:p>
      <w:pPr>
        <w:pStyle w:val="ListParagraph"/>
        <w:numPr>
          <w:ilvl w:val="2"/>
          <w:numId w:val="2"/>
        </w:numPr>
        <w:tabs>
          <w:tab w:pos="679" w:val="left" w:leader="none"/>
        </w:tabs>
        <w:spacing w:line="268" w:lineRule="auto" w:before="202" w:after="0"/>
        <w:ind w:left="120" w:right="118" w:firstLine="0"/>
        <w:jc w:val="both"/>
        <w:rPr>
          <w:sz w:val="18"/>
        </w:rPr>
      </w:pPr>
      <w:r>
        <w:rPr>
          <w:sz w:val="18"/>
        </w:rPr>
        <w:t>A adoção da regionalização nesta licitação fundamenta-se no art. 11 da Lei nº 14.133/2021, que define os objetivos do processo licitatório e orienta a atuação administrativa com foco em eficiência, vantajosidade e governança. Ao prever a divisão territorial da contratação, busca-se promover a contratação mais vantajosa para a Administração Pública, nos termos do inciso I, considerando fatores como logística, tempo de resposta e custos operacionais ao longo da execução dos serviços, objeto da contratação.</w:t>
      </w:r>
    </w:p>
    <w:p>
      <w:pPr>
        <w:pStyle w:val="ListParagraph"/>
        <w:numPr>
          <w:ilvl w:val="1"/>
          <w:numId w:val="2"/>
        </w:numPr>
        <w:tabs>
          <w:tab w:pos="549" w:val="left" w:leader="none"/>
        </w:tabs>
        <w:spacing w:line="268" w:lineRule="auto" w:before="202" w:after="0"/>
        <w:ind w:left="120" w:right="118" w:firstLine="0"/>
        <w:jc w:val="both"/>
        <w:rPr>
          <w:sz w:val="18"/>
        </w:rPr>
      </w:pPr>
      <w:r>
        <w:rPr>
          <w:sz w:val="18"/>
        </w:rPr>
        <w:t>A segmentação geográfica da contratação visa alinhar a execução contratual à realidade operacional do órgão contratante, assegurando maior eficiência na mobilização dos recursos, agilidade no atendimento às solicitações e redução de custos indiretos, especialmente os decorrentes de deslocamento e logística. A abrangência nacional da licitação se revelaria desvantajosa, diante da imprevisibilidade das demandas e da necessidade de respostas rápidas e intervenções localizadas, típicas da dinâmica dos contratos sob demanda.</w:t>
      </w:r>
    </w:p>
    <w:p>
      <w:pPr>
        <w:pStyle w:val="ListParagraph"/>
        <w:numPr>
          <w:ilvl w:val="1"/>
          <w:numId w:val="2"/>
        </w:numPr>
        <w:tabs>
          <w:tab w:pos="546" w:val="left" w:leader="none"/>
        </w:tabs>
        <w:spacing w:line="268" w:lineRule="auto" w:before="201" w:after="0"/>
        <w:ind w:left="120" w:right="118" w:firstLine="0"/>
        <w:jc w:val="both"/>
        <w:rPr>
          <w:sz w:val="18"/>
        </w:rPr>
      </w:pPr>
      <w:r>
        <w:rPr>
          <w:sz w:val="18"/>
        </w:rPr>
        <w:t>A utilização de critérios regionais permite a contratação de empresas que possuam sede ou estrutura operacional instalada na Região Sudeste, abrangendo os Estados de São Paulo, Minas Gerais, Rio de Janeiro e Espírito Santo. Tal delimitação geográfica é tecnicamente justificada pela</w:t>
      </w:r>
      <w:r>
        <w:rPr>
          <w:spacing w:val="40"/>
          <w:sz w:val="18"/>
        </w:rPr>
        <w:t> </w:t>
      </w:r>
      <w:r>
        <w:rPr>
          <w:sz w:val="18"/>
        </w:rPr>
        <w:t>localização do PAMALS, facilitando a logística de atendimento e garantindo maior competitividade entre fornecedores locais, refletindo-se em propostas mais compatíveis com a realidade do mercado regional.</w:t>
      </w:r>
    </w:p>
    <w:p>
      <w:pPr>
        <w:pStyle w:val="ListParagraph"/>
        <w:numPr>
          <w:ilvl w:val="1"/>
          <w:numId w:val="2"/>
        </w:numPr>
        <w:tabs>
          <w:tab w:pos="540" w:val="left" w:leader="none"/>
        </w:tabs>
        <w:spacing w:line="268" w:lineRule="auto" w:before="201" w:after="0"/>
        <w:ind w:left="120" w:right="118" w:firstLine="0"/>
        <w:jc w:val="both"/>
        <w:rPr>
          <w:sz w:val="18"/>
        </w:rPr>
      </w:pPr>
      <w:r>
        <w:rPr>
          <w:sz w:val="18"/>
        </w:rPr>
        <w:t>Essa delimitação também está alinhada com o princípio da eficiência, previsto no art. 5º da Lei nº 14.133/2021, o qual orienta a Administração Pública a alcançar os melhores resultados possíveis por meio da adequada utilização dos recursos públicos, da otimização de processos e da agilidade na entrega dos resultados esperados. Ao concentrar a contratação em uma região geográfica com maior viabilidade logística, a Administração promove uma alocação mais racional dos meios disponíveis, reduz deslocamentos desnecessários e facilita a mobilização rápida de pessoal e equipamentos, contribuindo para o alcance dos objetivos contratuais com menor esforço e em menor tempo.</w:t>
      </w:r>
    </w:p>
    <w:p>
      <w:pPr>
        <w:pStyle w:val="ListParagraph"/>
        <w:numPr>
          <w:ilvl w:val="1"/>
          <w:numId w:val="2"/>
        </w:numPr>
        <w:tabs>
          <w:tab w:pos="534" w:val="left" w:leader="none"/>
        </w:tabs>
        <w:spacing w:line="268" w:lineRule="auto" w:before="202" w:after="0"/>
        <w:ind w:left="120" w:right="118" w:firstLine="0"/>
        <w:jc w:val="both"/>
        <w:rPr>
          <w:sz w:val="18"/>
        </w:rPr>
      </w:pPr>
      <w:r>
        <w:rPr>
          <w:sz w:val="18"/>
        </w:rPr>
        <w:t>Além da eficiência, a medida também reflete os princípios da economicidade e do planejamento, ao considerar previamente as condições reais de execução do objeto e prever, de forma estratégica, os meios mais adequados para sua realização. O princípio da economicidade está diretamente relacionado à obtenção do melhor retorno possível do investimento público, não apenas sob a ótica financeira, mas também sob os aspectos técnicos e operacionais. A delimitação regional evita custos excessivos com logística e propicia maior controle técnico sobre os serviços prestados. Já o princípio</w:t>
      </w:r>
      <w:r>
        <w:rPr>
          <w:spacing w:val="80"/>
          <w:sz w:val="18"/>
        </w:rPr>
        <w:t> </w:t>
      </w:r>
      <w:r>
        <w:rPr>
          <w:sz w:val="18"/>
        </w:rPr>
        <w:t>do planejamento impõe à Administração o dever de estruturar suas contratações com base em diagnósticos adequados e decisões fundamentadas, o que</w:t>
      </w:r>
      <w:r>
        <w:rPr>
          <w:spacing w:val="80"/>
          <w:sz w:val="18"/>
        </w:rPr>
        <w:t> </w:t>
      </w:r>
      <w:r>
        <w:rPr>
          <w:sz w:val="18"/>
        </w:rPr>
        <w:t>se verifica na análise criteriosa da realidade operacional do órgão contratante ao justificar a regionalização.</w:t>
      </w:r>
    </w:p>
    <w:p>
      <w:pPr>
        <w:pStyle w:val="ListParagraph"/>
        <w:numPr>
          <w:ilvl w:val="1"/>
          <w:numId w:val="2"/>
        </w:numPr>
        <w:tabs>
          <w:tab w:pos="559" w:val="left" w:leader="none"/>
        </w:tabs>
        <w:spacing w:line="268" w:lineRule="auto" w:before="201" w:after="0"/>
        <w:ind w:left="120" w:right="118" w:firstLine="0"/>
        <w:jc w:val="both"/>
        <w:rPr>
          <w:sz w:val="18"/>
        </w:rPr>
      </w:pPr>
      <w:r>
        <w:rPr>
          <w:sz w:val="18"/>
        </w:rPr>
        <w:t>A atuação de empresas com presença regional favorece a adoção de soluções técnicas mais adequadas às condições locais, promove maior previsibilidade na execução contratual e reduz custos operacionais com deslocamento de pessoal, equipamentos e materiais. Além disso, incentiva a participação de fornecedores com maior capacidade de resposta, reduzindo riscos de inadimplemento e aumentando a atratividade da licitação para o</w:t>
      </w:r>
      <w:r>
        <w:rPr>
          <w:spacing w:val="40"/>
          <w:sz w:val="18"/>
        </w:rPr>
        <w:t> </w:t>
      </w:r>
      <w:r>
        <w:rPr>
          <w:sz w:val="18"/>
        </w:rPr>
        <w:t>setor produtivo regional, o que está em consonância com o princípio da competitividade. Essa abordagem também contribui para a concretização do princípio do desenvolvimento nacional sustentável, ao estimular o fortalecimento da economia local e regional, fomentar a geração de emprego e renda e valorizar a expertise de empresas situadas na área de execução contratual. Por fim, reafirma-se o princípio do interesse público como vetor da decisão administrativa, uma vez que a regionalização assegura contratações mais eficazes, seguras e vantajosas para a coletividade, prevenindo falhas e ineficiências historicamente observadas em contratações com empresas distantes geograficamente.</w:t>
      </w:r>
    </w:p>
    <w:p>
      <w:pPr>
        <w:pStyle w:val="ListParagraph"/>
        <w:numPr>
          <w:ilvl w:val="1"/>
          <w:numId w:val="2"/>
        </w:numPr>
        <w:tabs>
          <w:tab w:pos="562" w:val="left" w:leader="none"/>
        </w:tabs>
        <w:spacing w:line="268" w:lineRule="auto" w:before="201" w:after="0"/>
        <w:ind w:left="120" w:right="118" w:firstLine="0"/>
        <w:jc w:val="both"/>
        <w:rPr>
          <w:sz w:val="18"/>
        </w:rPr>
      </w:pPr>
      <w:r>
        <w:rPr>
          <w:sz w:val="18"/>
        </w:rPr>
        <w:t>Cabe destacar que, além dos benefícios já apresentados, a adoção do critério geográfico fundamenta-se também no histórico recorrente de dificuldades na execução contratual por fornecedores sediados em localidades distantes da Guarnição de Aeronáutica de Lagoa Santa. Tais contratações resultaram, em diversas ocasiões, em atrasos, baixa responsividade, dificuldades logísticas e falhas na supervisão técnica, exigindo da Administração a abertura de processos administrativos para apuração de descumprimento contratual e aplicação de sanções. Nesse contexto, a regionalização busca</w:t>
      </w:r>
      <w:r>
        <w:rPr>
          <w:spacing w:val="40"/>
          <w:sz w:val="18"/>
        </w:rPr>
        <w:t> </w:t>
      </w:r>
      <w:r>
        <w:rPr>
          <w:sz w:val="18"/>
        </w:rPr>
        <w:t>mitigar riscos operacionais e assegurar maior controle, agilidade e eficiência na prestação dos serviços de obras e engenharia, alinhando-se aos princípios da vantajosidade, economicidade e efetividade.</w:t>
      </w:r>
    </w:p>
    <w:p>
      <w:pPr>
        <w:pStyle w:val="BodyText"/>
      </w:pPr>
    </w:p>
    <w:p>
      <w:pPr>
        <w:pStyle w:val="BodyText"/>
      </w:pPr>
    </w:p>
    <w:p>
      <w:pPr>
        <w:pStyle w:val="BodyText"/>
        <w:spacing w:before="26"/>
      </w:pPr>
    </w:p>
    <w:p>
      <w:pPr>
        <w:pStyle w:val="Heading1"/>
        <w:numPr>
          <w:ilvl w:val="0"/>
          <w:numId w:val="2"/>
        </w:numPr>
        <w:tabs>
          <w:tab w:pos="390" w:val="left" w:leader="none"/>
        </w:tabs>
        <w:spacing w:line="240" w:lineRule="auto" w:before="0" w:after="0"/>
        <w:ind w:left="390" w:right="0" w:hanging="270"/>
        <w:jc w:val="both"/>
      </w:pPr>
      <w:r>
        <w:rPr/>
        <w:t>MODELO</w:t>
      </w:r>
      <w:r>
        <w:rPr>
          <w:spacing w:val="-7"/>
        </w:rPr>
        <w:t> </w:t>
      </w:r>
      <w:r>
        <w:rPr/>
        <w:t>DE</w:t>
      </w:r>
      <w:r>
        <w:rPr>
          <w:spacing w:val="-4"/>
        </w:rPr>
        <w:t> </w:t>
      </w:r>
      <w:r>
        <w:rPr/>
        <w:t>EXECUÇÃO</w:t>
      </w:r>
      <w:r>
        <w:rPr>
          <w:spacing w:val="-5"/>
        </w:rPr>
        <w:t> </w:t>
      </w:r>
      <w:r>
        <w:rPr/>
        <w:t>DO</w:t>
      </w:r>
      <w:r>
        <w:rPr>
          <w:spacing w:val="-4"/>
        </w:rPr>
        <w:t> </w:t>
      </w:r>
      <w:r>
        <w:rPr>
          <w:spacing w:val="-2"/>
        </w:rPr>
        <w:t>OBJETO</w:t>
      </w:r>
    </w:p>
    <w:p>
      <w:pPr>
        <w:pStyle w:val="Heading4"/>
        <w:spacing w:before="239"/>
      </w:pPr>
      <w:r>
        <w:rPr/>
        <w:t>Condições</w:t>
      </w:r>
      <w:r>
        <w:rPr>
          <w:spacing w:val="-6"/>
        </w:rPr>
        <w:t> </w:t>
      </w:r>
      <w:r>
        <w:rPr/>
        <w:t>de</w:t>
      </w:r>
      <w:r>
        <w:rPr>
          <w:spacing w:val="-5"/>
        </w:rPr>
        <w:t> </w:t>
      </w:r>
      <w:r>
        <w:rPr>
          <w:spacing w:val="-2"/>
        </w:rPr>
        <w:t>execução</w:t>
      </w:r>
    </w:p>
    <w:p>
      <w:pPr>
        <w:pStyle w:val="BodyText"/>
        <w:spacing w:before="20"/>
        <w:rPr>
          <w:b/>
        </w:rPr>
      </w:pPr>
    </w:p>
    <w:p>
      <w:pPr>
        <w:pStyle w:val="ListParagraph"/>
        <w:numPr>
          <w:ilvl w:val="1"/>
          <w:numId w:val="2"/>
        </w:numPr>
        <w:tabs>
          <w:tab w:pos="435" w:val="left" w:leader="none"/>
        </w:tabs>
        <w:spacing w:line="240" w:lineRule="auto" w:before="0" w:after="0"/>
        <w:ind w:left="435" w:right="0" w:hanging="315"/>
        <w:jc w:val="left"/>
        <w:rPr>
          <w:sz w:val="18"/>
        </w:rPr>
      </w:pPr>
      <w:r>
        <w:rPr>
          <w:sz w:val="18"/>
        </w:rPr>
        <w:t>A</w:t>
      </w:r>
      <w:r>
        <w:rPr>
          <w:spacing w:val="-3"/>
          <w:sz w:val="18"/>
        </w:rPr>
        <w:t> </w:t>
      </w:r>
      <w:r>
        <w:rPr>
          <w:sz w:val="18"/>
        </w:rPr>
        <w:t>execução</w:t>
      </w:r>
      <w:r>
        <w:rPr>
          <w:spacing w:val="-2"/>
          <w:sz w:val="18"/>
        </w:rPr>
        <w:t> </w:t>
      </w:r>
      <w:r>
        <w:rPr>
          <w:sz w:val="18"/>
        </w:rPr>
        <w:t>do</w:t>
      </w:r>
      <w:r>
        <w:rPr>
          <w:spacing w:val="-2"/>
          <w:sz w:val="18"/>
        </w:rPr>
        <w:t> </w:t>
      </w:r>
      <w:r>
        <w:rPr>
          <w:sz w:val="18"/>
        </w:rPr>
        <w:t>objeto</w:t>
      </w:r>
      <w:r>
        <w:rPr>
          <w:spacing w:val="-2"/>
          <w:sz w:val="18"/>
        </w:rPr>
        <w:t> </w:t>
      </w:r>
      <w:r>
        <w:rPr>
          <w:sz w:val="18"/>
        </w:rPr>
        <w:t>seguirá</w:t>
      </w:r>
      <w:r>
        <w:rPr>
          <w:spacing w:val="-3"/>
          <w:sz w:val="18"/>
        </w:rPr>
        <w:t> </w:t>
      </w:r>
      <w:r>
        <w:rPr>
          <w:sz w:val="18"/>
        </w:rPr>
        <w:t>a</w:t>
      </w:r>
      <w:r>
        <w:rPr>
          <w:spacing w:val="-3"/>
          <w:sz w:val="18"/>
        </w:rPr>
        <w:t> </w:t>
      </w:r>
      <w:r>
        <w:rPr>
          <w:sz w:val="18"/>
        </w:rPr>
        <w:t>seguinte</w:t>
      </w:r>
      <w:r>
        <w:rPr>
          <w:spacing w:val="-2"/>
          <w:sz w:val="18"/>
        </w:rPr>
        <w:t> dinâmica:</w:t>
      </w:r>
    </w:p>
    <w:p>
      <w:pPr>
        <w:pStyle w:val="BodyText"/>
        <w:spacing w:before="19"/>
      </w:pPr>
    </w:p>
    <w:p>
      <w:pPr>
        <w:pStyle w:val="ListParagraph"/>
        <w:numPr>
          <w:ilvl w:val="2"/>
          <w:numId w:val="2"/>
        </w:numPr>
        <w:tabs>
          <w:tab w:pos="573" w:val="left" w:leader="none"/>
        </w:tabs>
        <w:spacing w:line="268" w:lineRule="auto" w:before="0" w:after="0"/>
        <w:ind w:left="120" w:right="118" w:firstLine="0"/>
        <w:jc w:val="both"/>
        <w:rPr>
          <w:sz w:val="18"/>
        </w:rPr>
      </w:pPr>
      <w:r>
        <w:rPr>
          <w:sz w:val="18"/>
        </w:rPr>
        <w:t>Os serviços serão realizados sob demanda, por meio de instrumento contratual, emissão de nota de empenho de despesa, autorização de compra ou outro instrumento hábil, de acordo com o art. 95 da Lei n.º 14.133, de 2021 e conforme conveniência e necessidade da Administração.</w:t>
      </w:r>
    </w:p>
    <w:p>
      <w:pPr>
        <w:pStyle w:val="ListParagraph"/>
        <w:numPr>
          <w:ilvl w:val="3"/>
          <w:numId w:val="2"/>
        </w:numPr>
        <w:tabs>
          <w:tab w:pos="705" w:val="left" w:leader="none"/>
        </w:tabs>
        <w:spacing w:line="240" w:lineRule="auto" w:before="202" w:after="0"/>
        <w:ind w:left="705" w:right="0" w:hanging="585"/>
        <w:jc w:val="left"/>
        <w:rPr>
          <w:sz w:val="18"/>
        </w:rPr>
      </w:pPr>
      <w:r>
        <w:rPr>
          <w:sz w:val="18"/>
        </w:rPr>
        <w:t>O</w:t>
      </w:r>
      <w:r>
        <w:rPr>
          <w:spacing w:val="-5"/>
          <w:sz w:val="18"/>
        </w:rPr>
        <w:t> </w:t>
      </w:r>
      <w:r>
        <w:rPr>
          <w:sz w:val="18"/>
        </w:rPr>
        <w:t>limite</w:t>
      </w:r>
      <w:r>
        <w:rPr>
          <w:spacing w:val="-3"/>
          <w:sz w:val="18"/>
        </w:rPr>
        <w:t> </w:t>
      </w:r>
      <w:r>
        <w:rPr>
          <w:sz w:val="18"/>
        </w:rPr>
        <w:t>de</w:t>
      </w:r>
      <w:r>
        <w:rPr>
          <w:spacing w:val="-3"/>
          <w:sz w:val="18"/>
        </w:rPr>
        <w:t> </w:t>
      </w:r>
      <w:r>
        <w:rPr>
          <w:sz w:val="18"/>
        </w:rPr>
        <w:t>execução</w:t>
      </w:r>
      <w:r>
        <w:rPr>
          <w:spacing w:val="-2"/>
          <w:sz w:val="18"/>
        </w:rPr>
        <w:t> </w:t>
      </w:r>
      <w:r>
        <w:rPr>
          <w:sz w:val="18"/>
        </w:rPr>
        <w:t>de</w:t>
      </w:r>
      <w:r>
        <w:rPr>
          <w:spacing w:val="-3"/>
          <w:sz w:val="18"/>
        </w:rPr>
        <w:t> </w:t>
      </w:r>
      <w:r>
        <w:rPr>
          <w:sz w:val="18"/>
        </w:rPr>
        <w:t>serviços</w:t>
      </w:r>
      <w:r>
        <w:rPr>
          <w:spacing w:val="-3"/>
          <w:sz w:val="18"/>
        </w:rPr>
        <w:t> </w:t>
      </w:r>
      <w:r>
        <w:rPr>
          <w:sz w:val="18"/>
        </w:rPr>
        <w:t>simultâneos,</w:t>
      </w:r>
      <w:r>
        <w:rPr>
          <w:spacing w:val="-3"/>
          <w:sz w:val="18"/>
        </w:rPr>
        <w:t> </w:t>
      </w:r>
      <w:r>
        <w:rPr>
          <w:sz w:val="18"/>
        </w:rPr>
        <w:t>para</w:t>
      </w:r>
      <w:r>
        <w:rPr>
          <w:spacing w:val="-2"/>
          <w:sz w:val="18"/>
        </w:rPr>
        <w:t> </w:t>
      </w:r>
      <w:r>
        <w:rPr>
          <w:sz w:val="18"/>
        </w:rPr>
        <w:t>cada</w:t>
      </w:r>
      <w:r>
        <w:rPr>
          <w:spacing w:val="-3"/>
          <w:sz w:val="18"/>
        </w:rPr>
        <w:t> </w:t>
      </w:r>
      <w:r>
        <w:rPr>
          <w:sz w:val="18"/>
        </w:rPr>
        <w:t>lote,</w:t>
      </w:r>
      <w:r>
        <w:rPr>
          <w:spacing w:val="-3"/>
          <w:sz w:val="18"/>
        </w:rPr>
        <w:t> </w:t>
      </w:r>
      <w:r>
        <w:rPr>
          <w:sz w:val="18"/>
        </w:rPr>
        <w:t>será</w:t>
      </w:r>
      <w:r>
        <w:rPr>
          <w:spacing w:val="-3"/>
          <w:sz w:val="18"/>
        </w:rPr>
        <w:t> </w:t>
      </w:r>
      <w:r>
        <w:rPr>
          <w:sz w:val="18"/>
        </w:rPr>
        <w:t>de</w:t>
      </w:r>
      <w:r>
        <w:rPr>
          <w:spacing w:val="-2"/>
          <w:sz w:val="18"/>
        </w:rPr>
        <w:t> três.</w:t>
      </w:r>
    </w:p>
    <w:p>
      <w:pPr>
        <w:pStyle w:val="BodyText"/>
        <w:spacing w:before="19"/>
      </w:pPr>
    </w:p>
    <w:p>
      <w:pPr>
        <w:pStyle w:val="ListParagraph"/>
        <w:numPr>
          <w:ilvl w:val="4"/>
          <w:numId w:val="2"/>
        </w:numPr>
        <w:tabs>
          <w:tab w:pos="866" w:val="left" w:leader="none"/>
        </w:tabs>
        <w:spacing w:line="268" w:lineRule="auto" w:before="1" w:after="0"/>
        <w:ind w:left="120" w:right="118" w:firstLine="0"/>
        <w:jc w:val="both"/>
        <w:rPr>
          <w:sz w:val="18"/>
        </w:rPr>
      </w:pPr>
      <w:r>
        <w:rPr>
          <w:sz w:val="18"/>
        </w:rPr>
        <w:t>Essa medida visa alinhar a capacidade operacional da Contratada à capacidade técnica da Administração para fiscalizar as execuções. A limitação tem por objetivo garantir controle, qualidade e cumprimento de prazos, evitando sobrecarga de fiscalização e falhas na gestão da execução descentralizada. A flexibilização desse limite poderá ocorrer mediante justificativa técnica aceita pela fiscalização.</w:t>
      </w:r>
    </w:p>
    <w:p>
      <w:pPr>
        <w:pStyle w:val="ListParagraph"/>
        <w:numPr>
          <w:ilvl w:val="2"/>
          <w:numId w:val="2"/>
        </w:numPr>
        <w:tabs>
          <w:tab w:pos="570" w:val="left" w:leader="none"/>
        </w:tabs>
        <w:spacing w:line="240" w:lineRule="auto" w:before="201" w:after="0"/>
        <w:ind w:left="570" w:right="0" w:hanging="450"/>
        <w:jc w:val="left"/>
        <w:rPr>
          <w:sz w:val="18"/>
        </w:rPr>
      </w:pPr>
      <w:r>
        <w:rPr>
          <w:sz w:val="18"/>
        </w:rPr>
        <w:t>No</w:t>
      </w:r>
      <w:r>
        <w:rPr>
          <w:spacing w:val="-3"/>
          <w:sz w:val="18"/>
        </w:rPr>
        <w:t> </w:t>
      </w:r>
      <w:r>
        <w:rPr>
          <w:sz w:val="18"/>
        </w:rPr>
        <w:t>momento</w:t>
      </w:r>
      <w:r>
        <w:rPr>
          <w:spacing w:val="-2"/>
          <w:sz w:val="18"/>
        </w:rPr>
        <w:t> </w:t>
      </w:r>
      <w:r>
        <w:rPr>
          <w:sz w:val="18"/>
        </w:rPr>
        <w:t>da</w:t>
      </w:r>
      <w:r>
        <w:rPr>
          <w:spacing w:val="-2"/>
          <w:sz w:val="18"/>
        </w:rPr>
        <w:t> </w:t>
      </w:r>
      <w:r>
        <w:rPr>
          <w:sz w:val="18"/>
        </w:rPr>
        <w:t>contratação,</w:t>
      </w:r>
      <w:r>
        <w:rPr>
          <w:spacing w:val="-3"/>
          <w:sz w:val="18"/>
        </w:rPr>
        <w:t> </w:t>
      </w:r>
      <w:r>
        <w:rPr>
          <w:sz w:val="18"/>
        </w:rPr>
        <w:t>contratada</w:t>
      </w:r>
      <w:r>
        <w:rPr>
          <w:spacing w:val="-2"/>
          <w:sz w:val="18"/>
        </w:rPr>
        <w:t> </w:t>
      </w:r>
      <w:r>
        <w:rPr>
          <w:sz w:val="18"/>
        </w:rPr>
        <w:t>e</w:t>
      </w:r>
      <w:r>
        <w:rPr>
          <w:spacing w:val="-3"/>
          <w:sz w:val="18"/>
        </w:rPr>
        <w:t> </w:t>
      </w:r>
      <w:r>
        <w:rPr>
          <w:sz w:val="18"/>
        </w:rPr>
        <w:t>contratante</w:t>
      </w:r>
      <w:r>
        <w:rPr>
          <w:spacing w:val="-3"/>
          <w:sz w:val="18"/>
        </w:rPr>
        <w:t> </w:t>
      </w:r>
      <w:r>
        <w:rPr>
          <w:sz w:val="18"/>
        </w:rPr>
        <w:t>definirão</w:t>
      </w:r>
      <w:r>
        <w:rPr>
          <w:spacing w:val="-2"/>
          <w:sz w:val="18"/>
        </w:rPr>
        <w:t> </w:t>
      </w:r>
      <w:r>
        <w:rPr>
          <w:sz w:val="18"/>
        </w:rPr>
        <w:t>o</w:t>
      </w:r>
      <w:r>
        <w:rPr>
          <w:spacing w:val="-2"/>
          <w:sz w:val="18"/>
        </w:rPr>
        <w:t> </w:t>
      </w:r>
      <w:r>
        <w:rPr>
          <w:sz w:val="18"/>
        </w:rPr>
        <w:t>tempo</w:t>
      </w:r>
      <w:r>
        <w:rPr>
          <w:spacing w:val="-2"/>
          <w:sz w:val="18"/>
        </w:rPr>
        <w:t> </w:t>
      </w:r>
      <w:r>
        <w:rPr>
          <w:sz w:val="18"/>
        </w:rPr>
        <w:t>para</w:t>
      </w:r>
      <w:r>
        <w:rPr>
          <w:spacing w:val="-3"/>
          <w:sz w:val="18"/>
        </w:rPr>
        <w:t> </w:t>
      </w:r>
      <w:r>
        <w:rPr>
          <w:sz w:val="18"/>
        </w:rPr>
        <w:t>execução,</w:t>
      </w:r>
      <w:r>
        <w:rPr>
          <w:spacing w:val="-2"/>
          <w:sz w:val="18"/>
        </w:rPr>
        <w:t> </w:t>
      </w:r>
      <w:r>
        <w:rPr>
          <w:sz w:val="18"/>
        </w:rPr>
        <w:t>conforme</w:t>
      </w:r>
      <w:r>
        <w:rPr>
          <w:spacing w:val="-3"/>
          <w:sz w:val="18"/>
        </w:rPr>
        <w:t> </w:t>
      </w:r>
      <w:r>
        <w:rPr>
          <w:sz w:val="18"/>
        </w:rPr>
        <w:t>objeto</w:t>
      </w:r>
      <w:r>
        <w:rPr>
          <w:spacing w:val="-2"/>
          <w:sz w:val="18"/>
        </w:rPr>
        <w:t> </w:t>
      </w:r>
      <w:r>
        <w:rPr>
          <w:sz w:val="18"/>
        </w:rPr>
        <w:t>do</w:t>
      </w:r>
      <w:r>
        <w:rPr>
          <w:spacing w:val="-2"/>
          <w:sz w:val="18"/>
        </w:rPr>
        <w:t> serviço.</w:t>
      </w:r>
    </w:p>
    <w:p>
      <w:pPr>
        <w:pStyle w:val="ListParagraph"/>
        <w:spacing w:after="0" w:line="240" w:lineRule="auto"/>
        <w:jc w:val="left"/>
        <w:rPr>
          <w:sz w:val="18"/>
        </w:rPr>
        <w:sectPr>
          <w:pgSz w:w="11910" w:h="16840"/>
          <w:pgMar w:header="0" w:footer="729" w:top="400" w:bottom="940" w:left="283" w:right="283"/>
        </w:sectPr>
      </w:pPr>
    </w:p>
    <w:p>
      <w:pPr>
        <w:pStyle w:val="ListParagraph"/>
        <w:numPr>
          <w:ilvl w:val="2"/>
          <w:numId w:val="2"/>
        </w:numPr>
        <w:tabs>
          <w:tab w:pos="608" w:val="left" w:leader="none"/>
        </w:tabs>
        <w:spacing w:line="268" w:lineRule="auto" w:before="75" w:after="0"/>
        <w:ind w:left="120" w:right="118" w:firstLine="0"/>
        <w:jc w:val="both"/>
        <w:rPr>
          <w:sz w:val="18"/>
        </w:rPr>
      </w:pPr>
      <w:r>
        <w:rPr>
          <w:sz w:val="18"/>
        </w:rPr>
        <w:t>A execução de cada serviço será precedida de solicitação formal da Administração, por e-mail institucional, informando a necessidade de </w:t>
      </w:r>
      <w:r>
        <w:rPr>
          <w:spacing w:val="-2"/>
          <w:sz w:val="18"/>
        </w:rPr>
        <w:t>atendimento.</w:t>
      </w:r>
    </w:p>
    <w:p>
      <w:pPr>
        <w:pStyle w:val="ListParagraph"/>
        <w:numPr>
          <w:ilvl w:val="2"/>
          <w:numId w:val="2"/>
        </w:numPr>
        <w:tabs>
          <w:tab w:pos="574" w:val="left" w:leader="none"/>
        </w:tabs>
        <w:spacing w:line="268" w:lineRule="auto" w:before="201" w:after="0"/>
        <w:ind w:left="120" w:right="118" w:firstLine="0"/>
        <w:jc w:val="both"/>
        <w:rPr>
          <w:sz w:val="18"/>
        </w:rPr>
      </w:pPr>
      <w:r>
        <w:rPr>
          <w:sz w:val="18"/>
        </w:rPr>
        <w:t>A Administração será responsável pela elaboração da planilha que servirá de base para a formalização do serviço, devendo apresentar a proposta à Contratada, para aprovação.</w:t>
      </w:r>
    </w:p>
    <w:p>
      <w:pPr>
        <w:pStyle w:val="ListParagraph"/>
        <w:numPr>
          <w:ilvl w:val="3"/>
          <w:numId w:val="2"/>
        </w:numPr>
        <w:tabs>
          <w:tab w:pos="705" w:val="left" w:leader="none"/>
        </w:tabs>
        <w:spacing w:line="240" w:lineRule="auto" w:before="202" w:after="0"/>
        <w:ind w:left="705" w:right="0" w:hanging="585"/>
        <w:jc w:val="left"/>
        <w:rPr>
          <w:sz w:val="18"/>
        </w:rPr>
      </w:pPr>
      <w:r>
        <w:rPr>
          <w:sz w:val="18"/>
        </w:rPr>
        <w:t>Após</w:t>
      </w:r>
      <w:r>
        <w:rPr>
          <w:spacing w:val="-5"/>
          <w:sz w:val="18"/>
        </w:rPr>
        <w:t> </w:t>
      </w:r>
      <w:r>
        <w:rPr>
          <w:sz w:val="18"/>
        </w:rPr>
        <w:t>o</w:t>
      </w:r>
      <w:r>
        <w:rPr>
          <w:spacing w:val="-3"/>
          <w:sz w:val="18"/>
        </w:rPr>
        <w:t> </w:t>
      </w:r>
      <w:r>
        <w:rPr>
          <w:sz w:val="18"/>
        </w:rPr>
        <w:t>envio</w:t>
      </w:r>
      <w:r>
        <w:rPr>
          <w:spacing w:val="-2"/>
          <w:sz w:val="18"/>
        </w:rPr>
        <w:t> </w:t>
      </w:r>
      <w:r>
        <w:rPr>
          <w:sz w:val="18"/>
        </w:rPr>
        <w:t>da</w:t>
      </w:r>
      <w:r>
        <w:rPr>
          <w:spacing w:val="-3"/>
          <w:sz w:val="18"/>
        </w:rPr>
        <w:t> </w:t>
      </w:r>
      <w:r>
        <w:rPr>
          <w:sz w:val="18"/>
        </w:rPr>
        <w:t>planilha,</w:t>
      </w:r>
      <w:r>
        <w:rPr>
          <w:spacing w:val="-2"/>
          <w:sz w:val="18"/>
        </w:rPr>
        <w:t> </w:t>
      </w:r>
      <w:r>
        <w:rPr>
          <w:sz w:val="18"/>
        </w:rPr>
        <w:t>a</w:t>
      </w:r>
      <w:r>
        <w:rPr>
          <w:spacing w:val="-3"/>
          <w:sz w:val="18"/>
        </w:rPr>
        <w:t> </w:t>
      </w:r>
      <w:r>
        <w:rPr>
          <w:sz w:val="18"/>
        </w:rPr>
        <w:t>Contratada</w:t>
      </w:r>
      <w:r>
        <w:rPr>
          <w:spacing w:val="-3"/>
          <w:sz w:val="18"/>
        </w:rPr>
        <w:t> </w:t>
      </w:r>
      <w:r>
        <w:rPr>
          <w:sz w:val="18"/>
        </w:rPr>
        <w:t>disporá</w:t>
      </w:r>
      <w:r>
        <w:rPr>
          <w:spacing w:val="-2"/>
          <w:sz w:val="18"/>
        </w:rPr>
        <w:t> </w:t>
      </w:r>
      <w:r>
        <w:rPr>
          <w:sz w:val="18"/>
        </w:rPr>
        <w:t>de</w:t>
      </w:r>
      <w:r>
        <w:rPr>
          <w:spacing w:val="-3"/>
          <w:sz w:val="18"/>
        </w:rPr>
        <w:t> </w:t>
      </w:r>
      <w:r>
        <w:rPr>
          <w:sz w:val="18"/>
        </w:rPr>
        <w:t>até</w:t>
      </w:r>
      <w:r>
        <w:rPr>
          <w:spacing w:val="-3"/>
          <w:sz w:val="18"/>
        </w:rPr>
        <w:t> </w:t>
      </w:r>
      <w:r>
        <w:rPr>
          <w:sz w:val="18"/>
        </w:rPr>
        <w:t>5</w:t>
      </w:r>
      <w:r>
        <w:rPr>
          <w:spacing w:val="-2"/>
          <w:sz w:val="18"/>
        </w:rPr>
        <w:t> </w:t>
      </w:r>
      <w:r>
        <w:rPr>
          <w:sz w:val="18"/>
        </w:rPr>
        <w:t>(cinco)</w:t>
      </w:r>
      <w:r>
        <w:rPr>
          <w:spacing w:val="-3"/>
          <w:sz w:val="18"/>
        </w:rPr>
        <w:t> </w:t>
      </w:r>
      <w:r>
        <w:rPr>
          <w:sz w:val="18"/>
        </w:rPr>
        <w:t>dias</w:t>
      </w:r>
      <w:r>
        <w:rPr>
          <w:spacing w:val="-3"/>
          <w:sz w:val="18"/>
        </w:rPr>
        <w:t> </w:t>
      </w:r>
      <w:r>
        <w:rPr>
          <w:sz w:val="18"/>
        </w:rPr>
        <w:t>para</w:t>
      </w:r>
      <w:r>
        <w:rPr>
          <w:spacing w:val="-2"/>
          <w:sz w:val="18"/>
        </w:rPr>
        <w:t> análise.</w:t>
      </w:r>
    </w:p>
    <w:p>
      <w:pPr>
        <w:pStyle w:val="BodyText"/>
        <w:spacing w:before="19"/>
      </w:pPr>
    </w:p>
    <w:p>
      <w:pPr>
        <w:pStyle w:val="ListParagraph"/>
        <w:numPr>
          <w:ilvl w:val="4"/>
          <w:numId w:val="2"/>
        </w:numPr>
        <w:tabs>
          <w:tab w:pos="840" w:val="left" w:leader="none"/>
        </w:tabs>
        <w:spacing w:line="240" w:lineRule="auto" w:before="0" w:after="0"/>
        <w:ind w:left="840" w:right="0" w:hanging="720"/>
        <w:jc w:val="left"/>
        <w:rPr>
          <w:sz w:val="18"/>
        </w:rPr>
      </w:pPr>
      <w:r>
        <w:rPr>
          <w:sz w:val="18"/>
        </w:rPr>
        <w:t>Caso</w:t>
      </w:r>
      <w:r>
        <w:rPr>
          <w:spacing w:val="-2"/>
          <w:sz w:val="18"/>
        </w:rPr>
        <w:t> </w:t>
      </w:r>
      <w:r>
        <w:rPr>
          <w:sz w:val="18"/>
        </w:rPr>
        <w:t>a</w:t>
      </w:r>
      <w:r>
        <w:rPr>
          <w:spacing w:val="-3"/>
          <w:sz w:val="18"/>
        </w:rPr>
        <w:t> </w:t>
      </w:r>
      <w:r>
        <w:rPr>
          <w:sz w:val="18"/>
        </w:rPr>
        <w:t>Contratada</w:t>
      </w:r>
      <w:r>
        <w:rPr>
          <w:spacing w:val="-3"/>
          <w:sz w:val="18"/>
        </w:rPr>
        <w:t> </w:t>
      </w:r>
      <w:r>
        <w:rPr>
          <w:sz w:val="18"/>
        </w:rPr>
        <w:t>discorde</w:t>
      </w:r>
      <w:r>
        <w:rPr>
          <w:spacing w:val="-3"/>
          <w:sz w:val="18"/>
        </w:rPr>
        <w:t> </w:t>
      </w:r>
      <w:r>
        <w:rPr>
          <w:sz w:val="18"/>
        </w:rPr>
        <w:t>de</w:t>
      </w:r>
      <w:r>
        <w:rPr>
          <w:spacing w:val="-2"/>
          <w:sz w:val="18"/>
        </w:rPr>
        <w:t> </w:t>
      </w:r>
      <w:r>
        <w:rPr>
          <w:sz w:val="18"/>
        </w:rPr>
        <w:t>alguma</w:t>
      </w:r>
      <w:r>
        <w:rPr>
          <w:spacing w:val="-3"/>
          <w:sz w:val="18"/>
        </w:rPr>
        <w:t> </w:t>
      </w:r>
      <w:r>
        <w:rPr>
          <w:sz w:val="18"/>
        </w:rPr>
        <w:t>informação,</w:t>
      </w:r>
      <w:r>
        <w:rPr>
          <w:spacing w:val="-2"/>
          <w:sz w:val="18"/>
        </w:rPr>
        <w:t> </w:t>
      </w:r>
      <w:r>
        <w:rPr>
          <w:sz w:val="18"/>
        </w:rPr>
        <w:t>deverá</w:t>
      </w:r>
      <w:r>
        <w:rPr>
          <w:spacing w:val="-3"/>
          <w:sz w:val="18"/>
        </w:rPr>
        <w:t> </w:t>
      </w:r>
      <w:r>
        <w:rPr>
          <w:sz w:val="18"/>
        </w:rPr>
        <w:t>formalizar</w:t>
      </w:r>
      <w:r>
        <w:rPr>
          <w:spacing w:val="-1"/>
          <w:sz w:val="18"/>
        </w:rPr>
        <w:t> </w:t>
      </w:r>
      <w:r>
        <w:rPr>
          <w:sz w:val="18"/>
        </w:rPr>
        <w:t>à</w:t>
      </w:r>
      <w:r>
        <w:rPr>
          <w:spacing w:val="-3"/>
          <w:sz w:val="18"/>
        </w:rPr>
        <w:t> </w:t>
      </w:r>
      <w:r>
        <w:rPr>
          <w:sz w:val="18"/>
        </w:rPr>
        <w:t>Administração</w:t>
      </w:r>
      <w:r>
        <w:rPr>
          <w:spacing w:val="-2"/>
          <w:sz w:val="18"/>
        </w:rPr>
        <w:t> </w:t>
      </w:r>
      <w:r>
        <w:rPr>
          <w:sz w:val="18"/>
        </w:rPr>
        <w:t>dentro</w:t>
      </w:r>
      <w:r>
        <w:rPr>
          <w:spacing w:val="-2"/>
          <w:sz w:val="18"/>
        </w:rPr>
        <w:t> </w:t>
      </w:r>
      <w:r>
        <w:rPr>
          <w:sz w:val="18"/>
        </w:rPr>
        <w:t>do</w:t>
      </w:r>
      <w:r>
        <w:rPr>
          <w:spacing w:val="-1"/>
          <w:sz w:val="18"/>
        </w:rPr>
        <w:t> </w:t>
      </w:r>
      <w:r>
        <w:rPr>
          <w:sz w:val="18"/>
        </w:rPr>
        <w:t>prazo</w:t>
      </w:r>
      <w:r>
        <w:rPr>
          <w:spacing w:val="-2"/>
          <w:sz w:val="18"/>
        </w:rPr>
        <w:t> </w:t>
      </w:r>
      <w:r>
        <w:rPr>
          <w:sz w:val="18"/>
        </w:rPr>
        <w:t>previsto</w:t>
      </w:r>
      <w:r>
        <w:rPr>
          <w:spacing w:val="-2"/>
          <w:sz w:val="18"/>
        </w:rPr>
        <w:t> </w:t>
      </w:r>
      <w:r>
        <w:rPr>
          <w:sz w:val="18"/>
        </w:rPr>
        <w:t>no</w:t>
      </w:r>
      <w:r>
        <w:rPr>
          <w:spacing w:val="-2"/>
          <w:sz w:val="18"/>
        </w:rPr>
        <w:t> </w:t>
      </w:r>
      <w:r>
        <w:rPr>
          <w:sz w:val="18"/>
        </w:rPr>
        <w:t>item</w:t>
      </w:r>
      <w:r>
        <w:rPr>
          <w:spacing w:val="-2"/>
          <w:sz w:val="18"/>
        </w:rPr>
        <w:t> 5.1.4.1.</w:t>
      </w:r>
    </w:p>
    <w:p>
      <w:pPr>
        <w:pStyle w:val="BodyText"/>
        <w:spacing w:before="20"/>
      </w:pPr>
    </w:p>
    <w:p>
      <w:pPr>
        <w:pStyle w:val="ListParagraph"/>
        <w:numPr>
          <w:ilvl w:val="4"/>
          <w:numId w:val="2"/>
        </w:numPr>
        <w:tabs>
          <w:tab w:pos="888" w:val="left" w:leader="none"/>
        </w:tabs>
        <w:spacing w:line="268" w:lineRule="auto" w:before="0" w:after="0"/>
        <w:ind w:left="120" w:right="118" w:firstLine="0"/>
        <w:jc w:val="both"/>
        <w:rPr>
          <w:sz w:val="18"/>
        </w:rPr>
      </w:pPr>
      <w:r>
        <w:rPr>
          <w:sz w:val="18"/>
        </w:rPr>
        <w:t>Se não houver manifestação no prazo descrito, a Administração considerará a planilha aprovada, procedendo com a formalização da </w:t>
      </w:r>
      <w:r>
        <w:rPr>
          <w:spacing w:val="-2"/>
          <w:sz w:val="18"/>
        </w:rPr>
        <w:t>contratação.</w:t>
      </w:r>
    </w:p>
    <w:p>
      <w:pPr>
        <w:pStyle w:val="ListParagraph"/>
        <w:numPr>
          <w:ilvl w:val="3"/>
          <w:numId w:val="2"/>
        </w:numPr>
        <w:tabs>
          <w:tab w:pos="710" w:val="left" w:leader="none"/>
        </w:tabs>
        <w:spacing w:line="268" w:lineRule="auto" w:before="202" w:after="0"/>
        <w:ind w:left="120" w:right="118" w:firstLine="0"/>
        <w:jc w:val="both"/>
        <w:rPr>
          <w:sz w:val="18"/>
        </w:rPr>
      </w:pPr>
      <w:r>
        <w:rPr>
          <w:sz w:val="18"/>
        </w:rPr>
        <w:t>Definidos os parâmetros para realização do serviço, o mesmo será formalizada por meio de instrumento contratual, emissão de nota de empenho de despesa, autorização de compra ou outro instrumento hábil, de acordo com o art. 95 da Lei nº 14.133, de 2021 e conforme conveniência e necessidade da Administração. À cada serviço deverá ser anexado o cronograma físico-financeiro correspondente com a discriminação das etapas previstas, prazos de execução e previsão de desembolso, assegurando rastreabilidade, controle técnico e conformidade com o planejamento orçamentário da Administração. Essa abordagem garante maior precisão na execução, evita compromissos financeiros superiores ao orçamento disponível e assegura aderência aos princípios da eficiência, do planejamento e da responsabilidade fiscal.</w:t>
      </w:r>
    </w:p>
    <w:p>
      <w:pPr>
        <w:pStyle w:val="ListParagraph"/>
        <w:numPr>
          <w:ilvl w:val="3"/>
          <w:numId w:val="2"/>
        </w:numPr>
        <w:tabs>
          <w:tab w:pos="705" w:val="left" w:leader="none"/>
        </w:tabs>
        <w:spacing w:line="240" w:lineRule="auto" w:before="201" w:after="0"/>
        <w:ind w:left="705" w:right="0" w:hanging="585"/>
        <w:jc w:val="left"/>
        <w:rPr>
          <w:sz w:val="18"/>
        </w:rPr>
      </w:pPr>
      <w:r>
        <w:rPr>
          <w:sz w:val="18"/>
        </w:rPr>
        <w:t>O</w:t>
      </w:r>
      <w:r>
        <w:rPr>
          <w:spacing w:val="-6"/>
          <w:sz w:val="18"/>
        </w:rPr>
        <w:t> </w:t>
      </w:r>
      <w:r>
        <w:rPr>
          <w:sz w:val="18"/>
        </w:rPr>
        <w:t>instrumento</w:t>
      </w:r>
      <w:r>
        <w:rPr>
          <w:spacing w:val="-3"/>
          <w:sz w:val="18"/>
        </w:rPr>
        <w:t> </w:t>
      </w:r>
      <w:r>
        <w:rPr>
          <w:sz w:val="18"/>
        </w:rPr>
        <w:t>hábil</w:t>
      </w:r>
      <w:r>
        <w:rPr>
          <w:spacing w:val="-3"/>
          <w:sz w:val="18"/>
        </w:rPr>
        <w:t> </w:t>
      </w:r>
      <w:r>
        <w:rPr>
          <w:sz w:val="18"/>
        </w:rPr>
        <w:t>da</w:t>
      </w:r>
      <w:r>
        <w:rPr>
          <w:spacing w:val="-4"/>
          <w:sz w:val="18"/>
        </w:rPr>
        <w:t> </w:t>
      </w:r>
      <w:r>
        <w:rPr>
          <w:sz w:val="18"/>
        </w:rPr>
        <w:t>contratação</w:t>
      </w:r>
      <w:r>
        <w:rPr>
          <w:spacing w:val="-2"/>
          <w:sz w:val="18"/>
        </w:rPr>
        <w:t> </w:t>
      </w:r>
      <w:r>
        <w:rPr>
          <w:sz w:val="18"/>
        </w:rPr>
        <w:t>deverá</w:t>
      </w:r>
      <w:r>
        <w:rPr>
          <w:spacing w:val="-4"/>
          <w:sz w:val="18"/>
        </w:rPr>
        <w:t> </w:t>
      </w:r>
      <w:r>
        <w:rPr>
          <w:sz w:val="18"/>
        </w:rPr>
        <w:t>estar</w:t>
      </w:r>
      <w:r>
        <w:rPr>
          <w:spacing w:val="-2"/>
          <w:sz w:val="18"/>
        </w:rPr>
        <w:t> </w:t>
      </w:r>
      <w:r>
        <w:rPr>
          <w:sz w:val="18"/>
        </w:rPr>
        <w:t>acompanhado</w:t>
      </w:r>
      <w:r>
        <w:rPr>
          <w:spacing w:val="-3"/>
          <w:sz w:val="18"/>
        </w:rPr>
        <w:t> </w:t>
      </w:r>
      <w:r>
        <w:rPr>
          <w:sz w:val="18"/>
        </w:rPr>
        <w:t>também</w:t>
      </w:r>
      <w:r>
        <w:rPr>
          <w:spacing w:val="-4"/>
          <w:sz w:val="18"/>
        </w:rPr>
        <w:t> </w:t>
      </w:r>
      <w:r>
        <w:rPr>
          <w:sz w:val="18"/>
        </w:rPr>
        <w:t>da</w:t>
      </w:r>
      <w:r>
        <w:rPr>
          <w:spacing w:val="-3"/>
          <w:sz w:val="18"/>
        </w:rPr>
        <w:t> </w:t>
      </w:r>
      <w:r>
        <w:rPr>
          <w:sz w:val="18"/>
        </w:rPr>
        <w:t>tabela</w:t>
      </w:r>
      <w:r>
        <w:rPr>
          <w:spacing w:val="-4"/>
          <w:sz w:val="18"/>
        </w:rPr>
        <w:t> </w:t>
      </w:r>
      <w:r>
        <w:rPr>
          <w:sz w:val="18"/>
        </w:rPr>
        <w:t>de</w:t>
      </w:r>
      <w:r>
        <w:rPr>
          <w:spacing w:val="-3"/>
          <w:sz w:val="18"/>
        </w:rPr>
        <w:t> </w:t>
      </w:r>
      <w:r>
        <w:rPr>
          <w:sz w:val="18"/>
        </w:rPr>
        <w:t>referência</w:t>
      </w:r>
      <w:r>
        <w:rPr>
          <w:spacing w:val="-4"/>
          <w:sz w:val="18"/>
        </w:rPr>
        <w:t> </w:t>
      </w:r>
      <w:r>
        <w:rPr>
          <w:sz w:val="18"/>
        </w:rPr>
        <w:t>adotada</w:t>
      </w:r>
      <w:r>
        <w:rPr>
          <w:spacing w:val="-3"/>
          <w:sz w:val="18"/>
        </w:rPr>
        <w:t> </w:t>
      </w:r>
      <w:r>
        <w:rPr>
          <w:sz w:val="18"/>
        </w:rPr>
        <w:t>para</w:t>
      </w:r>
      <w:r>
        <w:rPr>
          <w:spacing w:val="-4"/>
          <w:sz w:val="18"/>
        </w:rPr>
        <w:t> </w:t>
      </w:r>
      <w:r>
        <w:rPr>
          <w:sz w:val="18"/>
        </w:rPr>
        <w:t>a</w:t>
      </w:r>
      <w:r>
        <w:rPr>
          <w:spacing w:val="-3"/>
          <w:sz w:val="18"/>
        </w:rPr>
        <w:t> </w:t>
      </w:r>
      <w:r>
        <w:rPr>
          <w:sz w:val="18"/>
        </w:rPr>
        <w:t>composição</w:t>
      </w:r>
      <w:r>
        <w:rPr>
          <w:spacing w:val="-3"/>
          <w:sz w:val="18"/>
        </w:rPr>
        <w:t> </w:t>
      </w:r>
      <w:r>
        <w:rPr>
          <w:sz w:val="18"/>
        </w:rPr>
        <w:t>daquele</w:t>
      </w:r>
      <w:r>
        <w:rPr>
          <w:spacing w:val="-3"/>
          <w:sz w:val="18"/>
        </w:rPr>
        <w:t> </w:t>
      </w:r>
      <w:r>
        <w:rPr>
          <w:spacing w:val="-2"/>
          <w:sz w:val="18"/>
        </w:rPr>
        <w:t>serviço.</w:t>
      </w:r>
    </w:p>
    <w:p>
      <w:pPr>
        <w:pStyle w:val="BodyText"/>
        <w:spacing w:before="19"/>
      </w:pPr>
    </w:p>
    <w:p>
      <w:pPr>
        <w:pStyle w:val="ListParagraph"/>
        <w:numPr>
          <w:ilvl w:val="2"/>
          <w:numId w:val="2"/>
        </w:numPr>
        <w:tabs>
          <w:tab w:pos="608" w:val="left" w:leader="none"/>
        </w:tabs>
        <w:spacing w:line="268" w:lineRule="auto" w:before="1" w:after="0"/>
        <w:ind w:left="120" w:right="118" w:firstLine="0"/>
        <w:jc w:val="both"/>
        <w:rPr>
          <w:sz w:val="18"/>
        </w:rPr>
      </w:pPr>
      <w:r>
        <w:rPr>
          <w:sz w:val="18"/>
        </w:rPr>
        <w:t>A planilha orçamentária utilizada como referência na Ata de Registro de Preços (ARP) será fixa e imutável durante toda a sua vigência, correspondendo aos valores constantes da proposta apresentada na data da licitação. Nos termos do art. 61, caput e §1º, da Lei n.º 14.133/2021, os preços registrados terão validade pelo prazo estipulado na ARP, limitado a até 12 (doze) meses, sem possibilidade de atualização, reajuste ou revisão nesse período. Essa diretriz visa garantir estabilidade contratual, previsibilidade orçamentária e alinhamento com os princípios da economicidade e da eficiência, conforme previsto no art. 5º da mesma lei.</w:t>
      </w:r>
    </w:p>
    <w:p>
      <w:pPr>
        <w:pStyle w:val="ListParagraph"/>
        <w:numPr>
          <w:ilvl w:val="2"/>
          <w:numId w:val="2"/>
        </w:numPr>
        <w:tabs>
          <w:tab w:pos="570" w:val="left" w:leader="none"/>
        </w:tabs>
        <w:spacing w:line="240" w:lineRule="auto" w:before="201" w:after="0"/>
        <w:ind w:left="570" w:right="0" w:hanging="450"/>
        <w:jc w:val="left"/>
        <w:rPr>
          <w:sz w:val="18"/>
        </w:rPr>
      </w:pPr>
      <w:r>
        <w:rPr>
          <w:sz w:val="18"/>
        </w:rPr>
        <w:t>A</w:t>
      </w:r>
      <w:r>
        <w:rPr>
          <w:spacing w:val="-6"/>
          <w:sz w:val="18"/>
        </w:rPr>
        <w:t> </w:t>
      </w:r>
      <w:r>
        <w:rPr>
          <w:sz w:val="18"/>
        </w:rPr>
        <w:t>execução</w:t>
      </w:r>
      <w:r>
        <w:rPr>
          <w:spacing w:val="-2"/>
          <w:sz w:val="18"/>
        </w:rPr>
        <w:t> </w:t>
      </w:r>
      <w:r>
        <w:rPr>
          <w:sz w:val="18"/>
        </w:rPr>
        <w:t>dos</w:t>
      </w:r>
      <w:r>
        <w:rPr>
          <w:spacing w:val="-3"/>
          <w:sz w:val="18"/>
        </w:rPr>
        <w:t> </w:t>
      </w:r>
      <w:r>
        <w:rPr>
          <w:sz w:val="18"/>
        </w:rPr>
        <w:t>serviços</w:t>
      </w:r>
      <w:r>
        <w:rPr>
          <w:spacing w:val="-4"/>
          <w:sz w:val="18"/>
        </w:rPr>
        <w:t> </w:t>
      </w:r>
      <w:r>
        <w:rPr>
          <w:sz w:val="18"/>
        </w:rPr>
        <w:t>será</w:t>
      </w:r>
      <w:r>
        <w:rPr>
          <w:spacing w:val="-3"/>
          <w:sz w:val="18"/>
        </w:rPr>
        <w:t> </w:t>
      </w:r>
      <w:r>
        <w:rPr>
          <w:sz w:val="18"/>
        </w:rPr>
        <w:t>iniciada</w:t>
      </w:r>
      <w:r>
        <w:rPr>
          <w:spacing w:val="-3"/>
          <w:sz w:val="18"/>
        </w:rPr>
        <w:t> </w:t>
      </w:r>
      <w:r>
        <w:rPr>
          <w:sz w:val="18"/>
        </w:rPr>
        <w:t>em</w:t>
      </w:r>
      <w:r>
        <w:rPr>
          <w:spacing w:val="-3"/>
          <w:sz w:val="18"/>
        </w:rPr>
        <w:t> </w:t>
      </w:r>
      <w:r>
        <w:rPr>
          <w:sz w:val="18"/>
        </w:rPr>
        <w:t>até</w:t>
      </w:r>
      <w:r>
        <w:rPr>
          <w:spacing w:val="-4"/>
          <w:sz w:val="18"/>
        </w:rPr>
        <w:t> </w:t>
      </w:r>
      <w:r>
        <w:rPr>
          <w:sz w:val="18"/>
        </w:rPr>
        <w:t>10</w:t>
      </w:r>
      <w:r>
        <w:rPr>
          <w:spacing w:val="-2"/>
          <w:sz w:val="18"/>
        </w:rPr>
        <w:t> </w:t>
      </w:r>
      <w:r>
        <w:rPr>
          <w:sz w:val="18"/>
        </w:rPr>
        <w:t>(dez)</w:t>
      </w:r>
      <w:r>
        <w:rPr>
          <w:spacing w:val="-2"/>
          <w:sz w:val="18"/>
        </w:rPr>
        <w:t> </w:t>
      </w:r>
      <w:r>
        <w:rPr>
          <w:sz w:val="18"/>
        </w:rPr>
        <w:t>dias</w:t>
      </w:r>
      <w:r>
        <w:rPr>
          <w:spacing w:val="-3"/>
          <w:sz w:val="18"/>
        </w:rPr>
        <w:t> </w:t>
      </w:r>
      <w:r>
        <w:rPr>
          <w:sz w:val="18"/>
        </w:rPr>
        <w:t>contados</w:t>
      </w:r>
      <w:r>
        <w:rPr>
          <w:spacing w:val="-4"/>
          <w:sz w:val="18"/>
        </w:rPr>
        <w:t> </w:t>
      </w:r>
      <w:r>
        <w:rPr>
          <w:sz w:val="18"/>
        </w:rPr>
        <w:t>da</w:t>
      </w:r>
      <w:r>
        <w:rPr>
          <w:spacing w:val="-3"/>
          <w:sz w:val="18"/>
        </w:rPr>
        <w:t> </w:t>
      </w:r>
      <w:r>
        <w:rPr>
          <w:sz w:val="18"/>
        </w:rPr>
        <w:t>formalização</w:t>
      </w:r>
      <w:r>
        <w:rPr>
          <w:spacing w:val="-2"/>
          <w:sz w:val="18"/>
        </w:rPr>
        <w:t> </w:t>
      </w:r>
      <w:r>
        <w:rPr>
          <w:sz w:val="18"/>
        </w:rPr>
        <w:t>da</w:t>
      </w:r>
      <w:r>
        <w:rPr>
          <w:spacing w:val="-3"/>
          <w:sz w:val="18"/>
        </w:rPr>
        <w:t> </w:t>
      </w:r>
      <w:r>
        <w:rPr>
          <w:spacing w:val="-2"/>
          <w:sz w:val="18"/>
        </w:rPr>
        <w:t>contratação.</w:t>
      </w:r>
    </w:p>
    <w:p>
      <w:pPr>
        <w:pStyle w:val="BodyText"/>
        <w:spacing w:before="19"/>
      </w:pPr>
    </w:p>
    <w:p>
      <w:pPr>
        <w:pStyle w:val="ListParagraph"/>
        <w:numPr>
          <w:ilvl w:val="2"/>
          <w:numId w:val="2"/>
        </w:numPr>
        <w:tabs>
          <w:tab w:pos="570" w:val="left" w:leader="none"/>
        </w:tabs>
        <w:spacing w:line="240" w:lineRule="auto" w:before="0" w:after="0"/>
        <w:ind w:left="570" w:right="0" w:hanging="450"/>
        <w:jc w:val="left"/>
        <w:rPr>
          <w:sz w:val="18"/>
        </w:rPr>
      </w:pPr>
      <w:r>
        <w:rPr>
          <w:sz w:val="18"/>
        </w:rPr>
        <w:t>A</w:t>
      </w:r>
      <w:r>
        <w:rPr>
          <w:spacing w:val="-6"/>
          <w:sz w:val="18"/>
        </w:rPr>
        <w:t> </w:t>
      </w:r>
      <w:r>
        <w:rPr>
          <w:sz w:val="18"/>
        </w:rPr>
        <w:t>contratada</w:t>
      </w:r>
      <w:r>
        <w:rPr>
          <w:spacing w:val="-6"/>
          <w:sz w:val="18"/>
        </w:rPr>
        <w:t> </w:t>
      </w:r>
      <w:r>
        <w:rPr>
          <w:sz w:val="18"/>
        </w:rPr>
        <w:t>deve</w:t>
      </w:r>
      <w:r>
        <w:rPr>
          <w:spacing w:val="-6"/>
          <w:sz w:val="18"/>
        </w:rPr>
        <w:t> </w:t>
      </w:r>
      <w:r>
        <w:rPr>
          <w:sz w:val="18"/>
        </w:rPr>
        <w:t>executar</w:t>
      </w:r>
      <w:r>
        <w:rPr>
          <w:spacing w:val="-5"/>
          <w:sz w:val="18"/>
        </w:rPr>
        <w:t> </w:t>
      </w:r>
      <w:r>
        <w:rPr>
          <w:sz w:val="18"/>
        </w:rPr>
        <w:t>os</w:t>
      </w:r>
      <w:r>
        <w:rPr>
          <w:spacing w:val="-6"/>
          <w:sz w:val="18"/>
        </w:rPr>
        <w:t> </w:t>
      </w:r>
      <w:r>
        <w:rPr>
          <w:sz w:val="18"/>
        </w:rPr>
        <w:t>serviços</w:t>
      </w:r>
      <w:r>
        <w:rPr>
          <w:spacing w:val="-6"/>
          <w:sz w:val="18"/>
        </w:rPr>
        <w:t> </w:t>
      </w:r>
      <w:r>
        <w:rPr>
          <w:sz w:val="18"/>
        </w:rPr>
        <w:t>conforme</w:t>
      </w:r>
      <w:r>
        <w:rPr>
          <w:spacing w:val="-6"/>
          <w:sz w:val="18"/>
        </w:rPr>
        <w:t> </w:t>
      </w:r>
      <w:r>
        <w:rPr>
          <w:sz w:val="18"/>
        </w:rPr>
        <w:t>critérios</w:t>
      </w:r>
      <w:r>
        <w:rPr>
          <w:spacing w:val="-6"/>
          <w:sz w:val="18"/>
        </w:rPr>
        <w:t> </w:t>
      </w:r>
      <w:r>
        <w:rPr>
          <w:sz w:val="18"/>
        </w:rPr>
        <w:t>estabelecidos</w:t>
      </w:r>
      <w:r>
        <w:rPr>
          <w:spacing w:val="-5"/>
          <w:sz w:val="18"/>
        </w:rPr>
        <w:t> </w:t>
      </w:r>
      <w:r>
        <w:rPr>
          <w:sz w:val="18"/>
        </w:rPr>
        <w:t>neste</w:t>
      </w:r>
      <w:r>
        <w:rPr>
          <w:spacing w:val="-6"/>
          <w:sz w:val="18"/>
        </w:rPr>
        <w:t> </w:t>
      </w:r>
      <w:r>
        <w:rPr>
          <w:sz w:val="18"/>
        </w:rPr>
        <w:t>Termo</w:t>
      </w:r>
      <w:r>
        <w:rPr>
          <w:spacing w:val="-5"/>
          <w:sz w:val="18"/>
        </w:rPr>
        <w:t> </w:t>
      </w:r>
      <w:r>
        <w:rPr>
          <w:sz w:val="18"/>
        </w:rPr>
        <w:t>de</w:t>
      </w:r>
      <w:r>
        <w:rPr>
          <w:spacing w:val="-6"/>
          <w:sz w:val="18"/>
        </w:rPr>
        <w:t> </w:t>
      </w:r>
      <w:r>
        <w:rPr>
          <w:sz w:val="18"/>
        </w:rPr>
        <w:t>Referência</w:t>
      </w:r>
      <w:r>
        <w:rPr>
          <w:spacing w:val="-6"/>
          <w:sz w:val="18"/>
        </w:rPr>
        <w:t> </w:t>
      </w:r>
      <w:r>
        <w:rPr>
          <w:sz w:val="18"/>
        </w:rPr>
        <w:t>e</w:t>
      </w:r>
      <w:r>
        <w:rPr>
          <w:spacing w:val="-6"/>
          <w:sz w:val="18"/>
        </w:rPr>
        <w:t> </w:t>
      </w:r>
      <w:r>
        <w:rPr>
          <w:sz w:val="18"/>
        </w:rPr>
        <w:t>nas</w:t>
      </w:r>
      <w:r>
        <w:rPr>
          <w:spacing w:val="-6"/>
          <w:sz w:val="18"/>
        </w:rPr>
        <w:t> </w:t>
      </w:r>
      <w:r>
        <w:rPr>
          <w:sz w:val="18"/>
        </w:rPr>
        <w:t>respectivas</w:t>
      </w:r>
      <w:r>
        <w:rPr>
          <w:spacing w:val="-6"/>
          <w:sz w:val="18"/>
        </w:rPr>
        <w:t> </w:t>
      </w:r>
      <w:r>
        <w:rPr>
          <w:sz w:val="18"/>
        </w:rPr>
        <w:t>especificações</w:t>
      </w:r>
      <w:r>
        <w:rPr>
          <w:spacing w:val="-6"/>
          <w:sz w:val="18"/>
        </w:rPr>
        <w:t> </w:t>
      </w:r>
      <w:r>
        <w:rPr>
          <w:sz w:val="18"/>
        </w:rPr>
        <w:t>dos</w:t>
      </w:r>
      <w:r>
        <w:rPr>
          <w:spacing w:val="-5"/>
          <w:sz w:val="18"/>
        </w:rPr>
        <w:t> </w:t>
      </w:r>
      <w:r>
        <w:rPr>
          <w:spacing w:val="-2"/>
          <w:sz w:val="18"/>
        </w:rPr>
        <w:t>serviços.</w:t>
      </w:r>
    </w:p>
    <w:p>
      <w:pPr>
        <w:pStyle w:val="BodyText"/>
        <w:spacing w:before="24"/>
      </w:pPr>
    </w:p>
    <w:p>
      <w:pPr>
        <w:pStyle w:val="Heading4"/>
        <w:spacing w:before="0"/>
      </w:pPr>
      <w:r>
        <w:rPr/>
        <w:t>Local</w:t>
      </w:r>
      <w:r>
        <w:rPr>
          <w:spacing w:val="-2"/>
        </w:rPr>
        <w:t> </w:t>
      </w:r>
      <w:r>
        <w:rPr/>
        <w:t>e</w:t>
      </w:r>
      <w:r>
        <w:rPr>
          <w:spacing w:val="-2"/>
        </w:rPr>
        <w:t> </w:t>
      </w:r>
      <w:r>
        <w:rPr/>
        <w:t>horário</w:t>
      </w:r>
      <w:r>
        <w:rPr>
          <w:spacing w:val="-1"/>
        </w:rPr>
        <w:t> </w:t>
      </w:r>
      <w:r>
        <w:rPr/>
        <w:t>da</w:t>
      </w:r>
      <w:r>
        <w:rPr>
          <w:spacing w:val="-1"/>
        </w:rPr>
        <w:t> </w:t>
      </w:r>
      <w:r>
        <w:rPr/>
        <w:t>prestação</w:t>
      </w:r>
      <w:r>
        <w:rPr>
          <w:spacing w:val="-2"/>
        </w:rPr>
        <w:t> </w:t>
      </w:r>
      <w:r>
        <w:rPr/>
        <w:t>dos</w:t>
      </w:r>
      <w:r>
        <w:rPr>
          <w:spacing w:val="-1"/>
        </w:rPr>
        <w:t> </w:t>
      </w:r>
      <w:r>
        <w:rPr>
          <w:spacing w:val="-2"/>
        </w:rPr>
        <w:t>serviços</w:t>
      </w:r>
    </w:p>
    <w:p>
      <w:pPr>
        <w:pStyle w:val="BodyText"/>
        <w:spacing w:before="20"/>
        <w:rPr>
          <w:b/>
        </w:rPr>
      </w:pPr>
    </w:p>
    <w:p>
      <w:pPr>
        <w:pStyle w:val="ListParagraph"/>
        <w:numPr>
          <w:ilvl w:val="1"/>
          <w:numId w:val="2"/>
        </w:numPr>
        <w:tabs>
          <w:tab w:pos="446" w:val="left" w:leader="none"/>
        </w:tabs>
        <w:spacing w:line="268" w:lineRule="auto" w:before="0" w:after="0"/>
        <w:ind w:left="120" w:right="118" w:firstLine="0"/>
        <w:jc w:val="both"/>
        <w:rPr>
          <w:sz w:val="18"/>
        </w:rPr>
      </w:pPr>
      <w:r>
        <w:rPr>
          <w:sz w:val="18"/>
        </w:rPr>
        <w:t>Os serviços serão prestados no seguinte endereço: Parque de Material Aeronáutico de Lagoa Santa (PAMALS), situado à Av. Brigadeiro Eduardo Gomes, s/no - Lagoa Santa, CEP: 33236-085 - Minas Gerais.</w:t>
      </w:r>
    </w:p>
    <w:p>
      <w:pPr>
        <w:pStyle w:val="ListParagraph"/>
        <w:numPr>
          <w:ilvl w:val="1"/>
          <w:numId w:val="2"/>
        </w:numPr>
        <w:tabs>
          <w:tab w:pos="435" w:val="left" w:leader="none"/>
        </w:tabs>
        <w:spacing w:line="240" w:lineRule="auto" w:before="201" w:after="0"/>
        <w:ind w:left="435" w:right="0" w:hanging="315"/>
        <w:jc w:val="left"/>
        <w:rPr>
          <w:sz w:val="18"/>
        </w:rPr>
      </w:pPr>
      <w:r>
        <w:rPr>
          <w:sz w:val="18"/>
        </w:rPr>
        <w:t>O</w:t>
      </w:r>
      <w:r>
        <w:rPr>
          <w:spacing w:val="-5"/>
          <w:sz w:val="18"/>
        </w:rPr>
        <w:t> </w:t>
      </w:r>
      <w:r>
        <w:rPr>
          <w:sz w:val="18"/>
        </w:rPr>
        <w:t>horário</w:t>
      </w:r>
      <w:r>
        <w:rPr>
          <w:spacing w:val="-2"/>
          <w:sz w:val="18"/>
        </w:rPr>
        <w:t> </w:t>
      </w:r>
      <w:r>
        <w:rPr>
          <w:sz w:val="18"/>
        </w:rPr>
        <w:t>de</w:t>
      </w:r>
      <w:r>
        <w:rPr>
          <w:spacing w:val="-2"/>
          <w:sz w:val="18"/>
        </w:rPr>
        <w:t> </w:t>
      </w:r>
      <w:r>
        <w:rPr>
          <w:sz w:val="18"/>
        </w:rPr>
        <w:t>execução</w:t>
      </w:r>
      <w:r>
        <w:rPr>
          <w:spacing w:val="-2"/>
          <w:sz w:val="18"/>
        </w:rPr>
        <w:t> </w:t>
      </w:r>
      <w:r>
        <w:rPr>
          <w:sz w:val="18"/>
        </w:rPr>
        <w:t>dos</w:t>
      </w:r>
      <w:r>
        <w:rPr>
          <w:spacing w:val="-3"/>
          <w:sz w:val="18"/>
        </w:rPr>
        <w:t> </w:t>
      </w:r>
      <w:r>
        <w:rPr>
          <w:sz w:val="18"/>
        </w:rPr>
        <w:t>serviços</w:t>
      </w:r>
      <w:r>
        <w:rPr>
          <w:spacing w:val="-2"/>
          <w:sz w:val="18"/>
        </w:rPr>
        <w:t> </w:t>
      </w:r>
      <w:r>
        <w:rPr>
          <w:sz w:val="18"/>
        </w:rPr>
        <w:t>ficará</w:t>
      </w:r>
      <w:r>
        <w:rPr>
          <w:spacing w:val="-3"/>
          <w:sz w:val="18"/>
        </w:rPr>
        <w:t> </w:t>
      </w:r>
      <w:r>
        <w:rPr>
          <w:sz w:val="18"/>
        </w:rPr>
        <w:t>a</w:t>
      </w:r>
      <w:r>
        <w:rPr>
          <w:spacing w:val="-2"/>
          <w:sz w:val="18"/>
        </w:rPr>
        <w:t> </w:t>
      </w:r>
      <w:r>
        <w:rPr>
          <w:sz w:val="18"/>
        </w:rPr>
        <w:t>critério</w:t>
      </w:r>
      <w:r>
        <w:rPr>
          <w:spacing w:val="-2"/>
          <w:sz w:val="18"/>
        </w:rPr>
        <w:t> </w:t>
      </w:r>
      <w:r>
        <w:rPr>
          <w:sz w:val="18"/>
        </w:rPr>
        <w:t>da</w:t>
      </w:r>
      <w:r>
        <w:rPr>
          <w:spacing w:val="-2"/>
          <w:sz w:val="18"/>
        </w:rPr>
        <w:t> Contratante.</w:t>
      </w:r>
    </w:p>
    <w:p>
      <w:pPr>
        <w:pStyle w:val="BodyText"/>
        <w:spacing w:before="24"/>
      </w:pPr>
    </w:p>
    <w:p>
      <w:pPr>
        <w:pStyle w:val="Heading4"/>
        <w:spacing w:before="1"/>
      </w:pPr>
      <w:r>
        <w:rPr/>
        <w:t>Materiais</w:t>
      </w:r>
      <w:r>
        <w:rPr>
          <w:spacing w:val="-4"/>
        </w:rPr>
        <w:t> </w:t>
      </w:r>
      <w:r>
        <w:rPr/>
        <w:t>a</w:t>
      </w:r>
      <w:r>
        <w:rPr>
          <w:spacing w:val="-3"/>
        </w:rPr>
        <w:t> </w:t>
      </w:r>
      <w:r>
        <w:rPr/>
        <w:t>serem</w:t>
      </w:r>
      <w:r>
        <w:rPr>
          <w:spacing w:val="-2"/>
        </w:rPr>
        <w:t> disponibilizados</w:t>
      </w:r>
    </w:p>
    <w:p>
      <w:pPr>
        <w:pStyle w:val="BodyText"/>
        <w:spacing w:before="19"/>
        <w:rPr>
          <w:b/>
        </w:rPr>
      </w:pPr>
    </w:p>
    <w:p>
      <w:pPr>
        <w:pStyle w:val="ListParagraph"/>
        <w:numPr>
          <w:ilvl w:val="1"/>
          <w:numId w:val="2"/>
        </w:numPr>
        <w:tabs>
          <w:tab w:pos="460" w:val="left" w:leader="none"/>
        </w:tabs>
        <w:spacing w:line="268" w:lineRule="auto" w:before="0" w:after="0"/>
        <w:ind w:left="120" w:right="119" w:firstLine="0"/>
        <w:jc w:val="both"/>
        <w:rPr>
          <w:sz w:val="18"/>
        </w:rPr>
      </w:pPr>
      <w:r>
        <w:rPr>
          <w:sz w:val="18"/>
        </w:rPr>
        <w:t>Para a perfeita execução dos serviços, a Contratada deverá disponibilizar os materiais, equipamentos, ferramentas e utensílios necessários, nas quantidades estimadas e qualidades a seguir estabelecidas, promovendo sua substituição quando necessário:</w:t>
      </w:r>
    </w:p>
    <w:p>
      <w:pPr>
        <w:pStyle w:val="ListParagraph"/>
        <w:numPr>
          <w:ilvl w:val="2"/>
          <w:numId w:val="2"/>
        </w:numPr>
        <w:tabs>
          <w:tab w:pos="595" w:val="left" w:leader="none"/>
        </w:tabs>
        <w:spacing w:line="268" w:lineRule="auto" w:before="202" w:after="0"/>
        <w:ind w:left="120" w:right="118" w:firstLine="0"/>
        <w:jc w:val="both"/>
        <w:rPr>
          <w:sz w:val="18"/>
        </w:rPr>
      </w:pPr>
      <w:r>
        <w:rPr>
          <w:sz w:val="18"/>
        </w:rPr>
        <w:t>A contratada fornecerá todos os equipamentos, ferramentas e mão-de-obra necessárias à completa execução dos serviços. Os materiais serão fornecidos pela contratada, todos novos, de 1ª qualidade e de 1ª utilização, conforme Caderno de Especificações Técnicas. As quantidades são aquelas estabelecidas no Memorial de Cálculo.</w:t>
      </w:r>
    </w:p>
    <w:p>
      <w:pPr>
        <w:pStyle w:val="ListParagraph"/>
        <w:numPr>
          <w:ilvl w:val="2"/>
          <w:numId w:val="2"/>
        </w:numPr>
        <w:tabs>
          <w:tab w:pos="607" w:val="left" w:leader="none"/>
        </w:tabs>
        <w:spacing w:line="268" w:lineRule="auto" w:before="201" w:after="0"/>
        <w:ind w:left="120" w:right="118" w:firstLine="0"/>
        <w:jc w:val="both"/>
        <w:rPr>
          <w:sz w:val="18"/>
        </w:rPr>
      </w:pPr>
      <w:r>
        <w:rPr>
          <w:sz w:val="18"/>
        </w:rPr>
        <w:t>Os materiais armazenados pela contratada devem ser acondicionados de forma a não se deteriorarem devido a intempéries, sendo de total responsabilidade da mesma a sua proteção.</w:t>
      </w:r>
    </w:p>
    <w:p>
      <w:pPr>
        <w:pStyle w:val="ListParagraph"/>
        <w:numPr>
          <w:ilvl w:val="2"/>
          <w:numId w:val="2"/>
        </w:numPr>
        <w:tabs>
          <w:tab w:pos="586" w:val="left" w:leader="none"/>
        </w:tabs>
        <w:spacing w:line="268" w:lineRule="auto" w:before="202" w:after="0"/>
        <w:ind w:left="120" w:right="118" w:firstLine="0"/>
        <w:jc w:val="both"/>
        <w:rPr>
          <w:sz w:val="18"/>
        </w:rPr>
      </w:pPr>
      <w:r>
        <w:rPr>
          <w:sz w:val="18"/>
        </w:rPr>
        <w:t>Deverá, também, a contratada responsabilizar-se pela integridade dos mesmos, não podendo de forma alguma imputar esta responsabilidade ao contratante, (quando existirem diferentes gradações de qualidade de um mesmo produto, a gradação de qualidade superior deve ser empregada) e,</w:t>
      </w:r>
      <w:r>
        <w:rPr>
          <w:spacing w:val="80"/>
          <w:sz w:val="18"/>
        </w:rPr>
        <w:t> </w:t>
      </w:r>
      <w:r>
        <w:rPr>
          <w:sz w:val="18"/>
        </w:rPr>
        <w:t>quando for citado um produto específico, poderá ser usado outro produto equivalente existente no mercado, desde que a sua aplicação apresente os mesmos resultados alcançados pelo produto substituído. Havendo substituição de material, a contratada deverá, obrigatoriamente, especificá-lo e</w:t>
      </w:r>
      <w:r>
        <w:rPr>
          <w:spacing w:val="80"/>
          <w:sz w:val="18"/>
        </w:rPr>
        <w:t> </w:t>
      </w:r>
      <w:r>
        <w:rPr>
          <w:sz w:val="18"/>
        </w:rPr>
        <w:t>garantir, expressamente, sua aplicação.</w:t>
      </w:r>
    </w:p>
    <w:p>
      <w:pPr>
        <w:pStyle w:val="ListParagraph"/>
        <w:numPr>
          <w:ilvl w:val="2"/>
          <w:numId w:val="2"/>
        </w:numPr>
        <w:tabs>
          <w:tab w:pos="570" w:val="left" w:leader="none"/>
        </w:tabs>
        <w:spacing w:line="240" w:lineRule="auto" w:before="201" w:after="0"/>
        <w:ind w:left="570" w:right="0" w:hanging="450"/>
        <w:jc w:val="left"/>
        <w:rPr>
          <w:sz w:val="18"/>
        </w:rPr>
      </w:pPr>
      <w:r>
        <w:rPr>
          <w:sz w:val="18"/>
        </w:rPr>
        <w:t>A</w:t>
      </w:r>
      <w:r>
        <w:rPr>
          <w:spacing w:val="-7"/>
          <w:sz w:val="18"/>
        </w:rPr>
        <w:t> </w:t>
      </w:r>
      <w:r>
        <w:rPr>
          <w:sz w:val="18"/>
        </w:rPr>
        <w:t>contratada</w:t>
      </w:r>
      <w:r>
        <w:rPr>
          <w:spacing w:val="-4"/>
          <w:sz w:val="18"/>
        </w:rPr>
        <w:t> </w:t>
      </w:r>
      <w:r>
        <w:rPr>
          <w:sz w:val="18"/>
        </w:rPr>
        <w:t>deverá</w:t>
      </w:r>
      <w:r>
        <w:rPr>
          <w:spacing w:val="-4"/>
          <w:sz w:val="18"/>
        </w:rPr>
        <w:t> </w:t>
      </w:r>
      <w:r>
        <w:rPr>
          <w:sz w:val="18"/>
        </w:rPr>
        <w:t>garantir</w:t>
      </w:r>
      <w:r>
        <w:rPr>
          <w:spacing w:val="-3"/>
          <w:sz w:val="18"/>
        </w:rPr>
        <w:t> </w:t>
      </w:r>
      <w:r>
        <w:rPr>
          <w:sz w:val="18"/>
        </w:rPr>
        <w:t>a</w:t>
      </w:r>
      <w:r>
        <w:rPr>
          <w:spacing w:val="-4"/>
          <w:sz w:val="18"/>
        </w:rPr>
        <w:t> </w:t>
      </w:r>
      <w:r>
        <w:rPr>
          <w:sz w:val="18"/>
        </w:rPr>
        <w:t>qualidade</w:t>
      </w:r>
      <w:r>
        <w:rPr>
          <w:spacing w:val="-4"/>
          <w:sz w:val="18"/>
        </w:rPr>
        <w:t> </w:t>
      </w:r>
      <w:r>
        <w:rPr>
          <w:sz w:val="18"/>
        </w:rPr>
        <w:t>dos</w:t>
      </w:r>
      <w:r>
        <w:rPr>
          <w:spacing w:val="-4"/>
          <w:sz w:val="18"/>
        </w:rPr>
        <w:t> </w:t>
      </w:r>
      <w:r>
        <w:rPr>
          <w:sz w:val="18"/>
        </w:rPr>
        <w:t>materiais</w:t>
      </w:r>
      <w:r>
        <w:rPr>
          <w:spacing w:val="-5"/>
          <w:sz w:val="18"/>
        </w:rPr>
        <w:t> </w:t>
      </w:r>
      <w:r>
        <w:rPr>
          <w:sz w:val="18"/>
        </w:rPr>
        <w:t>que</w:t>
      </w:r>
      <w:r>
        <w:rPr>
          <w:spacing w:val="-4"/>
          <w:sz w:val="18"/>
        </w:rPr>
        <w:t> </w:t>
      </w:r>
      <w:r>
        <w:rPr>
          <w:sz w:val="18"/>
        </w:rPr>
        <w:t>serão</w:t>
      </w:r>
      <w:r>
        <w:rPr>
          <w:spacing w:val="-3"/>
          <w:sz w:val="18"/>
        </w:rPr>
        <w:t> </w:t>
      </w:r>
      <w:r>
        <w:rPr>
          <w:sz w:val="18"/>
        </w:rPr>
        <w:t>utilizados</w:t>
      </w:r>
      <w:r>
        <w:rPr>
          <w:spacing w:val="-4"/>
          <w:sz w:val="18"/>
        </w:rPr>
        <w:t> </w:t>
      </w:r>
      <w:r>
        <w:rPr>
          <w:sz w:val="18"/>
        </w:rPr>
        <w:t>na</w:t>
      </w:r>
      <w:r>
        <w:rPr>
          <w:spacing w:val="-4"/>
          <w:sz w:val="18"/>
        </w:rPr>
        <w:t> </w:t>
      </w:r>
      <w:r>
        <w:rPr>
          <w:sz w:val="18"/>
        </w:rPr>
        <w:t>prestação</w:t>
      </w:r>
      <w:r>
        <w:rPr>
          <w:spacing w:val="-3"/>
          <w:sz w:val="18"/>
        </w:rPr>
        <w:t> </w:t>
      </w:r>
      <w:r>
        <w:rPr>
          <w:sz w:val="18"/>
        </w:rPr>
        <w:t>do</w:t>
      </w:r>
      <w:r>
        <w:rPr>
          <w:spacing w:val="-3"/>
          <w:sz w:val="18"/>
        </w:rPr>
        <w:t> </w:t>
      </w:r>
      <w:r>
        <w:rPr>
          <w:spacing w:val="-2"/>
          <w:sz w:val="18"/>
        </w:rPr>
        <w:t>serviço.</w:t>
      </w:r>
    </w:p>
    <w:p>
      <w:pPr>
        <w:pStyle w:val="BodyText"/>
        <w:spacing w:before="20"/>
      </w:pPr>
    </w:p>
    <w:p>
      <w:pPr>
        <w:pStyle w:val="ListParagraph"/>
        <w:numPr>
          <w:ilvl w:val="2"/>
          <w:numId w:val="2"/>
        </w:numPr>
        <w:tabs>
          <w:tab w:pos="608" w:val="left" w:leader="none"/>
        </w:tabs>
        <w:spacing w:line="268" w:lineRule="auto" w:before="0" w:after="0"/>
        <w:ind w:left="120" w:right="118" w:firstLine="0"/>
        <w:jc w:val="both"/>
        <w:rPr>
          <w:sz w:val="18"/>
        </w:rPr>
      </w:pPr>
      <w:r>
        <w:rPr>
          <w:sz w:val="18"/>
        </w:rPr>
        <w:t>Os materiais adquiridos pela empresa contratada deverão respeitar os padrões mínimos exigidos pelas agências reguladoras, bem como os</w:t>
      </w:r>
      <w:r>
        <w:rPr>
          <w:spacing w:val="40"/>
          <w:sz w:val="18"/>
        </w:rPr>
        <w:t> </w:t>
      </w:r>
      <w:r>
        <w:rPr>
          <w:sz w:val="18"/>
        </w:rPr>
        <w:t>definidos pela Associação Brasileira de Normas Técnicas (ABNT).</w:t>
      </w:r>
    </w:p>
    <w:p>
      <w:pPr>
        <w:pStyle w:val="ListParagraph"/>
        <w:numPr>
          <w:ilvl w:val="2"/>
          <w:numId w:val="2"/>
        </w:numPr>
        <w:tabs>
          <w:tab w:pos="570" w:val="left" w:leader="none"/>
        </w:tabs>
        <w:spacing w:line="240" w:lineRule="auto" w:before="201" w:after="0"/>
        <w:ind w:left="570" w:right="0" w:hanging="450"/>
        <w:jc w:val="left"/>
        <w:rPr>
          <w:sz w:val="18"/>
        </w:rPr>
      </w:pPr>
      <w:r>
        <w:rPr>
          <w:sz w:val="18"/>
        </w:rPr>
        <w:t>A</w:t>
      </w:r>
      <w:r>
        <w:rPr>
          <w:spacing w:val="-6"/>
          <w:sz w:val="18"/>
        </w:rPr>
        <w:t> </w:t>
      </w:r>
      <w:r>
        <w:rPr>
          <w:sz w:val="18"/>
        </w:rPr>
        <w:t>Contratada</w:t>
      </w:r>
      <w:r>
        <w:rPr>
          <w:spacing w:val="-4"/>
          <w:sz w:val="18"/>
        </w:rPr>
        <w:t> </w:t>
      </w:r>
      <w:r>
        <w:rPr>
          <w:sz w:val="18"/>
        </w:rPr>
        <w:t>deverá</w:t>
      </w:r>
      <w:r>
        <w:rPr>
          <w:spacing w:val="-4"/>
          <w:sz w:val="18"/>
        </w:rPr>
        <w:t> </w:t>
      </w:r>
      <w:r>
        <w:rPr>
          <w:sz w:val="18"/>
        </w:rPr>
        <w:t>substituir</w:t>
      </w:r>
      <w:r>
        <w:rPr>
          <w:spacing w:val="-3"/>
          <w:sz w:val="18"/>
        </w:rPr>
        <w:t> </w:t>
      </w:r>
      <w:r>
        <w:rPr>
          <w:sz w:val="18"/>
        </w:rPr>
        <w:t>todos</w:t>
      </w:r>
      <w:r>
        <w:rPr>
          <w:spacing w:val="-4"/>
          <w:sz w:val="18"/>
        </w:rPr>
        <w:t> </w:t>
      </w:r>
      <w:r>
        <w:rPr>
          <w:sz w:val="18"/>
        </w:rPr>
        <w:t>os</w:t>
      </w:r>
      <w:r>
        <w:rPr>
          <w:spacing w:val="-4"/>
          <w:sz w:val="18"/>
        </w:rPr>
        <w:t> </w:t>
      </w:r>
      <w:r>
        <w:rPr>
          <w:sz w:val="18"/>
        </w:rPr>
        <w:t>materiais</w:t>
      </w:r>
      <w:r>
        <w:rPr>
          <w:spacing w:val="-4"/>
          <w:sz w:val="18"/>
        </w:rPr>
        <w:t> </w:t>
      </w:r>
      <w:r>
        <w:rPr>
          <w:sz w:val="18"/>
        </w:rPr>
        <w:t>rejeitados</w:t>
      </w:r>
      <w:r>
        <w:rPr>
          <w:spacing w:val="-4"/>
          <w:sz w:val="18"/>
        </w:rPr>
        <w:t> </w:t>
      </w:r>
      <w:r>
        <w:rPr>
          <w:sz w:val="18"/>
        </w:rPr>
        <w:t>pela</w:t>
      </w:r>
      <w:r>
        <w:rPr>
          <w:spacing w:val="-4"/>
          <w:sz w:val="18"/>
        </w:rPr>
        <w:t> </w:t>
      </w:r>
      <w:r>
        <w:rPr>
          <w:sz w:val="18"/>
        </w:rPr>
        <w:t>Fiscalização,</w:t>
      </w:r>
      <w:r>
        <w:rPr>
          <w:spacing w:val="-3"/>
          <w:sz w:val="18"/>
        </w:rPr>
        <w:t> </w:t>
      </w:r>
      <w:r>
        <w:rPr>
          <w:sz w:val="18"/>
        </w:rPr>
        <w:t>no</w:t>
      </w:r>
      <w:r>
        <w:rPr>
          <w:spacing w:val="-3"/>
          <w:sz w:val="18"/>
        </w:rPr>
        <w:t> </w:t>
      </w:r>
      <w:r>
        <w:rPr>
          <w:sz w:val="18"/>
        </w:rPr>
        <w:t>prazo</w:t>
      </w:r>
      <w:r>
        <w:rPr>
          <w:spacing w:val="-3"/>
          <w:sz w:val="18"/>
        </w:rPr>
        <w:t> </w:t>
      </w:r>
      <w:r>
        <w:rPr>
          <w:sz w:val="18"/>
        </w:rPr>
        <w:t>estipulado</w:t>
      </w:r>
      <w:r>
        <w:rPr>
          <w:spacing w:val="-4"/>
          <w:sz w:val="18"/>
        </w:rPr>
        <w:t> </w:t>
      </w:r>
      <w:r>
        <w:rPr>
          <w:sz w:val="18"/>
        </w:rPr>
        <w:t>pela</w:t>
      </w:r>
      <w:r>
        <w:rPr>
          <w:spacing w:val="-3"/>
          <w:sz w:val="18"/>
        </w:rPr>
        <w:t> </w:t>
      </w:r>
      <w:r>
        <w:rPr>
          <w:spacing w:val="-2"/>
          <w:sz w:val="18"/>
        </w:rPr>
        <w:t>mesma.</w:t>
      </w:r>
    </w:p>
    <w:p>
      <w:pPr>
        <w:pStyle w:val="BodyText"/>
        <w:spacing w:before="24"/>
      </w:pPr>
    </w:p>
    <w:p>
      <w:pPr>
        <w:pStyle w:val="Heading4"/>
        <w:spacing w:before="1"/>
      </w:pPr>
      <w:r>
        <w:rPr/>
        <w:t>Informações</w:t>
      </w:r>
      <w:r>
        <w:rPr>
          <w:spacing w:val="-5"/>
        </w:rPr>
        <w:t> </w:t>
      </w:r>
      <w:r>
        <w:rPr/>
        <w:t>relevantes</w:t>
      </w:r>
      <w:r>
        <w:rPr>
          <w:spacing w:val="-4"/>
        </w:rPr>
        <w:t> </w:t>
      </w:r>
      <w:r>
        <w:rPr/>
        <w:t>para</w:t>
      </w:r>
      <w:r>
        <w:rPr>
          <w:spacing w:val="-3"/>
        </w:rPr>
        <w:t> </w:t>
      </w:r>
      <w:r>
        <w:rPr/>
        <w:t>o</w:t>
      </w:r>
      <w:r>
        <w:rPr>
          <w:spacing w:val="-3"/>
        </w:rPr>
        <w:t> </w:t>
      </w:r>
      <w:r>
        <w:rPr/>
        <w:t>dimensionamento</w:t>
      </w:r>
      <w:r>
        <w:rPr>
          <w:spacing w:val="-3"/>
        </w:rPr>
        <w:t> </w:t>
      </w:r>
      <w:r>
        <w:rPr/>
        <w:t>da</w:t>
      </w:r>
      <w:r>
        <w:rPr>
          <w:spacing w:val="-3"/>
        </w:rPr>
        <w:t> </w:t>
      </w:r>
      <w:r>
        <w:rPr>
          <w:spacing w:val="-2"/>
        </w:rPr>
        <w:t>proposta</w:t>
      </w:r>
    </w:p>
    <w:p>
      <w:pPr>
        <w:pStyle w:val="BodyText"/>
        <w:spacing w:before="19"/>
        <w:rPr>
          <w:b/>
        </w:rPr>
      </w:pPr>
    </w:p>
    <w:p>
      <w:pPr>
        <w:pStyle w:val="ListParagraph"/>
        <w:numPr>
          <w:ilvl w:val="1"/>
          <w:numId w:val="2"/>
        </w:numPr>
        <w:tabs>
          <w:tab w:pos="435" w:val="left" w:leader="none"/>
        </w:tabs>
        <w:spacing w:line="240" w:lineRule="auto" w:before="0" w:after="0"/>
        <w:ind w:left="435" w:right="0" w:hanging="315"/>
        <w:jc w:val="left"/>
        <w:rPr>
          <w:sz w:val="18"/>
        </w:rPr>
      </w:pPr>
      <w:r>
        <w:rPr>
          <w:sz w:val="18"/>
        </w:rPr>
        <w:t>A</w:t>
      </w:r>
      <w:r>
        <w:rPr>
          <w:spacing w:val="-6"/>
          <w:sz w:val="18"/>
        </w:rPr>
        <w:t> </w:t>
      </w:r>
      <w:r>
        <w:rPr>
          <w:sz w:val="18"/>
        </w:rPr>
        <w:t>demanda</w:t>
      </w:r>
      <w:r>
        <w:rPr>
          <w:spacing w:val="-3"/>
          <w:sz w:val="18"/>
        </w:rPr>
        <w:t> </w:t>
      </w:r>
      <w:r>
        <w:rPr>
          <w:sz w:val="18"/>
        </w:rPr>
        <w:t>do</w:t>
      </w:r>
      <w:r>
        <w:rPr>
          <w:spacing w:val="-2"/>
          <w:sz w:val="18"/>
        </w:rPr>
        <w:t> </w:t>
      </w:r>
      <w:r>
        <w:rPr>
          <w:sz w:val="18"/>
        </w:rPr>
        <w:t>órgão</w:t>
      </w:r>
      <w:r>
        <w:rPr>
          <w:spacing w:val="-2"/>
          <w:sz w:val="18"/>
        </w:rPr>
        <w:t> </w:t>
      </w:r>
      <w:r>
        <w:rPr>
          <w:sz w:val="18"/>
        </w:rPr>
        <w:t>tem</w:t>
      </w:r>
      <w:r>
        <w:rPr>
          <w:spacing w:val="-4"/>
          <w:sz w:val="18"/>
        </w:rPr>
        <w:t> </w:t>
      </w:r>
      <w:r>
        <w:rPr>
          <w:sz w:val="18"/>
        </w:rPr>
        <w:t>como</w:t>
      </w:r>
      <w:r>
        <w:rPr>
          <w:spacing w:val="-2"/>
          <w:sz w:val="18"/>
        </w:rPr>
        <w:t> </w:t>
      </w:r>
      <w:r>
        <w:rPr>
          <w:sz w:val="18"/>
        </w:rPr>
        <w:t>base</w:t>
      </w:r>
      <w:r>
        <w:rPr>
          <w:spacing w:val="-3"/>
          <w:sz w:val="18"/>
        </w:rPr>
        <w:t> </w:t>
      </w:r>
      <w:r>
        <w:rPr>
          <w:sz w:val="18"/>
        </w:rPr>
        <w:t>as</w:t>
      </w:r>
      <w:r>
        <w:rPr>
          <w:spacing w:val="-3"/>
          <w:sz w:val="18"/>
        </w:rPr>
        <w:t> </w:t>
      </w:r>
      <w:r>
        <w:rPr>
          <w:sz w:val="18"/>
        </w:rPr>
        <w:t>seguintes</w:t>
      </w:r>
      <w:r>
        <w:rPr>
          <w:spacing w:val="-3"/>
          <w:sz w:val="18"/>
        </w:rPr>
        <w:t> </w:t>
      </w:r>
      <w:r>
        <w:rPr>
          <w:spacing w:val="-2"/>
          <w:sz w:val="18"/>
        </w:rPr>
        <w:t>características:</w:t>
      </w:r>
    </w:p>
    <w:p>
      <w:pPr>
        <w:pStyle w:val="ListParagraph"/>
        <w:spacing w:after="0" w:line="240" w:lineRule="auto"/>
        <w:jc w:val="left"/>
        <w:rPr>
          <w:sz w:val="18"/>
        </w:rPr>
        <w:sectPr>
          <w:pgSz w:w="11910" w:h="16840"/>
          <w:pgMar w:header="0" w:footer="729" w:top="200" w:bottom="940" w:left="283" w:right="283"/>
        </w:sectPr>
      </w:pPr>
    </w:p>
    <w:p>
      <w:pPr>
        <w:pStyle w:val="ListParagraph"/>
        <w:numPr>
          <w:ilvl w:val="2"/>
          <w:numId w:val="2"/>
        </w:numPr>
        <w:tabs>
          <w:tab w:pos="590" w:val="left" w:leader="none"/>
        </w:tabs>
        <w:spacing w:line="268" w:lineRule="auto" w:before="76" w:after="0"/>
        <w:ind w:left="120" w:right="118" w:firstLine="0"/>
        <w:jc w:val="both"/>
        <w:rPr>
          <w:sz w:val="18"/>
        </w:rPr>
      </w:pPr>
      <w:r>
        <w:rPr>
          <w:sz w:val="18"/>
        </w:rPr>
        <w:t>As informações técnicas relevantes e suas respectivas particularidades, as quais ajudarão a licitante a dimensionar perfeitamente sua proposta,</w:t>
      </w:r>
      <w:r>
        <w:rPr>
          <w:spacing w:val="80"/>
          <w:sz w:val="18"/>
        </w:rPr>
        <w:t> </w:t>
      </w:r>
      <w:r>
        <w:rPr>
          <w:sz w:val="18"/>
        </w:rPr>
        <w:t>estão dispostas no Caderno de Especificações Técnicas.</w:t>
      </w:r>
    </w:p>
    <w:p>
      <w:pPr>
        <w:pStyle w:val="ListParagraph"/>
        <w:numPr>
          <w:ilvl w:val="2"/>
          <w:numId w:val="2"/>
        </w:numPr>
        <w:tabs>
          <w:tab w:pos="585" w:val="left" w:leader="none"/>
        </w:tabs>
        <w:spacing w:line="268" w:lineRule="auto" w:before="202" w:after="0"/>
        <w:ind w:left="120" w:right="119" w:firstLine="0"/>
        <w:jc w:val="both"/>
        <w:rPr>
          <w:sz w:val="18"/>
        </w:rPr>
      </w:pPr>
      <w:r>
        <w:rPr>
          <w:sz w:val="18"/>
        </w:rPr>
        <w:t>Além disso, cabe ao licitante também se atentar fortemente ao valor estabelecido para a requisição mínima de cada item, constante da Planilha Estimativa de Custos e Formação de preços -ANALÍTICA, pois essa quantidade pode impactar de forma significativa na proposta a ser apresentada.</w:t>
      </w:r>
    </w:p>
    <w:p>
      <w:pPr>
        <w:pStyle w:val="Heading4"/>
      </w:pPr>
      <w:r>
        <w:rPr/>
        <w:t>Especificação da garantia do </w:t>
      </w:r>
      <w:r>
        <w:rPr>
          <w:spacing w:val="-2"/>
        </w:rPr>
        <w:t>serviço</w:t>
      </w:r>
    </w:p>
    <w:p>
      <w:pPr>
        <w:pStyle w:val="BodyText"/>
        <w:spacing w:before="19"/>
        <w:rPr>
          <w:b/>
        </w:rPr>
      </w:pPr>
    </w:p>
    <w:p>
      <w:pPr>
        <w:pStyle w:val="ListParagraph"/>
        <w:numPr>
          <w:ilvl w:val="1"/>
          <w:numId w:val="2"/>
        </w:numPr>
        <w:tabs>
          <w:tab w:pos="435" w:val="left" w:leader="none"/>
        </w:tabs>
        <w:spacing w:line="240" w:lineRule="auto" w:before="1" w:after="0"/>
        <w:ind w:left="435" w:right="0" w:hanging="315"/>
        <w:jc w:val="left"/>
        <w:rPr>
          <w:sz w:val="18"/>
        </w:rPr>
      </w:pPr>
      <w:r>
        <w:rPr>
          <w:sz w:val="18"/>
        </w:rPr>
        <w:t>O</w:t>
      </w:r>
      <w:r>
        <w:rPr>
          <w:spacing w:val="-5"/>
          <w:sz w:val="18"/>
        </w:rPr>
        <w:t> </w:t>
      </w:r>
      <w:r>
        <w:rPr>
          <w:sz w:val="18"/>
        </w:rPr>
        <w:t>prazo</w:t>
      </w:r>
      <w:r>
        <w:rPr>
          <w:spacing w:val="-2"/>
          <w:sz w:val="18"/>
        </w:rPr>
        <w:t> </w:t>
      </w:r>
      <w:r>
        <w:rPr>
          <w:sz w:val="18"/>
        </w:rPr>
        <w:t>de</w:t>
      </w:r>
      <w:r>
        <w:rPr>
          <w:spacing w:val="-3"/>
          <w:sz w:val="18"/>
        </w:rPr>
        <w:t> </w:t>
      </w:r>
      <w:r>
        <w:rPr>
          <w:sz w:val="18"/>
        </w:rPr>
        <w:t>garantia</w:t>
      </w:r>
      <w:r>
        <w:rPr>
          <w:spacing w:val="-3"/>
          <w:sz w:val="18"/>
        </w:rPr>
        <w:t> </w:t>
      </w:r>
      <w:r>
        <w:rPr>
          <w:sz w:val="18"/>
        </w:rPr>
        <w:t>contratual</w:t>
      </w:r>
      <w:r>
        <w:rPr>
          <w:spacing w:val="-3"/>
          <w:sz w:val="18"/>
        </w:rPr>
        <w:t> </w:t>
      </w:r>
      <w:r>
        <w:rPr>
          <w:sz w:val="18"/>
        </w:rPr>
        <w:t>dos</w:t>
      </w:r>
      <w:r>
        <w:rPr>
          <w:spacing w:val="-3"/>
          <w:sz w:val="18"/>
        </w:rPr>
        <w:t> </w:t>
      </w:r>
      <w:r>
        <w:rPr>
          <w:sz w:val="18"/>
        </w:rPr>
        <w:t>serviços</w:t>
      </w:r>
      <w:r>
        <w:rPr>
          <w:spacing w:val="-3"/>
          <w:sz w:val="18"/>
        </w:rPr>
        <w:t> </w:t>
      </w:r>
      <w:r>
        <w:rPr>
          <w:sz w:val="18"/>
        </w:rPr>
        <w:t>é</w:t>
      </w:r>
      <w:r>
        <w:rPr>
          <w:spacing w:val="-2"/>
          <w:sz w:val="18"/>
        </w:rPr>
        <w:t> </w:t>
      </w:r>
      <w:r>
        <w:rPr>
          <w:sz w:val="18"/>
        </w:rPr>
        <w:t>aquele</w:t>
      </w:r>
      <w:r>
        <w:rPr>
          <w:spacing w:val="-3"/>
          <w:sz w:val="18"/>
        </w:rPr>
        <w:t> </w:t>
      </w:r>
      <w:r>
        <w:rPr>
          <w:sz w:val="18"/>
        </w:rPr>
        <w:t>estabelecido</w:t>
      </w:r>
      <w:r>
        <w:rPr>
          <w:spacing w:val="-2"/>
          <w:sz w:val="18"/>
        </w:rPr>
        <w:t> </w:t>
      </w:r>
      <w:r>
        <w:rPr>
          <w:sz w:val="18"/>
        </w:rPr>
        <w:t>na</w:t>
      </w:r>
      <w:r>
        <w:rPr>
          <w:spacing w:val="-3"/>
          <w:sz w:val="18"/>
        </w:rPr>
        <w:t> </w:t>
      </w:r>
      <w:r>
        <w:rPr>
          <w:sz w:val="18"/>
        </w:rPr>
        <w:t>Lei</w:t>
      </w:r>
      <w:r>
        <w:rPr>
          <w:spacing w:val="-3"/>
          <w:sz w:val="18"/>
        </w:rPr>
        <w:t> </w:t>
      </w:r>
      <w:r>
        <w:rPr>
          <w:sz w:val="18"/>
        </w:rPr>
        <w:t>n.º</w:t>
      </w:r>
      <w:r>
        <w:rPr>
          <w:spacing w:val="-3"/>
          <w:sz w:val="18"/>
        </w:rPr>
        <w:t> </w:t>
      </w:r>
      <w:r>
        <w:rPr>
          <w:sz w:val="18"/>
        </w:rPr>
        <w:t>8.078,</w:t>
      </w:r>
      <w:r>
        <w:rPr>
          <w:spacing w:val="-2"/>
          <w:sz w:val="18"/>
        </w:rPr>
        <w:t> </w:t>
      </w:r>
      <w:r>
        <w:rPr>
          <w:sz w:val="18"/>
        </w:rPr>
        <w:t>de</w:t>
      </w:r>
      <w:r>
        <w:rPr>
          <w:spacing w:val="-3"/>
          <w:sz w:val="18"/>
        </w:rPr>
        <w:t> </w:t>
      </w:r>
      <w:r>
        <w:rPr>
          <w:sz w:val="18"/>
        </w:rPr>
        <w:t>11</w:t>
      </w:r>
      <w:r>
        <w:rPr>
          <w:spacing w:val="-1"/>
          <w:sz w:val="18"/>
        </w:rPr>
        <w:t> </w:t>
      </w:r>
      <w:r>
        <w:rPr>
          <w:sz w:val="18"/>
        </w:rPr>
        <w:t>de</w:t>
      </w:r>
      <w:r>
        <w:rPr>
          <w:spacing w:val="-3"/>
          <w:sz w:val="18"/>
        </w:rPr>
        <w:t> </w:t>
      </w:r>
      <w:r>
        <w:rPr>
          <w:sz w:val="18"/>
        </w:rPr>
        <w:t>setembro</w:t>
      </w:r>
      <w:r>
        <w:rPr>
          <w:spacing w:val="-2"/>
          <w:sz w:val="18"/>
        </w:rPr>
        <w:t> </w:t>
      </w:r>
      <w:r>
        <w:rPr>
          <w:sz w:val="18"/>
        </w:rPr>
        <w:t>de</w:t>
      </w:r>
      <w:r>
        <w:rPr>
          <w:spacing w:val="-3"/>
          <w:sz w:val="18"/>
        </w:rPr>
        <w:t> </w:t>
      </w:r>
      <w:r>
        <w:rPr>
          <w:sz w:val="18"/>
        </w:rPr>
        <w:t>1990</w:t>
      </w:r>
      <w:r>
        <w:rPr>
          <w:spacing w:val="-2"/>
          <w:sz w:val="18"/>
        </w:rPr>
        <w:t> </w:t>
      </w:r>
      <w:r>
        <w:rPr>
          <w:sz w:val="18"/>
        </w:rPr>
        <w:t>(Código</w:t>
      </w:r>
      <w:r>
        <w:rPr>
          <w:spacing w:val="-2"/>
          <w:sz w:val="18"/>
        </w:rPr>
        <w:t> </w:t>
      </w:r>
      <w:r>
        <w:rPr>
          <w:sz w:val="18"/>
        </w:rPr>
        <w:t>de</w:t>
      </w:r>
      <w:r>
        <w:rPr>
          <w:spacing w:val="-3"/>
          <w:sz w:val="18"/>
        </w:rPr>
        <w:t> </w:t>
      </w:r>
      <w:r>
        <w:rPr>
          <w:sz w:val="18"/>
        </w:rPr>
        <w:t>Defesa</w:t>
      </w:r>
      <w:r>
        <w:rPr>
          <w:spacing w:val="-3"/>
          <w:sz w:val="18"/>
        </w:rPr>
        <w:t> </w:t>
      </w:r>
      <w:r>
        <w:rPr>
          <w:sz w:val="18"/>
        </w:rPr>
        <w:t>do</w:t>
      </w:r>
      <w:r>
        <w:rPr>
          <w:spacing w:val="-1"/>
          <w:sz w:val="18"/>
        </w:rPr>
        <w:t> </w:t>
      </w:r>
      <w:r>
        <w:rPr>
          <w:spacing w:val="-2"/>
          <w:sz w:val="18"/>
        </w:rPr>
        <w:t>Consumidor).</w:t>
      </w:r>
    </w:p>
    <w:p>
      <w:pPr>
        <w:pStyle w:val="BodyText"/>
        <w:spacing w:before="23"/>
      </w:pPr>
    </w:p>
    <w:p>
      <w:pPr>
        <w:pStyle w:val="Heading4"/>
        <w:spacing w:before="1"/>
      </w:pPr>
      <w:r>
        <w:rPr>
          <w:spacing w:val="-2"/>
        </w:rPr>
        <w:t>Uniformes</w:t>
      </w:r>
    </w:p>
    <w:p>
      <w:pPr>
        <w:pStyle w:val="BodyText"/>
        <w:spacing w:before="19"/>
        <w:rPr>
          <w:b/>
        </w:rPr>
      </w:pPr>
    </w:p>
    <w:p>
      <w:pPr>
        <w:pStyle w:val="ListParagraph"/>
        <w:numPr>
          <w:ilvl w:val="1"/>
          <w:numId w:val="2"/>
        </w:numPr>
        <w:tabs>
          <w:tab w:pos="473" w:val="left" w:leader="none"/>
        </w:tabs>
        <w:spacing w:line="268" w:lineRule="auto" w:before="0" w:after="0"/>
        <w:ind w:left="120" w:right="118" w:firstLine="0"/>
        <w:jc w:val="both"/>
        <w:rPr>
          <w:sz w:val="18"/>
        </w:rPr>
      </w:pPr>
      <w:r>
        <w:rPr>
          <w:sz w:val="18"/>
        </w:rPr>
        <w:t>Os uniformes a serem fornecidos pelo Contratado a seus empregados deverão ser condizentes com as regras de vestuário para ingresso na Organização Militar.</w:t>
      </w:r>
    </w:p>
    <w:p>
      <w:pPr>
        <w:pStyle w:val="ListParagraph"/>
        <w:numPr>
          <w:ilvl w:val="1"/>
          <w:numId w:val="2"/>
        </w:numPr>
        <w:tabs>
          <w:tab w:pos="435" w:val="left" w:leader="none"/>
        </w:tabs>
        <w:spacing w:line="240" w:lineRule="auto" w:before="202" w:after="0"/>
        <w:ind w:left="435" w:right="0" w:hanging="315"/>
        <w:jc w:val="left"/>
        <w:rPr>
          <w:sz w:val="18"/>
        </w:rPr>
      </w:pPr>
      <w:r>
        <w:rPr>
          <w:sz w:val="18"/>
        </w:rPr>
        <w:t>O</w:t>
      </w:r>
      <w:r>
        <w:rPr>
          <w:spacing w:val="-6"/>
          <w:sz w:val="18"/>
        </w:rPr>
        <w:t> </w:t>
      </w:r>
      <w:r>
        <w:rPr>
          <w:sz w:val="18"/>
        </w:rPr>
        <w:t>uniforme</w:t>
      </w:r>
      <w:r>
        <w:rPr>
          <w:spacing w:val="-4"/>
          <w:sz w:val="18"/>
        </w:rPr>
        <w:t> </w:t>
      </w:r>
      <w:r>
        <w:rPr>
          <w:sz w:val="18"/>
        </w:rPr>
        <w:t>deverá</w:t>
      </w:r>
      <w:r>
        <w:rPr>
          <w:spacing w:val="-3"/>
          <w:sz w:val="18"/>
        </w:rPr>
        <w:t> </w:t>
      </w:r>
      <w:r>
        <w:rPr>
          <w:sz w:val="18"/>
        </w:rPr>
        <w:t>considerar</w:t>
      </w:r>
      <w:r>
        <w:rPr>
          <w:spacing w:val="-3"/>
          <w:sz w:val="18"/>
        </w:rPr>
        <w:t> </w:t>
      </w:r>
      <w:r>
        <w:rPr>
          <w:sz w:val="18"/>
        </w:rPr>
        <w:t>a</w:t>
      </w:r>
      <w:r>
        <w:rPr>
          <w:spacing w:val="-3"/>
          <w:sz w:val="18"/>
        </w:rPr>
        <w:t> </w:t>
      </w:r>
      <w:r>
        <w:rPr>
          <w:sz w:val="18"/>
        </w:rPr>
        <w:t>segurança</w:t>
      </w:r>
      <w:r>
        <w:rPr>
          <w:spacing w:val="-4"/>
          <w:sz w:val="18"/>
        </w:rPr>
        <w:t> </w:t>
      </w:r>
      <w:r>
        <w:rPr>
          <w:sz w:val="18"/>
        </w:rPr>
        <w:t>do</w:t>
      </w:r>
      <w:r>
        <w:rPr>
          <w:spacing w:val="-2"/>
          <w:sz w:val="18"/>
        </w:rPr>
        <w:t> </w:t>
      </w:r>
      <w:r>
        <w:rPr>
          <w:sz w:val="18"/>
        </w:rPr>
        <w:t>empregado</w:t>
      </w:r>
      <w:r>
        <w:rPr>
          <w:spacing w:val="-3"/>
          <w:sz w:val="18"/>
        </w:rPr>
        <w:t> </w:t>
      </w:r>
      <w:r>
        <w:rPr>
          <w:sz w:val="18"/>
        </w:rPr>
        <w:t>no</w:t>
      </w:r>
      <w:r>
        <w:rPr>
          <w:spacing w:val="-3"/>
          <w:sz w:val="18"/>
        </w:rPr>
        <w:t> </w:t>
      </w:r>
      <w:r>
        <w:rPr>
          <w:sz w:val="18"/>
        </w:rPr>
        <w:t>desempenho</w:t>
      </w:r>
      <w:r>
        <w:rPr>
          <w:spacing w:val="-2"/>
          <w:sz w:val="18"/>
        </w:rPr>
        <w:t> </w:t>
      </w:r>
      <w:r>
        <w:rPr>
          <w:sz w:val="18"/>
        </w:rPr>
        <w:t>das</w:t>
      </w:r>
      <w:r>
        <w:rPr>
          <w:spacing w:val="-4"/>
          <w:sz w:val="18"/>
        </w:rPr>
        <w:t> </w:t>
      </w:r>
      <w:r>
        <w:rPr>
          <w:sz w:val="18"/>
        </w:rPr>
        <w:t>atividades</w:t>
      </w:r>
      <w:r>
        <w:rPr>
          <w:spacing w:val="-3"/>
          <w:sz w:val="18"/>
        </w:rPr>
        <w:t> </w:t>
      </w:r>
      <w:r>
        <w:rPr>
          <w:sz w:val="18"/>
        </w:rPr>
        <w:t>para</w:t>
      </w:r>
      <w:r>
        <w:rPr>
          <w:spacing w:val="-4"/>
          <w:sz w:val="18"/>
        </w:rPr>
        <w:t> </w:t>
      </w:r>
      <w:r>
        <w:rPr>
          <w:sz w:val="18"/>
        </w:rPr>
        <w:t>as</w:t>
      </w:r>
      <w:r>
        <w:rPr>
          <w:spacing w:val="-3"/>
          <w:sz w:val="18"/>
        </w:rPr>
        <w:t> </w:t>
      </w:r>
      <w:r>
        <w:rPr>
          <w:sz w:val="18"/>
        </w:rPr>
        <w:t>quais</w:t>
      </w:r>
      <w:r>
        <w:rPr>
          <w:spacing w:val="-4"/>
          <w:sz w:val="18"/>
        </w:rPr>
        <w:t> </w:t>
      </w:r>
      <w:r>
        <w:rPr>
          <w:sz w:val="18"/>
        </w:rPr>
        <w:t>foi</w:t>
      </w:r>
      <w:r>
        <w:rPr>
          <w:spacing w:val="-3"/>
          <w:sz w:val="18"/>
        </w:rPr>
        <w:t> </w:t>
      </w:r>
      <w:r>
        <w:rPr>
          <w:spacing w:val="-2"/>
          <w:sz w:val="18"/>
        </w:rPr>
        <w:t>contratado.</w:t>
      </w:r>
    </w:p>
    <w:p>
      <w:pPr>
        <w:pStyle w:val="BodyText"/>
        <w:spacing w:before="19"/>
      </w:pPr>
    </w:p>
    <w:p>
      <w:pPr>
        <w:pStyle w:val="ListParagraph"/>
        <w:numPr>
          <w:ilvl w:val="1"/>
          <w:numId w:val="2"/>
        </w:numPr>
        <w:tabs>
          <w:tab w:pos="446" w:val="left" w:leader="none"/>
        </w:tabs>
        <w:spacing w:line="268" w:lineRule="auto" w:before="0" w:after="0"/>
        <w:ind w:left="120" w:right="118" w:firstLine="0"/>
        <w:jc w:val="both"/>
        <w:rPr>
          <w:sz w:val="18"/>
        </w:rPr>
      </w:pPr>
      <w:r>
        <w:rPr>
          <w:sz w:val="18"/>
        </w:rPr>
        <w:t>A Contratada se compromete a fornecer, sem ônus adicional para a Contratante, todos os Equipamentos de Proteção Individual (EPIs) necessários para a execução dos serviços, conforme as disposições estabelecidas na Norma Regulamentadora NR-6, do Ministério do Trabalho e Emprego (MTE), e de acordo com as especificações técnicas exigidas para cada tipo de atividade a ser realizada.</w:t>
      </w:r>
    </w:p>
    <w:p>
      <w:pPr>
        <w:pStyle w:val="Heading4"/>
      </w:pPr>
      <w:r>
        <w:rPr/>
        <w:t>Procedimentos</w:t>
      </w:r>
      <w:r>
        <w:rPr>
          <w:spacing w:val="-4"/>
        </w:rPr>
        <w:t> </w:t>
      </w:r>
      <w:r>
        <w:rPr/>
        <w:t>de</w:t>
      </w:r>
      <w:r>
        <w:rPr>
          <w:spacing w:val="-3"/>
        </w:rPr>
        <w:t> </w:t>
      </w:r>
      <w:r>
        <w:rPr/>
        <w:t>transição</w:t>
      </w:r>
      <w:r>
        <w:rPr>
          <w:spacing w:val="-2"/>
        </w:rPr>
        <w:t> </w:t>
      </w:r>
      <w:r>
        <w:rPr/>
        <w:t>e</w:t>
      </w:r>
      <w:r>
        <w:rPr>
          <w:spacing w:val="-3"/>
        </w:rPr>
        <w:t> </w:t>
      </w:r>
      <w:r>
        <w:rPr/>
        <w:t>finalização</w:t>
      </w:r>
      <w:r>
        <w:rPr>
          <w:spacing w:val="-2"/>
        </w:rPr>
        <w:t> </w:t>
      </w:r>
      <w:r>
        <w:rPr/>
        <w:t>do</w:t>
      </w:r>
      <w:r>
        <w:rPr>
          <w:spacing w:val="-2"/>
        </w:rPr>
        <w:t> contrato</w:t>
      </w:r>
    </w:p>
    <w:p>
      <w:pPr>
        <w:pStyle w:val="BodyText"/>
        <w:spacing w:before="20"/>
        <w:rPr>
          <w:b/>
        </w:rPr>
      </w:pPr>
    </w:p>
    <w:p>
      <w:pPr>
        <w:pStyle w:val="ListParagraph"/>
        <w:numPr>
          <w:ilvl w:val="1"/>
          <w:numId w:val="2"/>
        </w:numPr>
        <w:tabs>
          <w:tab w:pos="525" w:val="left" w:leader="none"/>
        </w:tabs>
        <w:spacing w:line="240" w:lineRule="auto" w:before="0" w:after="0"/>
        <w:ind w:left="525" w:right="0" w:hanging="405"/>
        <w:jc w:val="left"/>
        <w:rPr>
          <w:sz w:val="18"/>
        </w:rPr>
      </w:pPr>
      <w:r>
        <w:rPr>
          <w:sz w:val="18"/>
        </w:rPr>
        <w:t>Não</w:t>
      </w:r>
      <w:r>
        <w:rPr>
          <w:spacing w:val="-3"/>
          <w:sz w:val="18"/>
        </w:rPr>
        <w:t> </w:t>
      </w:r>
      <w:r>
        <w:rPr>
          <w:sz w:val="18"/>
        </w:rPr>
        <w:t>serão</w:t>
      </w:r>
      <w:r>
        <w:rPr>
          <w:spacing w:val="-3"/>
          <w:sz w:val="18"/>
        </w:rPr>
        <w:t> </w:t>
      </w:r>
      <w:r>
        <w:rPr>
          <w:sz w:val="18"/>
        </w:rPr>
        <w:t>necessários</w:t>
      </w:r>
      <w:r>
        <w:rPr>
          <w:spacing w:val="-4"/>
          <w:sz w:val="18"/>
        </w:rPr>
        <w:t> </w:t>
      </w:r>
      <w:r>
        <w:rPr>
          <w:sz w:val="18"/>
        </w:rPr>
        <w:t>procedimentos</w:t>
      </w:r>
      <w:r>
        <w:rPr>
          <w:spacing w:val="-3"/>
          <w:sz w:val="18"/>
        </w:rPr>
        <w:t> </w:t>
      </w:r>
      <w:r>
        <w:rPr>
          <w:sz w:val="18"/>
        </w:rPr>
        <w:t>de</w:t>
      </w:r>
      <w:r>
        <w:rPr>
          <w:spacing w:val="-4"/>
          <w:sz w:val="18"/>
        </w:rPr>
        <w:t> </w:t>
      </w:r>
      <w:r>
        <w:rPr>
          <w:sz w:val="18"/>
        </w:rPr>
        <w:t>transição</w:t>
      </w:r>
      <w:r>
        <w:rPr>
          <w:spacing w:val="-3"/>
          <w:sz w:val="18"/>
        </w:rPr>
        <w:t> </w:t>
      </w:r>
      <w:r>
        <w:rPr>
          <w:sz w:val="18"/>
        </w:rPr>
        <w:t>e</w:t>
      </w:r>
      <w:r>
        <w:rPr>
          <w:spacing w:val="-3"/>
          <w:sz w:val="18"/>
        </w:rPr>
        <w:t> </w:t>
      </w:r>
      <w:r>
        <w:rPr>
          <w:sz w:val="18"/>
        </w:rPr>
        <w:t>finalização</w:t>
      </w:r>
      <w:r>
        <w:rPr>
          <w:spacing w:val="-3"/>
          <w:sz w:val="18"/>
        </w:rPr>
        <w:t> </w:t>
      </w:r>
      <w:r>
        <w:rPr>
          <w:sz w:val="18"/>
        </w:rPr>
        <w:t>do</w:t>
      </w:r>
      <w:r>
        <w:rPr>
          <w:spacing w:val="-3"/>
          <w:sz w:val="18"/>
        </w:rPr>
        <w:t> </w:t>
      </w:r>
      <w:r>
        <w:rPr>
          <w:sz w:val="18"/>
        </w:rPr>
        <w:t>contrato</w:t>
      </w:r>
      <w:r>
        <w:rPr>
          <w:spacing w:val="-3"/>
          <w:sz w:val="18"/>
        </w:rPr>
        <w:t> </w:t>
      </w:r>
      <w:r>
        <w:rPr>
          <w:sz w:val="18"/>
        </w:rPr>
        <w:t>devido</w:t>
      </w:r>
      <w:r>
        <w:rPr>
          <w:spacing w:val="-2"/>
          <w:sz w:val="18"/>
        </w:rPr>
        <w:t> </w:t>
      </w:r>
      <w:r>
        <w:rPr>
          <w:sz w:val="18"/>
        </w:rPr>
        <w:t>às</w:t>
      </w:r>
      <w:r>
        <w:rPr>
          <w:spacing w:val="-4"/>
          <w:sz w:val="18"/>
        </w:rPr>
        <w:t> </w:t>
      </w:r>
      <w:r>
        <w:rPr>
          <w:sz w:val="18"/>
        </w:rPr>
        <w:t>características</w:t>
      </w:r>
      <w:r>
        <w:rPr>
          <w:spacing w:val="-4"/>
          <w:sz w:val="18"/>
        </w:rPr>
        <w:t> </w:t>
      </w:r>
      <w:r>
        <w:rPr>
          <w:sz w:val="18"/>
        </w:rPr>
        <w:t>do</w:t>
      </w:r>
      <w:r>
        <w:rPr>
          <w:spacing w:val="-2"/>
          <w:sz w:val="18"/>
        </w:rPr>
        <w:t> objeto.</w:t>
      </w:r>
    </w:p>
    <w:p>
      <w:pPr>
        <w:pStyle w:val="BodyText"/>
      </w:pPr>
    </w:p>
    <w:p>
      <w:pPr>
        <w:pStyle w:val="BodyText"/>
      </w:pPr>
    </w:p>
    <w:p>
      <w:pPr>
        <w:pStyle w:val="BodyText"/>
      </w:pPr>
    </w:p>
    <w:p>
      <w:pPr>
        <w:pStyle w:val="BodyText"/>
      </w:pPr>
    </w:p>
    <w:p>
      <w:pPr>
        <w:pStyle w:val="BodyText"/>
        <w:spacing w:before="70"/>
      </w:pPr>
    </w:p>
    <w:p>
      <w:pPr>
        <w:pStyle w:val="Heading1"/>
        <w:numPr>
          <w:ilvl w:val="0"/>
          <w:numId w:val="2"/>
        </w:numPr>
        <w:tabs>
          <w:tab w:pos="390" w:val="left" w:leader="none"/>
        </w:tabs>
        <w:spacing w:line="240" w:lineRule="auto" w:before="1" w:after="0"/>
        <w:ind w:left="390" w:right="0" w:hanging="270"/>
        <w:jc w:val="left"/>
      </w:pPr>
      <w:r>
        <w:rPr/>
        <w:t>MODELO</w:t>
      </w:r>
      <w:r>
        <w:rPr>
          <w:spacing w:val="-6"/>
        </w:rPr>
        <w:t> </w:t>
      </w:r>
      <w:r>
        <w:rPr/>
        <w:t>DE</w:t>
      </w:r>
      <w:r>
        <w:rPr>
          <w:spacing w:val="-4"/>
        </w:rPr>
        <w:t> </w:t>
      </w:r>
      <w:r>
        <w:rPr/>
        <w:t>GESTÃO</w:t>
      </w:r>
      <w:r>
        <w:rPr>
          <w:spacing w:val="-4"/>
        </w:rPr>
        <w:t> </w:t>
      </w:r>
      <w:r>
        <w:rPr/>
        <w:t>DO</w:t>
      </w:r>
      <w:r>
        <w:rPr>
          <w:spacing w:val="-4"/>
        </w:rPr>
        <w:t> </w:t>
      </w:r>
      <w:r>
        <w:rPr>
          <w:spacing w:val="-2"/>
        </w:rPr>
        <w:t>CONTRATO</w:t>
      </w:r>
    </w:p>
    <w:p>
      <w:pPr>
        <w:pStyle w:val="Heading4"/>
        <w:spacing w:before="239"/>
      </w:pPr>
      <w:r>
        <w:rPr/>
        <w:t>Modelo</w:t>
      </w:r>
      <w:r>
        <w:rPr>
          <w:spacing w:val="-1"/>
        </w:rPr>
        <w:t> </w:t>
      </w:r>
      <w:r>
        <w:rPr/>
        <w:t>de</w:t>
      </w:r>
      <w:r>
        <w:rPr>
          <w:spacing w:val="-1"/>
        </w:rPr>
        <w:t> </w:t>
      </w:r>
      <w:r>
        <w:rPr/>
        <w:t>Gestão do </w:t>
      </w:r>
      <w:r>
        <w:rPr>
          <w:spacing w:val="-2"/>
        </w:rPr>
        <w:t>Contrato</w:t>
      </w:r>
    </w:p>
    <w:p>
      <w:pPr>
        <w:pStyle w:val="BodyText"/>
        <w:spacing w:before="19"/>
        <w:rPr>
          <w:b/>
        </w:rPr>
      </w:pPr>
    </w:p>
    <w:p>
      <w:pPr>
        <w:pStyle w:val="ListParagraph"/>
        <w:numPr>
          <w:ilvl w:val="1"/>
          <w:numId w:val="2"/>
        </w:numPr>
        <w:tabs>
          <w:tab w:pos="438" w:val="left" w:leader="none"/>
        </w:tabs>
        <w:spacing w:line="268" w:lineRule="auto" w:before="0" w:after="0"/>
        <w:ind w:left="120" w:right="118" w:firstLine="0"/>
        <w:jc w:val="both"/>
        <w:rPr>
          <w:sz w:val="18"/>
        </w:rPr>
      </w:pPr>
      <w:r>
        <w:rPr>
          <w:sz w:val="18"/>
        </w:rPr>
        <w:t>A vigência contratual poderá ultrapassar o prazo de vigência da respectiva Ata de Registro de Preços, desde que observados os requisitos do art. 106 da Lei n.º 14.133/2021, incluindo justificativa técnica, previsão no plano plurianual (quando aplicável) e disponibilidade orçamentária.</w:t>
      </w:r>
    </w:p>
    <w:p>
      <w:pPr>
        <w:pStyle w:val="ListParagraph"/>
        <w:numPr>
          <w:ilvl w:val="1"/>
          <w:numId w:val="2"/>
        </w:numPr>
        <w:tabs>
          <w:tab w:pos="442" w:val="left" w:leader="none"/>
        </w:tabs>
        <w:spacing w:line="268" w:lineRule="auto" w:before="202" w:after="0"/>
        <w:ind w:left="120" w:right="118" w:firstLine="0"/>
        <w:jc w:val="both"/>
        <w:rPr>
          <w:sz w:val="18"/>
        </w:rPr>
      </w:pPr>
      <w:r>
        <w:rPr>
          <w:sz w:val="18"/>
        </w:rPr>
        <w:t>O contrato deverá ser executado fielmente pelas partes, de acordo com as cláusulas avençadas e as normas da Lei n.º 14.133, de 2021, e cada parte responderá pelas consequências de sua inexecução total ou parcial.</w:t>
      </w:r>
    </w:p>
    <w:p>
      <w:pPr>
        <w:pStyle w:val="ListParagraph"/>
        <w:numPr>
          <w:ilvl w:val="1"/>
          <w:numId w:val="2"/>
        </w:numPr>
        <w:tabs>
          <w:tab w:pos="442" w:val="left" w:leader="none"/>
        </w:tabs>
        <w:spacing w:line="268" w:lineRule="auto" w:before="202" w:after="0"/>
        <w:ind w:left="120" w:right="118" w:firstLine="0"/>
        <w:jc w:val="both"/>
        <w:rPr>
          <w:sz w:val="18"/>
        </w:rPr>
      </w:pPr>
      <w:r>
        <w:rPr>
          <w:sz w:val="18"/>
        </w:rPr>
        <w:t>Em caso de impedimento, ordem de paralisação ou suspensão do contrato, o cronograma de execução será prorrogado automaticamente pelo tempo correspondente, anotadas tais circunstâncias mediante simples apostila.</w:t>
      </w:r>
    </w:p>
    <w:p>
      <w:pPr>
        <w:pStyle w:val="ListParagraph"/>
        <w:numPr>
          <w:ilvl w:val="1"/>
          <w:numId w:val="2"/>
        </w:numPr>
        <w:tabs>
          <w:tab w:pos="440" w:val="left" w:leader="none"/>
        </w:tabs>
        <w:spacing w:line="268" w:lineRule="auto" w:before="201" w:after="0"/>
        <w:ind w:left="120" w:right="118" w:firstLine="0"/>
        <w:jc w:val="both"/>
        <w:rPr>
          <w:sz w:val="18"/>
        </w:rPr>
      </w:pPr>
      <w:r>
        <w:rPr>
          <w:sz w:val="18"/>
        </w:rPr>
        <w:t>As comunicações entre o órgão ou entidade e o Contratado devem ser realizadas por escrito sempre que o ato exigir tal formalidade, admitindo-se o uso de mensagem eletrônica para esse fim.</w:t>
      </w:r>
    </w:p>
    <w:p>
      <w:pPr>
        <w:pStyle w:val="ListParagraph"/>
        <w:numPr>
          <w:ilvl w:val="1"/>
          <w:numId w:val="2"/>
        </w:numPr>
        <w:tabs>
          <w:tab w:pos="435" w:val="left" w:leader="none"/>
        </w:tabs>
        <w:spacing w:line="240" w:lineRule="auto" w:before="202" w:after="0"/>
        <w:ind w:left="435" w:right="0" w:hanging="315"/>
        <w:jc w:val="left"/>
        <w:rPr>
          <w:sz w:val="18"/>
        </w:rPr>
      </w:pPr>
      <w:r>
        <w:rPr>
          <w:sz w:val="18"/>
        </w:rPr>
        <w:t>O</w:t>
      </w:r>
      <w:r>
        <w:rPr>
          <w:spacing w:val="-6"/>
          <w:sz w:val="18"/>
        </w:rPr>
        <w:t> </w:t>
      </w:r>
      <w:r>
        <w:rPr>
          <w:sz w:val="18"/>
        </w:rPr>
        <w:t>órgão</w:t>
      </w:r>
      <w:r>
        <w:rPr>
          <w:spacing w:val="-3"/>
          <w:sz w:val="18"/>
        </w:rPr>
        <w:t> </w:t>
      </w:r>
      <w:r>
        <w:rPr>
          <w:sz w:val="18"/>
        </w:rPr>
        <w:t>ou</w:t>
      </w:r>
      <w:r>
        <w:rPr>
          <w:spacing w:val="-2"/>
          <w:sz w:val="18"/>
        </w:rPr>
        <w:t> </w:t>
      </w:r>
      <w:r>
        <w:rPr>
          <w:sz w:val="18"/>
        </w:rPr>
        <w:t>entidade</w:t>
      </w:r>
      <w:r>
        <w:rPr>
          <w:spacing w:val="-4"/>
          <w:sz w:val="18"/>
        </w:rPr>
        <w:t> </w:t>
      </w:r>
      <w:r>
        <w:rPr>
          <w:sz w:val="18"/>
        </w:rPr>
        <w:t>poderá</w:t>
      </w:r>
      <w:r>
        <w:rPr>
          <w:spacing w:val="-3"/>
          <w:sz w:val="18"/>
        </w:rPr>
        <w:t> </w:t>
      </w:r>
      <w:r>
        <w:rPr>
          <w:sz w:val="18"/>
        </w:rPr>
        <w:t>convocar</w:t>
      </w:r>
      <w:r>
        <w:rPr>
          <w:spacing w:val="-3"/>
          <w:sz w:val="18"/>
        </w:rPr>
        <w:t> </w:t>
      </w:r>
      <w:r>
        <w:rPr>
          <w:sz w:val="18"/>
        </w:rPr>
        <w:t>o</w:t>
      </w:r>
      <w:r>
        <w:rPr>
          <w:spacing w:val="-3"/>
          <w:sz w:val="18"/>
        </w:rPr>
        <w:t> </w:t>
      </w:r>
      <w:r>
        <w:rPr>
          <w:sz w:val="18"/>
        </w:rPr>
        <w:t>preposto</w:t>
      </w:r>
      <w:r>
        <w:rPr>
          <w:spacing w:val="-2"/>
          <w:sz w:val="18"/>
        </w:rPr>
        <w:t> </w:t>
      </w:r>
      <w:r>
        <w:rPr>
          <w:sz w:val="18"/>
        </w:rPr>
        <w:t>da</w:t>
      </w:r>
      <w:r>
        <w:rPr>
          <w:spacing w:val="-4"/>
          <w:sz w:val="18"/>
        </w:rPr>
        <w:t> </w:t>
      </w:r>
      <w:r>
        <w:rPr>
          <w:sz w:val="18"/>
        </w:rPr>
        <w:t>empresa</w:t>
      </w:r>
      <w:r>
        <w:rPr>
          <w:spacing w:val="-3"/>
          <w:sz w:val="18"/>
        </w:rPr>
        <w:t> </w:t>
      </w:r>
      <w:r>
        <w:rPr>
          <w:sz w:val="18"/>
        </w:rPr>
        <w:t>para</w:t>
      </w:r>
      <w:r>
        <w:rPr>
          <w:spacing w:val="-4"/>
          <w:sz w:val="18"/>
        </w:rPr>
        <w:t> </w:t>
      </w:r>
      <w:r>
        <w:rPr>
          <w:sz w:val="18"/>
        </w:rPr>
        <w:t>adoção</w:t>
      </w:r>
      <w:r>
        <w:rPr>
          <w:spacing w:val="-3"/>
          <w:sz w:val="18"/>
        </w:rPr>
        <w:t> </w:t>
      </w:r>
      <w:r>
        <w:rPr>
          <w:sz w:val="18"/>
        </w:rPr>
        <w:t>de</w:t>
      </w:r>
      <w:r>
        <w:rPr>
          <w:spacing w:val="-3"/>
          <w:sz w:val="18"/>
        </w:rPr>
        <w:t> </w:t>
      </w:r>
      <w:r>
        <w:rPr>
          <w:sz w:val="18"/>
        </w:rPr>
        <w:t>providências</w:t>
      </w:r>
      <w:r>
        <w:rPr>
          <w:spacing w:val="-4"/>
          <w:sz w:val="18"/>
        </w:rPr>
        <w:t> </w:t>
      </w:r>
      <w:r>
        <w:rPr>
          <w:sz w:val="18"/>
        </w:rPr>
        <w:t>que</w:t>
      </w:r>
      <w:r>
        <w:rPr>
          <w:spacing w:val="-3"/>
          <w:sz w:val="18"/>
        </w:rPr>
        <w:t> </w:t>
      </w:r>
      <w:r>
        <w:rPr>
          <w:sz w:val="18"/>
        </w:rPr>
        <w:t>devam</w:t>
      </w:r>
      <w:r>
        <w:rPr>
          <w:spacing w:val="-4"/>
          <w:sz w:val="18"/>
        </w:rPr>
        <w:t> </w:t>
      </w:r>
      <w:r>
        <w:rPr>
          <w:sz w:val="18"/>
        </w:rPr>
        <w:t>ser</w:t>
      </w:r>
      <w:r>
        <w:rPr>
          <w:spacing w:val="-2"/>
          <w:sz w:val="18"/>
        </w:rPr>
        <w:t> </w:t>
      </w:r>
      <w:r>
        <w:rPr>
          <w:sz w:val="18"/>
        </w:rPr>
        <w:t>cumpridas</w:t>
      </w:r>
      <w:r>
        <w:rPr>
          <w:spacing w:val="-4"/>
          <w:sz w:val="18"/>
        </w:rPr>
        <w:t> </w:t>
      </w:r>
      <w:r>
        <w:rPr>
          <w:sz w:val="18"/>
        </w:rPr>
        <w:t>de</w:t>
      </w:r>
      <w:r>
        <w:rPr>
          <w:spacing w:val="-3"/>
          <w:sz w:val="18"/>
        </w:rPr>
        <w:t> </w:t>
      </w:r>
      <w:r>
        <w:rPr>
          <w:spacing w:val="-2"/>
          <w:sz w:val="18"/>
        </w:rPr>
        <w:t>imediato.</w:t>
      </w:r>
    </w:p>
    <w:p>
      <w:pPr>
        <w:pStyle w:val="BodyText"/>
        <w:spacing w:before="19"/>
      </w:pPr>
    </w:p>
    <w:p>
      <w:pPr>
        <w:pStyle w:val="ListParagraph"/>
        <w:numPr>
          <w:ilvl w:val="1"/>
          <w:numId w:val="2"/>
        </w:numPr>
        <w:tabs>
          <w:tab w:pos="451" w:val="left" w:leader="none"/>
        </w:tabs>
        <w:spacing w:line="268" w:lineRule="auto" w:before="0" w:after="0"/>
        <w:ind w:left="120" w:right="119" w:firstLine="0"/>
        <w:jc w:val="both"/>
        <w:rPr>
          <w:sz w:val="18"/>
        </w:rPr>
      </w:pPr>
      <w:r>
        <w:rPr>
          <w:sz w:val="18"/>
        </w:rPr>
        <w:t>Após a assinatura do instrumento hábil da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pPr>
        <w:pStyle w:val="Heading4"/>
      </w:pPr>
      <w:r>
        <w:rPr>
          <w:spacing w:val="-2"/>
        </w:rPr>
        <w:t>Preposto</w:t>
      </w:r>
    </w:p>
    <w:p>
      <w:pPr>
        <w:pStyle w:val="BodyText"/>
        <w:spacing w:before="20"/>
        <w:rPr>
          <w:b/>
        </w:rPr>
      </w:pPr>
    </w:p>
    <w:p>
      <w:pPr>
        <w:pStyle w:val="ListParagraph"/>
        <w:numPr>
          <w:ilvl w:val="1"/>
          <w:numId w:val="2"/>
        </w:numPr>
        <w:tabs>
          <w:tab w:pos="458" w:val="left" w:leader="none"/>
        </w:tabs>
        <w:spacing w:line="268" w:lineRule="auto" w:before="0" w:after="0"/>
        <w:ind w:left="120" w:right="118" w:firstLine="0"/>
        <w:jc w:val="both"/>
        <w:rPr>
          <w:sz w:val="18"/>
        </w:rPr>
      </w:pPr>
      <w:r>
        <w:rPr>
          <w:sz w:val="18"/>
        </w:rPr>
        <w:t>O Contratado designará formalmente o preposto da empresa, antes do início da prestação dos serviços, indicando no instrumento os poderes e</w:t>
      </w:r>
      <w:r>
        <w:rPr>
          <w:spacing w:val="40"/>
          <w:sz w:val="18"/>
        </w:rPr>
        <w:t> </w:t>
      </w:r>
      <w:r>
        <w:rPr>
          <w:sz w:val="18"/>
        </w:rPr>
        <w:t>deveres em relação à execução do objeto Contratado.</w:t>
      </w:r>
    </w:p>
    <w:p>
      <w:pPr>
        <w:pStyle w:val="ListParagraph"/>
        <w:numPr>
          <w:ilvl w:val="2"/>
          <w:numId w:val="2"/>
        </w:numPr>
        <w:tabs>
          <w:tab w:pos="579" w:val="left" w:leader="none"/>
        </w:tabs>
        <w:spacing w:line="268" w:lineRule="auto" w:before="201" w:after="0"/>
        <w:ind w:left="120" w:right="118" w:firstLine="0"/>
        <w:jc w:val="both"/>
        <w:rPr>
          <w:sz w:val="18"/>
        </w:rPr>
      </w:pPr>
      <w:r>
        <w:rPr>
          <w:sz w:val="18"/>
        </w:rPr>
        <w:t>Considerando a natureza da contratação, a saber, serviços comuns de engenharia, a existência de preposto da contratada no local de execução do serviço é crucial para seu correto andamento e posterior conclusão, de acordo com as condições estabelecidas neste Termo de Referência e seus anexos.</w:t>
      </w:r>
    </w:p>
    <w:p>
      <w:pPr>
        <w:pStyle w:val="ListParagraph"/>
        <w:numPr>
          <w:ilvl w:val="2"/>
          <w:numId w:val="2"/>
        </w:numPr>
        <w:tabs>
          <w:tab w:pos="570" w:val="left" w:leader="none"/>
        </w:tabs>
        <w:spacing w:line="240" w:lineRule="auto" w:before="202" w:after="0"/>
        <w:ind w:left="570" w:right="0" w:hanging="450"/>
        <w:jc w:val="left"/>
        <w:rPr>
          <w:sz w:val="18"/>
        </w:rPr>
      </w:pPr>
      <w:r>
        <w:rPr>
          <w:sz w:val="18"/>
        </w:rPr>
        <w:t>O</w:t>
      </w:r>
      <w:r>
        <w:rPr>
          <w:spacing w:val="-7"/>
          <w:sz w:val="18"/>
        </w:rPr>
        <w:t> </w:t>
      </w:r>
      <w:r>
        <w:rPr>
          <w:sz w:val="18"/>
        </w:rPr>
        <w:t>preposto</w:t>
      </w:r>
      <w:r>
        <w:rPr>
          <w:spacing w:val="-4"/>
          <w:sz w:val="18"/>
        </w:rPr>
        <w:t> </w:t>
      </w:r>
      <w:r>
        <w:rPr>
          <w:sz w:val="18"/>
        </w:rPr>
        <w:t>deverá</w:t>
      </w:r>
      <w:r>
        <w:rPr>
          <w:spacing w:val="-5"/>
          <w:sz w:val="18"/>
        </w:rPr>
        <w:t> </w:t>
      </w:r>
      <w:r>
        <w:rPr>
          <w:sz w:val="18"/>
        </w:rPr>
        <w:t>possuir</w:t>
      </w:r>
      <w:r>
        <w:rPr>
          <w:spacing w:val="-4"/>
          <w:sz w:val="18"/>
        </w:rPr>
        <w:t> </w:t>
      </w:r>
      <w:r>
        <w:rPr>
          <w:sz w:val="18"/>
        </w:rPr>
        <w:t>a</w:t>
      </w:r>
      <w:r>
        <w:rPr>
          <w:spacing w:val="-5"/>
          <w:sz w:val="18"/>
        </w:rPr>
        <w:t> </w:t>
      </w:r>
      <w:r>
        <w:rPr>
          <w:sz w:val="18"/>
        </w:rPr>
        <w:t>capacidade</w:t>
      </w:r>
      <w:r>
        <w:rPr>
          <w:spacing w:val="-4"/>
          <w:sz w:val="18"/>
        </w:rPr>
        <w:t> </w:t>
      </w:r>
      <w:r>
        <w:rPr>
          <w:sz w:val="18"/>
        </w:rPr>
        <w:t>de</w:t>
      </w:r>
      <w:r>
        <w:rPr>
          <w:spacing w:val="-5"/>
          <w:sz w:val="18"/>
        </w:rPr>
        <w:t> </w:t>
      </w:r>
      <w:r>
        <w:rPr>
          <w:sz w:val="18"/>
        </w:rPr>
        <w:t>tomar</w:t>
      </w:r>
      <w:r>
        <w:rPr>
          <w:spacing w:val="-4"/>
          <w:sz w:val="18"/>
        </w:rPr>
        <w:t> </w:t>
      </w:r>
      <w:r>
        <w:rPr>
          <w:sz w:val="18"/>
        </w:rPr>
        <w:t>decisões</w:t>
      </w:r>
      <w:r>
        <w:rPr>
          <w:spacing w:val="-5"/>
          <w:sz w:val="18"/>
        </w:rPr>
        <w:t> </w:t>
      </w:r>
      <w:r>
        <w:rPr>
          <w:sz w:val="18"/>
        </w:rPr>
        <w:t>compatíveis</w:t>
      </w:r>
      <w:r>
        <w:rPr>
          <w:spacing w:val="-5"/>
          <w:sz w:val="18"/>
        </w:rPr>
        <w:t> </w:t>
      </w:r>
      <w:r>
        <w:rPr>
          <w:sz w:val="18"/>
        </w:rPr>
        <w:t>com</w:t>
      </w:r>
      <w:r>
        <w:rPr>
          <w:spacing w:val="-4"/>
          <w:sz w:val="18"/>
        </w:rPr>
        <w:t> </w:t>
      </w:r>
      <w:r>
        <w:rPr>
          <w:sz w:val="18"/>
        </w:rPr>
        <w:t>os</w:t>
      </w:r>
      <w:r>
        <w:rPr>
          <w:spacing w:val="-5"/>
          <w:sz w:val="18"/>
        </w:rPr>
        <w:t> </w:t>
      </w:r>
      <w:r>
        <w:rPr>
          <w:sz w:val="18"/>
        </w:rPr>
        <w:t>compromissos</w:t>
      </w:r>
      <w:r>
        <w:rPr>
          <w:spacing w:val="-5"/>
          <w:sz w:val="18"/>
        </w:rPr>
        <w:t> </w:t>
      </w:r>
      <w:r>
        <w:rPr>
          <w:sz w:val="18"/>
        </w:rPr>
        <w:t>assumidos</w:t>
      </w:r>
      <w:r>
        <w:rPr>
          <w:spacing w:val="-5"/>
          <w:sz w:val="18"/>
        </w:rPr>
        <w:t> </w:t>
      </w:r>
      <w:r>
        <w:rPr>
          <w:sz w:val="18"/>
        </w:rPr>
        <w:t>pela</w:t>
      </w:r>
      <w:r>
        <w:rPr>
          <w:spacing w:val="-4"/>
          <w:sz w:val="18"/>
        </w:rPr>
        <w:t> </w:t>
      </w:r>
      <w:r>
        <w:rPr>
          <w:spacing w:val="-2"/>
          <w:sz w:val="18"/>
        </w:rPr>
        <w:t>contratada.</w:t>
      </w:r>
    </w:p>
    <w:p>
      <w:pPr>
        <w:pStyle w:val="BodyText"/>
        <w:spacing w:before="20"/>
      </w:pPr>
    </w:p>
    <w:p>
      <w:pPr>
        <w:pStyle w:val="ListParagraph"/>
        <w:numPr>
          <w:ilvl w:val="1"/>
          <w:numId w:val="2"/>
        </w:numPr>
        <w:tabs>
          <w:tab w:pos="435" w:val="left" w:leader="none"/>
        </w:tabs>
        <w:spacing w:line="240" w:lineRule="auto" w:before="0" w:after="0"/>
        <w:ind w:left="435" w:right="0" w:hanging="315"/>
        <w:jc w:val="left"/>
        <w:rPr>
          <w:sz w:val="18"/>
        </w:rPr>
      </w:pPr>
      <w:r>
        <w:rPr>
          <w:sz w:val="18"/>
        </w:rPr>
        <w:t>O</w:t>
      </w:r>
      <w:r>
        <w:rPr>
          <w:spacing w:val="-5"/>
          <w:sz w:val="18"/>
        </w:rPr>
        <w:t> </w:t>
      </w:r>
      <w:r>
        <w:rPr>
          <w:sz w:val="18"/>
        </w:rPr>
        <w:t>Contratado</w:t>
      </w:r>
      <w:r>
        <w:rPr>
          <w:spacing w:val="-1"/>
          <w:sz w:val="18"/>
        </w:rPr>
        <w:t> </w:t>
      </w:r>
      <w:r>
        <w:rPr>
          <w:sz w:val="18"/>
        </w:rPr>
        <w:t>deverá</w:t>
      </w:r>
      <w:r>
        <w:rPr>
          <w:spacing w:val="-3"/>
          <w:sz w:val="18"/>
        </w:rPr>
        <w:t> </w:t>
      </w:r>
      <w:r>
        <w:rPr>
          <w:sz w:val="18"/>
        </w:rPr>
        <w:t>manter</w:t>
      </w:r>
      <w:r>
        <w:rPr>
          <w:spacing w:val="-1"/>
          <w:sz w:val="18"/>
        </w:rPr>
        <w:t> </w:t>
      </w:r>
      <w:r>
        <w:rPr>
          <w:sz w:val="18"/>
        </w:rPr>
        <w:t>preposto</w:t>
      </w:r>
      <w:r>
        <w:rPr>
          <w:spacing w:val="-1"/>
          <w:sz w:val="18"/>
        </w:rPr>
        <w:t> </w:t>
      </w:r>
      <w:r>
        <w:rPr>
          <w:sz w:val="18"/>
        </w:rPr>
        <w:t>da</w:t>
      </w:r>
      <w:r>
        <w:rPr>
          <w:spacing w:val="-3"/>
          <w:sz w:val="18"/>
        </w:rPr>
        <w:t> </w:t>
      </w:r>
      <w:r>
        <w:rPr>
          <w:sz w:val="18"/>
        </w:rPr>
        <w:t>empresa</w:t>
      </w:r>
      <w:r>
        <w:rPr>
          <w:spacing w:val="-2"/>
          <w:sz w:val="18"/>
        </w:rPr>
        <w:t> </w:t>
      </w:r>
      <w:r>
        <w:rPr>
          <w:sz w:val="18"/>
        </w:rPr>
        <w:t>no</w:t>
      </w:r>
      <w:r>
        <w:rPr>
          <w:spacing w:val="-1"/>
          <w:sz w:val="18"/>
        </w:rPr>
        <w:t> </w:t>
      </w:r>
      <w:r>
        <w:rPr>
          <w:sz w:val="18"/>
        </w:rPr>
        <w:t>local</w:t>
      </w:r>
      <w:r>
        <w:rPr>
          <w:spacing w:val="-3"/>
          <w:sz w:val="18"/>
        </w:rPr>
        <w:t> </w:t>
      </w:r>
      <w:r>
        <w:rPr>
          <w:sz w:val="18"/>
        </w:rPr>
        <w:t>da</w:t>
      </w:r>
      <w:r>
        <w:rPr>
          <w:spacing w:val="-2"/>
          <w:sz w:val="18"/>
        </w:rPr>
        <w:t> </w:t>
      </w:r>
      <w:r>
        <w:rPr>
          <w:sz w:val="18"/>
        </w:rPr>
        <w:t>execução</w:t>
      </w:r>
      <w:r>
        <w:rPr>
          <w:spacing w:val="-1"/>
          <w:sz w:val="18"/>
        </w:rPr>
        <w:t> </w:t>
      </w:r>
      <w:r>
        <w:rPr>
          <w:sz w:val="18"/>
        </w:rPr>
        <w:t>do</w:t>
      </w:r>
      <w:r>
        <w:rPr>
          <w:spacing w:val="-2"/>
          <w:sz w:val="18"/>
        </w:rPr>
        <w:t> </w:t>
      </w:r>
      <w:r>
        <w:rPr>
          <w:sz w:val="18"/>
        </w:rPr>
        <w:t>objeto</w:t>
      </w:r>
      <w:r>
        <w:rPr>
          <w:spacing w:val="-1"/>
          <w:sz w:val="18"/>
        </w:rPr>
        <w:t> </w:t>
      </w:r>
      <w:r>
        <w:rPr>
          <w:sz w:val="18"/>
        </w:rPr>
        <w:t>durante</w:t>
      </w:r>
      <w:r>
        <w:rPr>
          <w:spacing w:val="-2"/>
          <w:sz w:val="18"/>
        </w:rPr>
        <w:t> </w:t>
      </w:r>
      <w:r>
        <w:rPr>
          <w:sz w:val="18"/>
        </w:rPr>
        <w:t>a</w:t>
      </w:r>
      <w:r>
        <w:rPr>
          <w:spacing w:val="-3"/>
          <w:sz w:val="18"/>
        </w:rPr>
        <w:t> </w:t>
      </w:r>
      <w:r>
        <w:rPr>
          <w:sz w:val="18"/>
        </w:rPr>
        <w:t>execução</w:t>
      </w:r>
      <w:r>
        <w:rPr>
          <w:spacing w:val="-1"/>
          <w:sz w:val="18"/>
        </w:rPr>
        <w:t> </w:t>
      </w:r>
      <w:r>
        <w:rPr>
          <w:sz w:val="18"/>
        </w:rPr>
        <w:t>do</w:t>
      </w:r>
      <w:r>
        <w:rPr>
          <w:spacing w:val="-1"/>
          <w:sz w:val="18"/>
        </w:rPr>
        <w:t> </w:t>
      </w:r>
      <w:r>
        <w:rPr>
          <w:spacing w:val="-2"/>
          <w:sz w:val="18"/>
        </w:rPr>
        <w:t>serviço.</w:t>
      </w:r>
    </w:p>
    <w:p>
      <w:pPr>
        <w:pStyle w:val="BodyText"/>
        <w:spacing w:before="19"/>
      </w:pPr>
    </w:p>
    <w:p>
      <w:pPr>
        <w:pStyle w:val="ListParagraph"/>
        <w:numPr>
          <w:ilvl w:val="1"/>
          <w:numId w:val="2"/>
        </w:numPr>
        <w:tabs>
          <w:tab w:pos="454" w:val="left" w:leader="none"/>
        </w:tabs>
        <w:spacing w:line="268" w:lineRule="auto" w:before="0" w:after="0"/>
        <w:ind w:left="120" w:right="118" w:firstLine="0"/>
        <w:jc w:val="both"/>
        <w:rPr>
          <w:sz w:val="18"/>
        </w:rPr>
      </w:pPr>
      <w:r>
        <w:rPr>
          <w:sz w:val="18"/>
        </w:rPr>
        <w:t>O Contratante poderá recusar, desde que justificadamente, a indicação ou a manutenção do preposto da empresa, hipótese em que o Contratado designará outro para o exercício da atividade.</w:t>
      </w:r>
    </w:p>
    <w:p>
      <w:pPr>
        <w:pStyle w:val="Heading4"/>
      </w:pPr>
      <w:r>
        <w:rPr/>
        <w:t>Rotinas</w:t>
      </w:r>
      <w:r>
        <w:rPr>
          <w:spacing w:val="-5"/>
        </w:rPr>
        <w:t> </w:t>
      </w:r>
      <w:r>
        <w:rPr/>
        <w:t>de</w:t>
      </w:r>
      <w:r>
        <w:rPr>
          <w:spacing w:val="-4"/>
        </w:rPr>
        <w:t> </w:t>
      </w:r>
      <w:r>
        <w:rPr>
          <w:spacing w:val="-2"/>
        </w:rPr>
        <w:t>Fiscalização</w:t>
      </w:r>
    </w:p>
    <w:p>
      <w:pPr>
        <w:pStyle w:val="Heading4"/>
        <w:spacing w:after="0"/>
        <w:sectPr>
          <w:pgSz w:w="11910" w:h="16840"/>
          <w:pgMar w:header="0" w:footer="729" w:top="400" w:bottom="940" w:left="283" w:right="283"/>
        </w:sectPr>
      </w:pPr>
    </w:p>
    <w:p>
      <w:pPr>
        <w:pStyle w:val="ListParagraph"/>
        <w:numPr>
          <w:ilvl w:val="1"/>
          <w:numId w:val="2"/>
        </w:numPr>
        <w:tabs>
          <w:tab w:pos="525" w:val="left" w:leader="none"/>
        </w:tabs>
        <w:spacing w:line="240" w:lineRule="auto" w:before="68" w:after="0"/>
        <w:ind w:left="525" w:right="0" w:hanging="405"/>
        <w:jc w:val="left"/>
        <w:rPr>
          <w:sz w:val="18"/>
        </w:rPr>
      </w:pPr>
      <w:r>
        <w:rPr>
          <w:sz w:val="18"/>
        </w:rPr>
        <w:t>A</w:t>
      </w:r>
      <w:r>
        <w:rPr>
          <w:spacing w:val="-6"/>
          <w:sz w:val="18"/>
        </w:rPr>
        <w:t> </w:t>
      </w:r>
      <w:r>
        <w:rPr>
          <w:sz w:val="18"/>
        </w:rPr>
        <w:t>execução</w:t>
      </w:r>
      <w:r>
        <w:rPr>
          <w:spacing w:val="-2"/>
          <w:sz w:val="18"/>
        </w:rPr>
        <w:t> </w:t>
      </w:r>
      <w:r>
        <w:rPr>
          <w:sz w:val="18"/>
        </w:rPr>
        <w:t>do</w:t>
      </w:r>
      <w:r>
        <w:rPr>
          <w:spacing w:val="-3"/>
          <w:sz w:val="18"/>
        </w:rPr>
        <w:t> </w:t>
      </w:r>
      <w:r>
        <w:rPr>
          <w:sz w:val="18"/>
        </w:rPr>
        <w:t>contrato</w:t>
      </w:r>
      <w:r>
        <w:rPr>
          <w:spacing w:val="-2"/>
          <w:sz w:val="18"/>
        </w:rPr>
        <w:t> </w:t>
      </w:r>
      <w:r>
        <w:rPr>
          <w:sz w:val="18"/>
        </w:rPr>
        <w:t>deverá</w:t>
      </w:r>
      <w:r>
        <w:rPr>
          <w:spacing w:val="-4"/>
          <w:sz w:val="18"/>
        </w:rPr>
        <w:t> </w:t>
      </w:r>
      <w:r>
        <w:rPr>
          <w:sz w:val="18"/>
        </w:rPr>
        <w:t>ser</w:t>
      </w:r>
      <w:r>
        <w:rPr>
          <w:spacing w:val="-2"/>
          <w:sz w:val="18"/>
        </w:rPr>
        <w:t> </w:t>
      </w:r>
      <w:r>
        <w:rPr>
          <w:sz w:val="18"/>
        </w:rPr>
        <w:t>acompanhada</w:t>
      </w:r>
      <w:r>
        <w:rPr>
          <w:spacing w:val="-4"/>
          <w:sz w:val="18"/>
        </w:rPr>
        <w:t> </w:t>
      </w:r>
      <w:r>
        <w:rPr>
          <w:sz w:val="18"/>
        </w:rPr>
        <w:t>e</w:t>
      </w:r>
      <w:r>
        <w:rPr>
          <w:spacing w:val="-3"/>
          <w:sz w:val="18"/>
        </w:rPr>
        <w:t> </w:t>
      </w:r>
      <w:r>
        <w:rPr>
          <w:sz w:val="18"/>
        </w:rPr>
        <w:t>fiscalizada</w:t>
      </w:r>
      <w:r>
        <w:rPr>
          <w:spacing w:val="-3"/>
          <w:sz w:val="18"/>
        </w:rPr>
        <w:t> </w:t>
      </w:r>
      <w:r>
        <w:rPr>
          <w:sz w:val="18"/>
        </w:rPr>
        <w:t>pelo(s)</w:t>
      </w:r>
      <w:r>
        <w:rPr>
          <w:spacing w:val="-3"/>
          <w:sz w:val="18"/>
        </w:rPr>
        <w:t> </w:t>
      </w:r>
      <w:r>
        <w:rPr>
          <w:sz w:val="18"/>
        </w:rPr>
        <w:t>fiscal(is)</w:t>
      </w:r>
      <w:r>
        <w:rPr>
          <w:spacing w:val="-2"/>
          <w:sz w:val="18"/>
        </w:rPr>
        <w:t> </w:t>
      </w:r>
      <w:r>
        <w:rPr>
          <w:sz w:val="18"/>
        </w:rPr>
        <w:t>do</w:t>
      </w:r>
      <w:r>
        <w:rPr>
          <w:spacing w:val="-3"/>
          <w:sz w:val="18"/>
        </w:rPr>
        <w:t> </w:t>
      </w:r>
      <w:r>
        <w:rPr>
          <w:sz w:val="18"/>
        </w:rPr>
        <w:t>contrato,</w:t>
      </w:r>
      <w:r>
        <w:rPr>
          <w:spacing w:val="-2"/>
          <w:sz w:val="18"/>
        </w:rPr>
        <w:t> </w:t>
      </w:r>
      <w:r>
        <w:rPr>
          <w:sz w:val="18"/>
        </w:rPr>
        <w:t>ou</w:t>
      </w:r>
      <w:r>
        <w:rPr>
          <w:spacing w:val="-3"/>
          <w:sz w:val="18"/>
        </w:rPr>
        <w:t> </w:t>
      </w:r>
      <w:r>
        <w:rPr>
          <w:sz w:val="18"/>
        </w:rPr>
        <w:t>pelos</w:t>
      </w:r>
      <w:r>
        <w:rPr>
          <w:spacing w:val="-3"/>
          <w:sz w:val="18"/>
        </w:rPr>
        <w:t> </w:t>
      </w:r>
      <w:r>
        <w:rPr>
          <w:sz w:val="18"/>
        </w:rPr>
        <w:t>respectivos</w:t>
      </w:r>
      <w:r>
        <w:rPr>
          <w:spacing w:val="-3"/>
          <w:sz w:val="18"/>
        </w:rPr>
        <w:t> </w:t>
      </w:r>
      <w:r>
        <w:rPr>
          <w:spacing w:val="-2"/>
          <w:sz w:val="18"/>
        </w:rPr>
        <w:t>substitutos.</w:t>
      </w:r>
    </w:p>
    <w:p>
      <w:pPr>
        <w:pStyle w:val="BodyText"/>
        <w:spacing w:before="24"/>
      </w:pPr>
    </w:p>
    <w:p>
      <w:pPr>
        <w:pStyle w:val="Heading4"/>
        <w:spacing w:before="0"/>
      </w:pPr>
      <w:r>
        <w:rPr/>
        <w:t>Fiscalização </w:t>
      </w:r>
      <w:r>
        <w:rPr>
          <w:spacing w:val="-2"/>
        </w:rPr>
        <w:t>Técnica</w:t>
      </w:r>
    </w:p>
    <w:p>
      <w:pPr>
        <w:pStyle w:val="BodyText"/>
        <w:spacing w:before="19"/>
        <w:rPr>
          <w:b/>
        </w:rPr>
      </w:pPr>
    </w:p>
    <w:p>
      <w:pPr>
        <w:pStyle w:val="ListParagraph"/>
        <w:numPr>
          <w:ilvl w:val="1"/>
          <w:numId w:val="2"/>
        </w:numPr>
        <w:tabs>
          <w:tab w:pos="528" w:val="left" w:leader="none"/>
        </w:tabs>
        <w:spacing w:line="268" w:lineRule="auto" w:before="1" w:after="0"/>
        <w:ind w:left="120" w:right="118" w:firstLine="0"/>
        <w:jc w:val="both"/>
        <w:rPr>
          <w:sz w:val="18"/>
        </w:rPr>
      </w:pPr>
      <w:r>
        <w:rPr>
          <w:sz w:val="18"/>
        </w:rPr>
        <w:t>O fiscal técnico do contrato acompanhará a execução do contrato, para que sejam cumpridas todas as condições estabelecidas no contrato, de modo</w:t>
      </w:r>
      <w:r>
        <w:rPr>
          <w:spacing w:val="40"/>
          <w:sz w:val="18"/>
        </w:rPr>
        <w:t> </w:t>
      </w:r>
      <w:r>
        <w:rPr>
          <w:sz w:val="18"/>
        </w:rPr>
        <w:t>a assegurar os melhores resultados para a Administração.</w:t>
      </w:r>
    </w:p>
    <w:p>
      <w:pPr>
        <w:pStyle w:val="ListParagraph"/>
        <w:numPr>
          <w:ilvl w:val="1"/>
          <w:numId w:val="2"/>
        </w:numPr>
        <w:tabs>
          <w:tab w:pos="540" w:val="left" w:leader="none"/>
        </w:tabs>
        <w:spacing w:line="268" w:lineRule="auto" w:before="201" w:after="0"/>
        <w:ind w:left="120" w:right="118" w:firstLine="0"/>
        <w:jc w:val="both"/>
        <w:rPr>
          <w:sz w:val="18"/>
        </w:rPr>
      </w:pPr>
      <w:r>
        <w:rPr>
          <w:sz w:val="18"/>
        </w:rPr>
        <w:t>O fiscal técnico do contrato anotará no histórico de gerenciamento do contrato todas as ocorrências relacionadas à execução do contrato, com a descrição do que for necessário para a regularização das faltas ou dos defeitos observados.</w:t>
      </w:r>
    </w:p>
    <w:p>
      <w:pPr>
        <w:pStyle w:val="ListParagraph"/>
        <w:numPr>
          <w:ilvl w:val="1"/>
          <w:numId w:val="2"/>
        </w:numPr>
        <w:tabs>
          <w:tab w:pos="551" w:val="left" w:leader="none"/>
        </w:tabs>
        <w:spacing w:line="268" w:lineRule="auto" w:before="202" w:after="0"/>
        <w:ind w:left="120" w:right="118" w:firstLine="0"/>
        <w:jc w:val="both"/>
        <w:rPr>
          <w:sz w:val="18"/>
        </w:rPr>
      </w:pPr>
      <w:r>
        <w:rPr>
          <w:sz w:val="18"/>
        </w:rPr>
        <w:t>Identificada qualquer inexatidão ou irregularidade, o fiscal técnico do contrato emitirá notificações para a correção da execução do contrato, determinando prazo para a correção.</w:t>
      </w:r>
    </w:p>
    <w:p>
      <w:pPr>
        <w:pStyle w:val="ListParagraph"/>
        <w:numPr>
          <w:ilvl w:val="1"/>
          <w:numId w:val="2"/>
        </w:numPr>
        <w:tabs>
          <w:tab w:pos="560" w:val="left" w:leader="none"/>
        </w:tabs>
        <w:spacing w:line="268" w:lineRule="auto" w:before="201" w:after="0"/>
        <w:ind w:left="120" w:right="118" w:firstLine="0"/>
        <w:jc w:val="both"/>
        <w:rPr>
          <w:sz w:val="18"/>
        </w:rPr>
      </w:pPr>
      <w:r>
        <w:rPr>
          <w:sz w:val="18"/>
        </w:rPr>
        <w:t>O fiscal técnico do contrato informará ao gestor do contato, em tempo hábil, a situação que demandar decisão ou adoção de medidas que ultrapassem sua competência, para que adote as medidas necessárias e saneadoras, se for o caso.</w:t>
      </w:r>
    </w:p>
    <w:p>
      <w:pPr>
        <w:pStyle w:val="ListParagraph"/>
        <w:numPr>
          <w:ilvl w:val="1"/>
          <w:numId w:val="2"/>
        </w:numPr>
        <w:tabs>
          <w:tab w:pos="557" w:val="left" w:leader="none"/>
        </w:tabs>
        <w:spacing w:line="268" w:lineRule="auto" w:before="202" w:after="0"/>
        <w:ind w:left="120" w:right="118" w:firstLine="0"/>
        <w:jc w:val="both"/>
        <w:rPr>
          <w:sz w:val="18"/>
        </w:rPr>
      </w:pPr>
      <w:r>
        <w:rPr>
          <w:sz w:val="18"/>
        </w:rPr>
        <w:t>No caso de ocorrências que possam inviabilizar a execução do contrato nas datas aprazadas, o fiscal técnico do contrato comunicará o fato imediatamente ao gestor do contrato.</w:t>
      </w:r>
    </w:p>
    <w:p>
      <w:pPr>
        <w:pStyle w:val="ListParagraph"/>
        <w:numPr>
          <w:ilvl w:val="1"/>
          <w:numId w:val="2"/>
        </w:numPr>
        <w:tabs>
          <w:tab w:pos="550" w:val="left" w:leader="none"/>
        </w:tabs>
        <w:spacing w:line="268" w:lineRule="auto" w:before="202" w:after="0"/>
        <w:ind w:left="120" w:right="118" w:firstLine="0"/>
        <w:jc w:val="both"/>
        <w:rPr>
          <w:sz w:val="18"/>
        </w:rPr>
      </w:pPr>
      <w:r>
        <w:rPr>
          <w:sz w:val="18"/>
        </w:rPr>
        <w:t>O fiscal técnico do contrato comunicará ao gestor do contrato, em tempo hábil, o término do contrato sob sua responsabilidade, com vistas à tempestiva renovação ou à prorrogação contratual.</w:t>
      </w:r>
    </w:p>
    <w:p>
      <w:pPr>
        <w:pStyle w:val="ListParagraph"/>
        <w:numPr>
          <w:ilvl w:val="1"/>
          <w:numId w:val="2"/>
        </w:numPr>
        <w:tabs>
          <w:tab w:pos="562" w:val="left" w:leader="none"/>
        </w:tabs>
        <w:spacing w:line="268" w:lineRule="auto" w:before="201" w:after="0"/>
        <w:ind w:left="120" w:right="119" w:firstLine="0"/>
        <w:jc w:val="both"/>
        <w:rPr>
          <w:sz w:val="18"/>
        </w:rPr>
      </w:pPr>
      <w:r>
        <w:rPr>
          <w:sz w:val="18"/>
        </w:rPr>
        <w:t>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pPr>
        <w:pStyle w:val="ListParagraph"/>
        <w:numPr>
          <w:ilvl w:val="1"/>
          <w:numId w:val="2"/>
        </w:numPr>
        <w:tabs>
          <w:tab w:pos="536" w:val="left" w:leader="none"/>
        </w:tabs>
        <w:spacing w:line="268" w:lineRule="auto" w:before="202" w:after="0"/>
        <w:ind w:left="120" w:right="118" w:firstLine="0"/>
        <w:jc w:val="both"/>
        <w:rPr>
          <w:sz w:val="18"/>
        </w:rPr>
      </w:pPr>
      <w:r>
        <w:rPr>
          <w:sz w:val="18"/>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pPr>
        <w:pStyle w:val="Heading4"/>
      </w:pPr>
      <w:r>
        <w:rPr/>
        <w:t>Fiscalização </w:t>
      </w:r>
      <w:r>
        <w:rPr>
          <w:spacing w:val="-2"/>
        </w:rPr>
        <w:t>Administrativa</w:t>
      </w:r>
    </w:p>
    <w:p>
      <w:pPr>
        <w:pStyle w:val="BodyText"/>
        <w:spacing w:before="19"/>
        <w:rPr>
          <w:b/>
        </w:rPr>
      </w:pPr>
    </w:p>
    <w:p>
      <w:pPr>
        <w:pStyle w:val="ListParagraph"/>
        <w:numPr>
          <w:ilvl w:val="1"/>
          <w:numId w:val="2"/>
        </w:numPr>
        <w:tabs>
          <w:tab w:pos="531" w:val="left" w:leader="none"/>
        </w:tabs>
        <w:spacing w:line="268" w:lineRule="auto" w:before="0" w:after="0"/>
        <w:ind w:left="120" w:right="119" w:firstLine="0"/>
        <w:jc w:val="both"/>
        <w:rPr>
          <w:sz w:val="18"/>
        </w:rPr>
      </w:pPr>
      <w:r>
        <w:rPr>
          <w:sz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pPr>
        <w:pStyle w:val="ListParagraph"/>
        <w:numPr>
          <w:ilvl w:val="1"/>
          <w:numId w:val="2"/>
        </w:numPr>
        <w:tabs>
          <w:tab w:pos="551" w:val="left" w:leader="none"/>
        </w:tabs>
        <w:spacing w:line="268" w:lineRule="auto" w:before="202" w:after="0"/>
        <w:ind w:left="120" w:right="118" w:firstLine="0"/>
        <w:jc w:val="both"/>
        <w:rPr>
          <w:sz w:val="18"/>
        </w:rPr>
      </w:pPr>
      <w:r>
        <w:rPr>
          <w:sz w:val="18"/>
        </w:rPr>
        <w:t>Caso ocorra descumprimento das obrigações contratuais, o fiscal administrativo do contrato atuará tempestivamente na solução do problema, reportando ao gestor do contrato para que tome as providências cabíveis, quando ultrapassar a sua competência.</w:t>
      </w:r>
    </w:p>
    <w:p>
      <w:pPr>
        <w:pStyle w:val="Heading4"/>
      </w:pPr>
      <w:r>
        <w:rPr/>
        <w:t>Gestor</w:t>
      </w:r>
      <w:r>
        <w:rPr>
          <w:spacing w:val="-4"/>
        </w:rPr>
        <w:t> </w:t>
      </w:r>
      <w:r>
        <w:rPr/>
        <w:t>do</w:t>
      </w:r>
      <w:r>
        <w:rPr>
          <w:spacing w:val="-2"/>
        </w:rPr>
        <w:t> Contrato</w:t>
      </w:r>
    </w:p>
    <w:p>
      <w:pPr>
        <w:pStyle w:val="BodyText"/>
        <w:spacing w:before="19"/>
        <w:rPr>
          <w:b/>
        </w:rPr>
      </w:pPr>
    </w:p>
    <w:p>
      <w:pPr>
        <w:pStyle w:val="ListParagraph"/>
        <w:numPr>
          <w:ilvl w:val="1"/>
          <w:numId w:val="2"/>
        </w:numPr>
        <w:tabs>
          <w:tab w:pos="525" w:val="left" w:leader="none"/>
        </w:tabs>
        <w:spacing w:line="240" w:lineRule="auto" w:before="1" w:after="0"/>
        <w:ind w:left="525" w:right="0" w:hanging="405"/>
        <w:jc w:val="left"/>
        <w:rPr>
          <w:sz w:val="18"/>
        </w:rPr>
      </w:pPr>
      <w:r>
        <w:rPr>
          <w:sz w:val="18"/>
        </w:rPr>
        <w:t>Cabe</w:t>
      </w:r>
      <w:r>
        <w:rPr>
          <w:spacing w:val="-2"/>
          <w:sz w:val="18"/>
        </w:rPr>
        <w:t> </w:t>
      </w:r>
      <w:r>
        <w:rPr>
          <w:sz w:val="18"/>
        </w:rPr>
        <w:t>ao</w:t>
      </w:r>
      <w:r>
        <w:rPr>
          <w:spacing w:val="-1"/>
          <w:sz w:val="18"/>
        </w:rPr>
        <w:t> </w:t>
      </w:r>
      <w:r>
        <w:rPr>
          <w:sz w:val="18"/>
        </w:rPr>
        <w:t>gestor</w:t>
      </w:r>
      <w:r>
        <w:rPr>
          <w:spacing w:val="-1"/>
          <w:sz w:val="18"/>
        </w:rPr>
        <w:t> </w:t>
      </w:r>
      <w:r>
        <w:rPr>
          <w:sz w:val="18"/>
        </w:rPr>
        <w:t>do </w:t>
      </w:r>
      <w:r>
        <w:rPr>
          <w:spacing w:val="-2"/>
          <w:sz w:val="18"/>
        </w:rPr>
        <w:t>contrato:</w:t>
      </w:r>
    </w:p>
    <w:p>
      <w:pPr>
        <w:pStyle w:val="BodyText"/>
        <w:spacing w:before="19"/>
      </w:pPr>
    </w:p>
    <w:p>
      <w:pPr>
        <w:pStyle w:val="ListParagraph"/>
        <w:numPr>
          <w:ilvl w:val="2"/>
          <w:numId w:val="2"/>
        </w:numPr>
        <w:tabs>
          <w:tab w:pos="665" w:val="left" w:leader="none"/>
        </w:tabs>
        <w:spacing w:line="268" w:lineRule="auto" w:before="0" w:after="0"/>
        <w:ind w:left="120" w:right="118" w:firstLine="0"/>
        <w:jc w:val="both"/>
        <w:rPr>
          <w:sz w:val="18"/>
        </w:rPr>
      </w:pPr>
      <w:r>
        <w:rPr>
          <w:sz w:val="18"/>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pPr>
        <w:pStyle w:val="ListParagraph"/>
        <w:numPr>
          <w:ilvl w:val="2"/>
          <w:numId w:val="2"/>
        </w:numPr>
        <w:tabs>
          <w:tab w:pos="666" w:val="left" w:leader="none"/>
        </w:tabs>
        <w:spacing w:line="268" w:lineRule="auto" w:before="202" w:after="0"/>
        <w:ind w:left="120" w:right="118" w:firstLine="0"/>
        <w:jc w:val="both"/>
        <w:rPr>
          <w:sz w:val="18"/>
        </w:rPr>
      </w:pPr>
      <w:r>
        <w:rPr>
          <w:sz w:val="18"/>
        </w:rPr>
        <w:t>acompanhar os registros realizados pelos fiscais do contrato, de todas as ocorrências relacionadas à execução do contrato e as medidas adotadas, informando, se for o caso, à autoridade superior àquelas que ultrapassarem a sua competência.</w:t>
      </w:r>
    </w:p>
    <w:p>
      <w:pPr>
        <w:pStyle w:val="ListParagraph"/>
        <w:numPr>
          <w:ilvl w:val="2"/>
          <w:numId w:val="2"/>
        </w:numPr>
        <w:tabs>
          <w:tab w:pos="662" w:val="left" w:leader="none"/>
        </w:tabs>
        <w:spacing w:line="268" w:lineRule="auto" w:before="201" w:after="0"/>
        <w:ind w:left="120" w:right="118" w:firstLine="0"/>
        <w:jc w:val="both"/>
        <w:rPr>
          <w:sz w:val="18"/>
        </w:rPr>
      </w:pPr>
      <w:r>
        <w:rPr>
          <w:sz w:val="18"/>
        </w:rPr>
        <w:t>acompanhar a manutenção das condições de habilitação da contratada, para fins de empenho de despesa e pagamento, e anotará os problemas que obstem o fluxo normal da liquidação e do pagamento da despesa no relatório de riscos eventuais.</w:t>
      </w:r>
    </w:p>
    <w:p>
      <w:pPr>
        <w:pStyle w:val="ListParagraph"/>
        <w:numPr>
          <w:ilvl w:val="2"/>
          <w:numId w:val="2"/>
        </w:numPr>
        <w:tabs>
          <w:tab w:pos="681" w:val="left" w:leader="none"/>
        </w:tabs>
        <w:spacing w:line="268" w:lineRule="auto" w:before="202" w:after="0"/>
        <w:ind w:left="120" w:right="118" w:firstLine="0"/>
        <w:jc w:val="both"/>
        <w:rPr>
          <w:sz w:val="18"/>
        </w:rPr>
      </w:pPr>
      <w:r>
        <w:rPr>
          <w:sz w:val="18"/>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pPr>
        <w:pStyle w:val="ListParagraph"/>
        <w:numPr>
          <w:ilvl w:val="2"/>
          <w:numId w:val="2"/>
        </w:numPr>
        <w:tabs>
          <w:tab w:pos="668" w:val="left" w:leader="none"/>
        </w:tabs>
        <w:spacing w:line="268" w:lineRule="auto" w:before="201" w:after="0"/>
        <w:ind w:left="120" w:right="118" w:firstLine="0"/>
        <w:jc w:val="both"/>
        <w:rPr>
          <w:sz w:val="18"/>
        </w:rPr>
      </w:pPr>
      <w:r>
        <w:rPr>
          <w:sz w:val="18"/>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pPr>
        <w:pStyle w:val="ListParagraph"/>
        <w:numPr>
          <w:ilvl w:val="2"/>
          <w:numId w:val="2"/>
        </w:numPr>
        <w:tabs>
          <w:tab w:pos="676" w:val="left" w:leader="none"/>
        </w:tabs>
        <w:spacing w:line="268" w:lineRule="auto" w:before="202" w:after="0"/>
        <w:ind w:left="120" w:right="119" w:firstLine="0"/>
        <w:jc w:val="both"/>
        <w:rPr>
          <w:sz w:val="18"/>
        </w:rPr>
      </w:pPr>
      <w:r>
        <w:rPr>
          <w:sz w:val="18"/>
        </w:rPr>
        <w:t>elaborar relatório final com informações sobre a consecução dos objetivos que tenham justificado a contratação e eventuais condutas a serem adotadas para o aprimoramento das atividades da Administração.</w:t>
      </w:r>
    </w:p>
    <w:p>
      <w:pPr>
        <w:pStyle w:val="ListParagraph"/>
        <w:numPr>
          <w:ilvl w:val="2"/>
          <w:numId w:val="2"/>
        </w:numPr>
        <w:tabs>
          <w:tab w:pos="714" w:val="left" w:leader="none"/>
        </w:tabs>
        <w:spacing w:line="268" w:lineRule="auto" w:before="202" w:after="0"/>
        <w:ind w:left="120" w:right="118" w:firstLine="0"/>
        <w:jc w:val="both"/>
        <w:rPr>
          <w:sz w:val="18"/>
        </w:rPr>
      </w:pPr>
      <w:r>
        <w:rPr>
          <w:sz w:val="18"/>
        </w:rPr>
        <w:t>enviar a documentação pertinente ao setor de contratos para a formalização dos procedimentos de liquidação e pagamento, no valor</w:t>
      </w:r>
      <w:r>
        <w:rPr>
          <w:spacing w:val="40"/>
          <w:sz w:val="18"/>
        </w:rPr>
        <w:t> </w:t>
      </w:r>
      <w:r>
        <w:rPr>
          <w:sz w:val="18"/>
        </w:rPr>
        <w:t>dimensionado pela fiscalização e gestão nos termos do contrato.</w:t>
      </w:r>
    </w:p>
    <w:p>
      <w:pPr>
        <w:pStyle w:val="ListParagraph"/>
        <w:numPr>
          <w:ilvl w:val="2"/>
          <w:numId w:val="4"/>
        </w:numPr>
        <w:tabs>
          <w:tab w:pos="615" w:val="left" w:leader="none"/>
        </w:tabs>
        <w:spacing w:line="240" w:lineRule="auto" w:before="201" w:after="0"/>
        <w:ind w:left="615" w:right="0" w:hanging="495"/>
        <w:jc w:val="left"/>
        <w:rPr>
          <w:sz w:val="18"/>
        </w:rPr>
      </w:pPr>
      <w:r>
        <w:rPr>
          <w:sz w:val="18"/>
        </w:rPr>
        <w:t>receber e</w:t>
      </w:r>
      <w:r>
        <w:rPr>
          <w:spacing w:val="-1"/>
          <w:sz w:val="18"/>
        </w:rPr>
        <w:t> </w:t>
      </w:r>
      <w:r>
        <w:rPr>
          <w:sz w:val="18"/>
        </w:rPr>
        <w:t>dar encaminhamento </w:t>
      </w:r>
      <w:r>
        <w:rPr>
          <w:spacing w:val="-2"/>
          <w:sz w:val="18"/>
        </w:rPr>
        <w:t>imediato:</w:t>
      </w:r>
    </w:p>
    <w:p>
      <w:pPr>
        <w:pStyle w:val="BodyText"/>
        <w:spacing w:before="20"/>
      </w:pPr>
    </w:p>
    <w:p>
      <w:pPr>
        <w:pStyle w:val="ListParagraph"/>
        <w:numPr>
          <w:ilvl w:val="3"/>
          <w:numId w:val="4"/>
        </w:numPr>
        <w:tabs>
          <w:tab w:pos="795" w:val="left" w:leader="none"/>
        </w:tabs>
        <w:spacing w:line="240" w:lineRule="auto" w:before="0" w:after="0"/>
        <w:ind w:left="795" w:right="0" w:hanging="675"/>
        <w:jc w:val="left"/>
        <w:rPr>
          <w:sz w:val="18"/>
        </w:rPr>
      </w:pPr>
      <w:r>
        <w:rPr>
          <w:sz w:val="18"/>
        </w:rPr>
        <w:t>às</w:t>
      </w:r>
      <w:r>
        <w:rPr>
          <w:spacing w:val="-3"/>
          <w:sz w:val="18"/>
        </w:rPr>
        <w:t> </w:t>
      </w:r>
      <w:r>
        <w:rPr>
          <w:sz w:val="18"/>
        </w:rPr>
        <w:t>denúncias</w:t>
      </w:r>
      <w:r>
        <w:rPr>
          <w:spacing w:val="-3"/>
          <w:sz w:val="18"/>
        </w:rPr>
        <w:t> </w:t>
      </w:r>
      <w:r>
        <w:rPr>
          <w:sz w:val="18"/>
        </w:rPr>
        <w:t>de</w:t>
      </w:r>
      <w:r>
        <w:rPr>
          <w:spacing w:val="-3"/>
          <w:sz w:val="18"/>
        </w:rPr>
        <w:t> </w:t>
      </w:r>
      <w:r>
        <w:rPr>
          <w:sz w:val="18"/>
        </w:rPr>
        <w:t>discriminação,</w:t>
      </w:r>
      <w:r>
        <w:rPr>
          <w:spacing w:val="-1"/>
          <w:sz w:val="18"/>
        </w:rPr>
        <w:t> </w:t>
      </w:r>
      <w:r>
        <w:rPr>
          <w:sz w:val="18"/>
        </w:rPr>
        <w:t>violência</w:t>
      </w:r>
      <w:r>
        <w:rPr>
          <w:spacing w:val="-3"/>
          <w:sz w:val="18"/>
        </w:rPr>
        <w:t> </w:t>
      </w:r>
      <w:r>
        <w:rPr>
          <w:sz w:val="18"/>
        </w:rPr>
        <w:t>e</w:t>
      </w:r>
      <w:r>
        <w:rPr>
          <w:spacing w:val="-3"/>
          <w:sz w:val="18"/>
        </w:rPr>
        <w:t> </w:t>
      </w:r>
      <w:r>
        <w:rPr>
          <w:sz w:val="18"/>
        </w:rPr>
        <w:t>assédio</w:t>
      </w:r>
      <w:r>
        <w:rPr>
          <w:spacing w:val="-2"/>
          <w:sz w:val="18"/>
        </w:rPr>
        <w:t> </w:t>
      </w:r>
      <w:r>
        <w:rPr>
          <w:sz w:val="18"/>
        </w:rPr>
        <w:t>no</w:t>
      </w:r>
      <w:r>
        <w:rPr>
          <w:spacing w:val="-1"/>
          <w:sz w:val="18"/>
        </w:rPr>
        <w:t> </w:t>
      </w:r>
      <w:r>
        <w:rPr>
          <w:sz w:val="18"/>
        </w:rPr>
        <w:t>ambiente</w:t>
      </w:r>
      <w:r>
        <w:rPr>
          <w:spacing w:val="-3"/>
          <w:sz w:val="18"/>
        </w:rPr>
        <w:t> </w:t>
      </w:r>
      <w:r>
        <w:rPr>
          <w:sz w:val="18"/>
        </w:rPr>
        <w:t>de</w:t>
      </w:r>
      <w:r>
        <w:rPr>
          <w:spacing w:val="-3"/>
          <w:sz w:val="18"/>
        </w:rPr>
        <w:t> </w:t>
      </w:r>
      <w:r>
        <w:rPr>
          <w:sz w:val="18"/>
        </w:rPr>
        <w:t>trabalho,</w:t>
      </w:r>
      <w:r>
        <w:rPr>
          <w:spacing w:val="-2"/>
          <w:sz w:val="18"/>
        </w:rPr>
        <w:t> </w:t>
      </w:r>
      <w:r>
        <w:rPr>
          <w:sz w:val="18"/>
        </w:rPr>
        <w:t>conforme</w:t>
      </w:r>
      <w:r>
        <w:rPr>
          <w:spacing w:val="-2"/>
          <w:sz w:val="18"/>
        </w:rPr>
        <w:t> </w:t>
      </w:r>
      <w:r>
        <w:rPr>
          <w:sz w:val="18"/>
        </w:rPr>
        <w:t>o</w:t>
      </w:r>
      <w:r>
        <w:rPr>
          <w:spacing w:val="-2"/>
          <w:sz w:val="18"/>
        </w:rPr>
        <w:t> </w:t>
      </w:r>
      <w:r>
        <w:rPr>
          <w:sz w:val="18"/>
        </w:rPr>
        <w:t>art.</w:t>
      </w:r>
      <w:r>
        <w:rPr>
          <w:spacing w:val="-2"/>
          <w:sz w:val="18"/>
        </w:rPr>
        <w:t> </w:t>
      </w:r>
      <w:r>
        <w:rPr>
          <w:sz w:val="18"/>
        </w:rPr>
        <w:t>2o,</w:t>
      </w:r>
      <w:r>
        <w:rPr>
          <w:spacing w:val="-2"/>
          <w:sz w:val="18"/>
        </w:rPr>
        <w:t> </w:t>
      </w:r>
      <w:r>
        <w:rPr>
          <w:sz w:val="18"/>
        </w:rPr>
        <w:t>inciso</w:t>
      </w:r>
      <w:r>
        <w:rPr>
          <w:spacing w:val="-1"/>
          <w:sz w:val="18"/>
        </w:rPr>
        <w:t> </w:t>
      </w:r>
      <w:r>
        <w:rPr>
          <w:sz w:val="18"/>
        </w:rPr>
        <w:t>III,</w:t>
      </w:r>
      <w:r>
        <w:rPr>
          <w:spacing w:val="-2"/>
          <w:sz w:val="18"/>
        </w:rPr>
        <w:t> </w:t>
      </w:r>
      <w:r>
        <w:rPr>
          <w:sz w:val="18"/>
        </w:rPr>
        <w:t>do</w:t>
      </w:r>
      <w:r>
        <w:rPr>
          <w:spacing w:val="-2"/>
          <w:sz w:val="18"/>
        </w:rPr>
        <w:t> </w:t>
      </w:r>
      <w:r>
        <w:rPr>
          <w:sz w:val="18"/>
        </w:rPr>
        <w:t>Decreto</w:t>
      </w:r>
      <w:r>
        <w:rPr>
          <w:spacing w:val="-2"/>
          <w:sz w:val="18"/>
        </w:rPr>
        <w:t> </w:t>
      </w:r>
      <w:r>
        <w:rPr>
          <w:sz w:val="18"/>
        </w:rPr>
        <w:t>n.º</w:t>
      </w:r>
      <w:r>
        <w:rPr>
          <w:spacing w:val="-2"/>
          <w:sz w:val="18"/>
        </w:rPr>
        <w:t> 12.174/2024;</w:t>
      </w:r>
    </w:p>
    <w:p>
      <w:pPr>
        <w:pStyle w:val="ListParagraph"/>
        <w:spacing w:after="0" w:line="240" w:lineRule="auto"/>
        <w:jc w:val="left"/>
        <w:rPr>
          <w:sz w:val="18"/>
        </w:rPr>
        <w:sectPr>
          <w:pgSz w:w="11910" w:h="16840"/>
          <w:pgMar w:header="0" w:footer="729" w:top="320" w:bottom="940" w:left="283" w:right="283"/>
        </w:sectPr>
      </w:pPr>
    </w:p>
    <w:p>
      <w:pPr>
        <w:pStyle w:val="ListParagraph"/>
        <w:numPr>
          <w:ilvl w:val="3"/>
          <w:numId w:val="4"/>
        </w:numPr>
        <w:tabs>
          <w:tab w:pos="842" w:val="left" w:leader="none"/>
        </w:tabs>
        <w:spacing w:line="268" w:lineRule="auto" w:before="76" w:after="0"/>
        <w:ind w:left="120" w:right="118" w:firstLine="0"/>
        <w:jc w:val="both"/>
        <w:rPr>
          <w:sz w:val="18"/>
        </w:rPr>
      </w:pPr>
      <w:r>
        <w:rPr>
          <w:sz w:val="18"/>
        </w:rPr>
        <w:t>à notificação formal de que a empresa contratada está descumprindo suas obrigações trabalhistas, enviada pelo trabalhador, sindicato,</w:t>
      </w:r>
      <w:r>
        <w:rPr>
          <w:spacing w:val="40"/>
          <w:sz w:val="18"/>
        </w:rPr>
        <w:t> </w:t>
      </w:r>
      <w:r>
        <w:rPr>
          <w:sz w:val="18"/>
        </w:rPr>
        <w:t>Ministério do Trabalho, Ministério Público, Defensoria Pública ou por qualquer outro meio idôneo.</w:t>
      </w:r>
    </w:p>
    <w:p>
      <w:pPr>
        <w:pStyle w:val="BodyText"/>
      </w:pPr>
    </w:p>
    <w:p>
      <w:pPr>
        <w:pStyle w:val="BodyText"/>
      </w:pPr>
    </w:p>
    <w:p>
      <w:pPr>
        <w:pStyle w:val="BodyText"/>
      </w:pPr>
    </w:p>
    <w:p>
      <w:pPr>
        <w:pStyle w:val="BodyText"/>
        <w:spacing w:before="21"/>
      </w:pPr>
    </w:p>
    <w:p>
      <w:pPr>
        <w:pStyle w:val="Heading1"/>
        <w:numPr>
          <w:ilvl w:val="0"/>
          <w:numId w:val="2"/>
        </w:numPr>
        <w:tabs>
          <w:tab w:pos="390" w:val="left" w:leader="none"/>
        </w:tabs>
        <w:spacing w:line="240" w:lineRule="auto" w:before="0" w:after="0"/>
        <w:ind w:left="390" w:right="0" w:hanging="270"/>
        <w:jc w:val="both"/>
      </w:pPr>
      <w:r>
        <w:rPr/>
        <w:t>CRITÉRIOS</w:t>
      </w:r>
      <w:r>
        <w:rPr>
          <w:spacing w:val="-5"/>
        </w:rPr>
        <w:t> </w:t>
      </w:r>
      <w:r>
        <w:rPr/>
        <w:t>DE</w:t>
      </w:r>
      <w:r>
        <w:rPr>
          <w:spacing w:val="-5"/>
        </w:rPr>
        <w:t> </w:t>
      </w:r>
      <w:r>
        <w:rPr/>
        <w:t>MEDIÇÃO</w:t>
      </w:r>
      <w:r>
        <w:rPr>
          <w:spacing w:val="-5"/>
        </w:rPr>
        <w:t> </w:t>
      </w:r>
      <w:r>
        <w:rPr/>
        <w:t>E</w:t>
      </w:r>
      <w:r>
        <w:rPr>
          <w:spacing w:val="-4"/>
        </w:rPr>
        <w:t> </w:t>
      </w:r>
      <w:r>
        <w:rPr>
          <w:spacing w:val="-2"/>
        </w:rPr>
        <w:t>PAGAMENTO</w:t>
      </w:r>
    </w:p>
    <w:p>
      <w:pPr>
        <w:pStyle w:val="Heading3"/>
        <w:numPr>
          <w:ilvl w:val="0"/>
          <w:numId w:val="5"/>
        </w:numPr>
        <w:tabs>
          <w:tab w:pos="300" w:val="left" w:leader="none"/>
        </w:tabs>
        <w:spacing w:line="240" w:lineRule="auto" w:before="240" w:after="0"/>
        <w:ind w:left="300" w:right="0" w:hanging="180"/>
        <w:jc w:val="both"/>
      </w:pPr>
      <w:r>
        <w:rPr/>
        <w:t>CRITÉRIOS</w:t>
      </w:r>
      <w:r>
        <w:rPr>
          <w:spacing w:val="-5"/>
        </w:rPr>
        <w:t> </w:t>
      </w:r>
      <w:r>
        <w:rPr/>
        <w:t>DE</w:t>
      </w:r>
      <w:r>
        <w:rPr>
          <w:spacing w:val="-5"/>
        </w:rPr>
        <w:t> </w:t>
      </w:r>
      <w:r>
        <w:rPr/>
        <w:t>MEDIÇÃO</w:t>
      </w:r>
      <w:r>
        <w:rPr>
          <w:spacing w:val="-5"/>
        </w:rPr>
        <w:t> </w:t>
      </w:r>
      <w:r>
        <w:rPr/>
        <w:t>E</w:t>
      </w:r>
      <w:r>
        <w:rPr>
          <w:spacing w:val="-4"/>
        </w:rPr>
        <w:t> </w:t>
      </w:r>
      <w:r>
        <w:rPr>
          <w:spacing w:val="-2"/>
        </w:rPr>
        <w:t>PAGAMENTO</w:t>
      </w:r>
    </w:p>
    <w:p>
      <w:pPr>
        <w:pStyle w:val="BodyText"/>
        <w:spacing w:before="19"/>
        <w:rPr>
          <w:b/>
        </w:rPr>
      </w:pPr>
    </w:p>
    <w:p>
      <w:pPr>
        <w:pStyle w:val="ListParagraph"/>
        <w:numPr>
          <w:ilvl w:val="1"/>
          <w:numId w:val="5"/>
        </w:numPr>
        <w:tabs>
          <w:tab w:pos="435" w:val="left" w:leader="none"/>
        </w:tabs>
        <w:spacing w:line="240" w:lineRule="auto" w:before="0" w:after="0"/>
        <w:ind w:left="435" w:right="0" w:hanging="315"/>
        <w:jc w:val="left"/>
        <w:rPr>
          <w:sz w:val="18"/>
        </w:rPr>
      </w:pPr>
      <w:r>
        <w:rPr>
          <w:sz w:val="18"/>
        </w:rPr>
        <w:t>A</w:t>
      </w:r>
      <w:r>
        <w:rPr>
          <w:spacing w:val="-2"/>
          <w:sz w:val="18"/>
        </w:rPr>
        <w:t> </w:t>
      </w:r>
      <w:r>
        <w:rPr>
          <w:sz w:val="18"/>
        </w:rPr>
        <w:t>avaliação</w:t>
      </w:r>
      <w:r>
        <w:rPr>
          <w:spacing w:val="-1"/>
          <w:sz w:val="18"/>
        </w:rPr>
        <w:t> </w:t>
      </w:r>
      <w:r>
        <w:rPr>
          <w:sz w:val="18"/>
        </w:rPr>
        <w:t>da</w:t>
      </w:r>
      <w:r>
        <w:rPr>
          <w:spacing w:val="-2"/>
          <w:sz w:val="18"/>
        </w:rPr>
        <w:t> </w:t>
      </w:r>
      <w:r>
        <w:rPr>
          <w:sz w:val="18"/>
        </w:rPr>
        <w:t>execução</w:t>
      </w:r>
      <w:r>
        <w:rPr>
          <w:spacing w:val="-1"/>
          <w:sz w:val="18"/>
        </w:rPr>
        <w:t> </w:t>
      </w:r>
      <w:r>
        <w:rPr>
          <w:sz w:val="18"/>
        </w:rPr>
        <w:t>do</w:t>
      </w:r>
      <w:r>
        <w:rPr>
          <w:spacing w:val="-1"/>
          <w:sz w:val="18"/>
        </w:rPr>
        <w:t> </w:t>
      </w:r>
      <w:r>
        <w:rPr>
          <w:sz w:val="18"/>
        </w:rPr>
        <w:t>objeto</w:t>
      </w:r>
      <w:r>
        <w:rPr>
          <w:spacing w:val="-1"/>
          <w:sz w:val="18"/>
        </w:rPr>
        <w:t> </w:t>
      </w:r>
      <w:r>
        <w:rPr>
          <w:sz w:val="18"/>
        </w:rPr>
        <w:t>utilizará</w:t>
      </w:r>
      <w:r>
        <w:rPr>
          <w:spacing w:val="-2"/>
          <w:sz w:val="18"/>
        </w:rPr>
        <w:t> </w:t>
      </w:r>
      <w:r>
        <w:rPr>
          <w:sz w:val="18"/>
        </w:rPr>
        <w:t>o</w:t>
      </w:r>
      <w:r>
        <w:rPr>
          <w:spacing w:val="-1"/>
          <w:sz w:val="18"/>
        </w:rPr>
        <w:t> </w:t>
      </w:r>
      <w:r>
        <w:rPr>
          <w:sz w:val="18"/>
        </w:rPr>
        <w:t>Instrumento</w:t>
      </w:r>
      <w:r>
        <w:rPr>
          <w:spacing w:val="-1"/>
          <w:sz w:val="18"/>
        </w:rPr>
        <w:t> </w:t>
      </w:r>
      <w:r>
        <w:rPr>
          <w:sz w:val="18"/>
        </w:rPr>
        <w:t>de</w:t>
      </w:r>
      <w:r>
        <w:rPr>
          <w:spacing w:val="-2"/>
          <w:sz w:val="18"/>
        </w:rPr>
        <w:t> </w:t>
      </w:r>
      <w:r>
        <w:rPr>
          <w:sz w:val="18"/>
        </w:rPr>
        <w:t>Medição</w:t>
      </w:r>
      <w:r>
        <w:rPr>
          <w:spacing w:val="-1"/>
          <w:sz w:val="18"/>
        </w:rPr>
        <w:t> </w:t>
      </w:r>
      <w:r>
        <w:rPr>
          <w:sz w:val="18"/>
        </w:rPr>
        <w:t>de</w:t>
      </w:r>
      <w:r>
        <w:rPr>
          <w:spacing w:val="-2"/>
          <w:sz w:val="18"/>
        </w:rPr>
        <w:t> </w:t>
      </w:r>
      <w:r>
        <w:rPr>
          <w:sz w:val="18"/>
        </w:rPr>
        <w:t>Resultado</w:t>
      </w:r>
      <w:r>
        <w:rPr>
          <w:spacing w:val="-1"/>
          <w:sz w:val="18"/>
        </w:rPr>
        <w:t> </w:t>
      </w:r>
      <w:r>
        <w:rPr>
          <w:sz w:val="18"/>
        </w:rPr>
        <w:t>(IMR),</w:t>
      </w:r>
      <w:r>
        <w:rPr>
          <w:spacing w:val="-1"/>
          <w:sz w:val="18"/>
        </w:rPr>
        <w:t> </w:t>
      </w:r>
      <w:r>
        <w:rPr>
          <w:sz w:val="18"/>
        </w:rPr>
        <w:t>anexo</w:t>
      </w:r>
      <w:r>
        <w:rPr>
          <w:spacing w:val="-1"/>
          <w:sz w:val="18"/>
        </w:rPr>
        <w:t> </w:t>
      </w:r>
      <w:r>
        <w:rPr>
          <w:sz w:val="18"/>
        </w:rPr>
        <w:t>aos</w:t>
      </w:r>
      <w:r>
        <w:rPr>
          <w:spacing w:val="-2"/>
          <w:sz w:val="18"/>
        </w:rPr>
        <w:t> </w:t>
      </w:r>
      <w:r>
        <w:rPr>
          <w:sz w:val="18"/>
        </w:rPr>
        <w:t>autos</w:t>
      </w:r>
      <w:r>
        <w:rPr>
          <w:spacing w:val="-2"/>
          <w:sz w:val="18"/>
        </w:rPr>
        <w:t> </w:t>
      </w:r>
      <w:r>
        <w:rPr>
          <w:sz w:val="18"/>
        </w:rPr>
        <w:t>do </w:t>
      </w:r>
      <w:r>
        <w:rPr>
          <w:spacing w:val="-2"/>
          <w:sz w:val="18"/>
        </w:rPr>
        <w:t>processo.</w:t>
      </w:r>
    </w:p>
    <w:p>
      <w:pPr>
        <w:pStyle w:val="BodyText"/>
        <w:spacing w:before="19"/>
      </w:pPr>
    </w:p>
    <w:p>
      <w:pPr>
        <w:pStyle w:val="ListParagraph"/>
        <w:numPr>
          <w:ilvl w:val="2"/>
          <w:numId w:val="5"/>
        </w:numPr>
        <w:tabs>
          <w:tab w:pos="576" w:val="left" w:leader="none"/>
        </w:tabs>
        <w:spacing w:line="268" w:lineRule="auto" w:before="1" w:after="0"/>
        <w:ind w:left="120" w:right="118" w:firstLine="0"/>
        <w:jc w:val="both"/>
        <w:rPr>
          <w:sz w:val="18"/>
        </w:rPr>
      </w:pPr>
      <w:r>
        <w:rPr>
          <w:sz w:val="18"/>
        </w:rPr>
        <w:t>Será indicada a retenção ou glosa no pagamento, proporcional à irregularidade verificada, sem prejuízo das sanções cabíveis, caso se constate que</w:t>
      </w:r>
      <w:r>
        <w:rPr>
          <w:spacing w:val="80"/>
          <w:sz w:val="18"/>
        </w:rPr>
        <w:t> </w:t>
      </w:r>
      <w:r>
        <w:rPr>
          <w:sz w:val="18"/>
        </w:rPr>
        <w:t>a Contratada:</w:t>
      </w:r>
    </w:p>
    <w:p>
      <w:pPr>
        <w:pStyle w:val="ListParagraph"/>
        <w:numPr>
          <w:ilvl w:val="3"/>
          <w:numId w:val="5"/>
        </w:numPr>
        <w:tabs>
          <w:tab w:pos="705" w:val="left" w:leader="none"/>
        </w:tabs>
        <w:spacing w:line="240" w:lineRule="auto" w:before="201" w:after="0"/>
        <w:ind w:left="705" w:right="0" w:hanging="585"/>
        <w:jc w:val="left"/>
        <w:rPr>
          <w:sz w:val="18"/>
        </w:rPr>
      </w:pPr>
      <w:r>
        <w:rPr>
          <w:sz w:val="18"/>
        </w:rPr>
        <w:t>não</w:t>
      </w:r>
      <w:r>
        <w:rPr>
          <w:spacing w:val="-3"/>
          <w:sz w:val="18"/>
        </w:rPr>
        <w:t> </w:t>
      </w:r>
      <w:r>
        <w:rPr>
          <w:sz w:val="18"/>
        </w:rPr>
        <w:t>produziu</w:t>
      </w:r>
      <w:r>
        <w:rPr>
          <w:spacing w:val="-3"/>
          <w:sz w:val="18"/>
        </w:rPr>
        <w:t> </w:t>
      </w:r>
      <w:r>
        <w:rPr>
          <w:sz w:val="18"/>
        </w:rPr>
        <w:t>os</w:t>
      </w:r>
      <w:r>
        <w:rPr>
          <w:spacing w:val="-3"/>
          <w:sz w:val="18"/>
        </w:rPr>
        <w:t> </w:t>
      </w:r>
      <w:r>
        <w:rPr>
          <w:sz w:val="18"/>
        </w:rPr>
        <w:t>resultados</w:t>
      </w:r>
      <w:r>
        <w:rPr>
          <w:spacing w:val="-3"/>
          <w:sz w:val="18"/>
        </w:rPr>
        <w:t> </w:t>
      </w:r>
      <w:r>
        <w:rPr>
          <w:spacing w:val="-2"/>
          <w:sz w:val="18"/>
        </w:rPr>
        <w:t>acordados;</w:t>
      </w:r>
    </w:p>
    <w:p>
      <w:pPr>
        <w:pStyle w:val="BodyText"/>
        <w:spacing w:before="20"/>
      </w:pPr>
    </w:p>
    <w:p>
      <w:pPr>
        <w:pStyle w:val="ListParagraph"/>
        <w:numPr>
          <w:ilvl w:val="3"/>
          <w:numId w:val="5"/>
        </w:numPr>
        <w:tabs>
          <w:tab w:pos="705" w:val="left" w:leader="none"/>
        </w:tabs>
        <w:spacing w:line="240" w:lineRule="auto" w:before="0" w:after="0"/>
        <w:ind w:left="705" w:right="0" w:hanging="585"/>
        <w:jc w:val="left"/>
        <w:rPr>
          <w:sz w:val="18"/>
        </w:rPr>
      </w:pPr>
      <w:r>
        <w:rPr>
          <w:sz w:val="18"/>
        </w:rPr>
        <w:t>deixou</w:t>
      </w:r>
      <w:r>
        <w:rPr>
          <w:spacing w:val="-6"/>
          <w:sz w:val="18"/>
        </w:rPr>
        <w:t> </w:t>
      </w:r>
      <w:r>
        <w:rPr>
          <w:sz w:val="18"/>
        </w:rPr>
        <w:t>de</w:t>
      </w:r>
      <w:r>
        <w:rPr>
          <w:spacing w:val="-4"/>
          <w:sz w:val="18"/>
        </w:rPr>
        <w:t> </w:t>
      </w:r>
      <w:r>
        <w:rPr>
          <w:sz w:val="18"/>
        </w:rPr>
        <w:t>executar,</w:t>
      </w:r>
      <w:r>
        <w:rPr>
          <w:spacing w:val="-3"/>
          <w:sz w:val="18"/>
        </w:rPr>
        <w:t> </w:t>
      </w:r>
      <w:r>
        <w:rPr>
          <w:sz w:val="18"/>
        </w:rPr>
        <w:t>ou</w:t>
      </w:r>
      <w:r>
        <w:rPr>
          <w:spacing w:val="-3"/>
          <w:sz w:val="18"/>
        </w:rPr>
        <w:t> </w:t>
      </w:r>
      <w:r>
        <w:rPr>
          <w:sz w:val="18"/>
        </w:rPr>
        <w:t>não</w:t>
      </w:r>
      <w:r>
        <w:rPr>
          <w:spacing w:val="-3"/>
          <w:sz w:val="18"/>
        </w:rPr>
        <w:t> </w:t>
      </w:r>
      <w:r>
        <w:rPr>
          <w:sz w:val="18"/>
        </w:rPr>
        <w:t>executou</w:t>
      </w:r>
      <w:r>
        <w:rPr>
          <w:spacing w:val="-3"/>
          <w:sz w:val="18"/>
        </w:rPr>
        <w:t> </w:t>
      </w:r>
      <w:r>
        <w:rPr>
          <w:sz w:val="18"/>
        </w:rPr>
        <w:t>com</w:t>
      </w:r>
      <w:r>
        <w:rPr>
          <w:spacing w:val="-4"/>
          <w:sz w:val="18"/>
        </w:rPr>
        <w:t> </w:t>
      </w:r>
      <w:r>
        <w:rPr>
          <w:sz w:val="18"/>
        </w:rPr>
        <w:t>a</w:t>
      </w:r>
      <w:r>
        <w:rPr>
          <w:spacing w:val="-4"/>
          <w:sz w:val="18"/>
        </w:rPr>
        <w:t> </w:t>
      </w:r>
      <w:r>
        <w:rPr>
          <w:sz w:val="18"/>
        </w:rPr>
        <w:t>qualidade</w:t>
      </w:r>
      <w:r>
        <w:rPr>
          <w:spacing w:val="-4"/>
          <w:sz w:val="18"/>
        </w:rPr>
        <w:t> </w:t>
      </w:r>
      <w:r>
        <w:rPr>
          <w:sz w:val="18"/>
        </w:rPr>
        <w:t>mínima</w:t>
      </w:r>
      <w:r>
        <w:rPr>
          <w:spacing w:val="-4"/>
          <w:sz w:val="18"/>
        </w:rPr>
        <w:t> </w:t>
      </w:r>
      <w:r>
        <w:rPr>
          <w:sz w:val="18"/>
        </w:rPr>
        <w:t>exigida</w:t>
      </w:r>
      <w:r>
        <w:rPr>
          <w:spacing w:val="-4"/>
          <w:sz w:val="18"/>
        </w:rPr>
        <w:t> </w:t>
      </w:r>
      <w:r>
        <w:rPr>
          <w:sz w:val="18"/>
        </w:rPr>
        <w:t>as</w:t>
      </w:r>
      <w:r>
        <w:rPr>
          <w:spacing w:val="-4"/>
          <w:sz w:val="18"/>
        </w:rPr>
        <w:t> </w:t>
      </w:r>
      <w:r>
        <w:rPr>
          <w:sz w:val="18"/>
        </w:rPr>
        <w:t>atividades</w:t>
      </w:r>
      <w:r>
        <w:rPr>
          <w:spacing w:val="-4"/>
          <w:sz w:val="18"/>
        </w:rPr>
        <w:t> </w:t>
      </w:r>
      <w:r>
        <w:rPr>
          <w:sz w:val="18"/>
        </w:rPr>
        <w:t>contratadas;</w:t>
      </w:r>
      <w:r>
        <w:rPr>
          <w:spacing w:val="-4"/>
          <w:sz w:val="18"/>
        </w:rPr>
        <w:t> </w:t>
      </w:r>
      <w:r>
        <w:rPr>
          <w:spacing w:val="-5"/>
          <w:sz w:val="18"/>
        </w:rPr>
        <w:t>ou</w:t>
      </w:r>
    </w:p>
    <w:p>
      <w:pPr>
        <w:pStyle w:val="BodyText"/>
        <w:spacing w:before="19"/>
      </w:pPr>
    </w:p>
    <w:p>
      <w:pPr>
        <w:pStyle w:val="ListParagraph"/>
        <w:numPr>
          <w:ilvl w:val="3"/>
          <w:numId w:val="5"/>
        </w:numPr>
        <w:tabs>
          <w:tab w:pos="724" w:val="left" w:leader="none"/>
        </w:tabs>
        <w:spacing w:line="268" w:lineRule="auto" w:before="0" w:after="0"/>
        <w:ind w:left="120" w:right="118" w:firstLine="0"/>
        <w:jc w:val="both"/>
        <w:rPr>
          <w:sz w:val="18"/>
        </w:rPr>
      </w:pPr>
      <w:r>
        <w:rPr>
          <w:sz w:val="18"/>
        </w:rPr>
        <w:t>deixou de utilizar materiais e recursos humanos exigidos para a execução do serviço, ou os utilizou com qualidade ou quantidade inferior à </w:t>
      </w:r>
      <w:r>
        <w:rPr>
          <w:spacing w:val="-2"/>
          <w:sz w:val="18"/>
        </w:rPr>
        <w:t>demandada.</w:t>
      </w:r>
    </w:p>
    <w:p>
      <w:pPr>
        <w:pStyle w:val="ListParagraph"/>
        <w:numPr>
          <w:ilvl w:val="1"/>
          <w:numId w:val="5"/>
        </w:numPr>
        <w:tabs>
          <w:tab w:pos="435" w:val="left" w:leader="none"/>
        </w:tabs>
        <w:spacing w:line="240" w:lineRule="auto" w:before="202" w:after="0"/>
        <w:ind w:left="435" w:right="0" w:hanging="315"/>
        <w:jc w:val="left"/>
        <w:rPr>
          <w:sz w:val="18"/>
        </w:rPr>
      </w:pPr>
      <w:r>
        <w:rPr>
          <w:sz w:val="18"/>
        </w:rPr>
        <w:t>A</w:t>
      </w:r>
      <w:r>
        <w:rPr>
          <w:spacing w:val="-6"/>
          <w:sz w:val="18"/>
        </w:rPr>
        <w:t> </w:t>
      </w:r>
      <w:r>
        <w:rPr>
          <w:sz w:val="18"/>
        </w:rPr>
        <w:t>utilização</w:t>
      </w:r>
      <w:r>
        <w:rPr>
          <w:spacing w:val="-2"/>
          <w:sz w:val="18"/>
        </w:rPr>
        <w:t> </w:t>
      </w:r>
      <w:r>
        <w:rPr>
          <w:sz w:val="18"/>
        </w:rPr>
        <w:t>do</w:t>
      </w:r>
      <w:r>
        <w:rPr>
          <w:spacing w:val="-2"/>
          <w:sz w:val="18"/>
        </w:rPr>
        <w:t> </w:t>
      </w:r>
      <w:r>
        <w:rPr>
          <w:sz w:val="18"/>
        </w:rPr>
        <w:t>IMR</w:t>
      </w:r>
      <w:r>
        <w:rPr>
          <w:spacing w:val="-3"/>
          <w:sz w:val="18"/>
        </w:rPr>
        <w:t> </w:t>
      </w:r>
      <w:r>
        <w:rPr>
          <w:sz w:val="18"/>
        </w:rPr>
        <w:t>não</w:t>
      </w:r>
      <w:r>
        <w:rPr>
          <w:spacing w:val="-2"/>
          <w:sz w:val="18"/>
        </w:rPr>
        <w:t> </w:t>
      </w:r>
      <w:r>
        <w:rPr>
          <w:sz w:val="18"/>
        </w:rPr>
        <w:t>impede</w:t>
      </w:r>
      <w:r>
        <w:rPr>
          <w:spacing w:val="-4"/>
          <w:sz w:val="18"/>
        </w:rPr>
        <w:t> </w:t>
      </w:r>
      <w:r>
        <w:rPr>
          <w:sz w:val="18"/>
        </w:rPr>
        <w:t>a</w:t>
      </w:r>
      <w:r>
        <w:rPr>
          <w:spacing w:val="-3"/>
          <w:sz w:val="18"/>
        </w:rPr>
        <w:t> </w:t>
      </w:r>
      <w:r>
        <w:rPr>
          <w:sz w:val="18"/>
        </w:rPr>
        <w:t>aplicação</w:t>
      </w:r>
      <w:r>
        <w:rPr>
          <w:spacing w:val="-2"/>
          <w:sz w:val="18"/>
        </w:rPr>
        <w:t> </w:t>
      </w:r>
      <w:r>
        <w:rPr>
          <w:sz w:val="18"/>
        </w:rPr>
        <w:t>concomitante</w:t>
      </w:r>
      <w:r>
        <w:rPr>
          <w:spacing w:val="-3"/>
          <w:sz w:val="18"/>
        </w:rPr>
        <w:t> </w:t>
      </w:r>
      <w:r>
        <w:rPr>
          <w:sz w:val="18"/>
        </w:rPr>
        <w:t>de</w:t>
      </w:r>
      <w:r>
        <w:rPr>
          <w:spacing w:val="-3"/>
          <w:sz w:val="18"/>
        </w:rPr>
        <w:t> </w:t>
      </w:r>
      <w:r>
        <w:rPr>
          <w:sz w:val="18"/>
        </w:rPr>
        <w:t>outros</w:t>
      </w:r>
      <w:r>
        <w:rPr>
          <w:spacing w:val="-3"/>
          <w:sz w:val="18"/>
        </w:rPr>
        <w:t> </w:t>
      </w:r>
      <w:r>
        <w:rPr>
          <w:sz w:val="18"/>
        </w:rPr>
        <w:t>mecanismos</w:t>
      </w:r>
      <w:r>
        <w:rPr>
          <w:spacing w:val="-3"/>
          <w:sz w:val="18"/>
        </w:rPr>
        <w:t> </w:t>
      </w:r>
      <w:r>
        <w:rPr>
          <w:sz w:val="18"/>
        </w:rPr>
        <w:t>para</w:t>
      </w:r>
      <w:r>
        <w:rPr>
          <w:spacing w:val="-4"/>
          <w:sz w:val="18"/>
        </w:rPr>
        <w:t> </w:t>
      </w:r>
      <w:r>
        <w:rPr>
          <w:sz w:val="18"/>
        </w:rPr>
        <w:t>a</w:t>
      </w:r>
      <w:r>
        <w:rPr>
          <w:spacing w:val="-3"/>
          <w:sz w:val="18"/>
        </w:rPr>
        <w:t> </w:t>
      </w:r>
      <w:r>
        <w:rPr>
          <w:sz w:val="18"/>
        </w:rPr>
        <w:t>avaliação</w:t>
      </w:r>
      <w:r>
        <w:rPr>
          <w:spacing w:val="-2"/>
          <w:sz w:val="18"/>
        </w:rPr>
        <w:t> </w:t>
      </w:r>
      <w:r>
        <w:rPr>
          <w:sz w:val="18"/>
        </w:rPr>
        <w:t>da</w:t>
      </w:r>
      <w:r>
        <w:rPr>
          <w:spacing w:val="-3"/>
          <w:sz w:val="18"/>
        </w:rPr>
        <w:t> </w:t>
      </w:r>
      <w:r>
        <w:rPr>
          <w:sz w:val="18"/>
        </w:rPr>
        <w:t>prestação</w:t>
      </w:r>
      <w:r>
        <w:rPr>
          <w:spacing w:val="-2"/>
          <w:sz w:val="18"/>
        </w:rPr>
        <w:t> </w:t>
      </w:r>
      <w:r>
        <w:rPr>
          <w:sz w:val="18"/>
        </w:rPr>
        <w:t>dos</w:t>
      </w:r>
      <w:r>
        <w:rPr>
          <w:spacing w:val="-3"/>
          <w:sz w:val="18"/>
        </w:rPr>
        <w:t> </w:t>
      </w:r>
      <w:r>
        <w:rPr>
          <w:spacing w:val="-2"/>
          <w:sz w:val="18"/>
        </w:rPr>
        <w:t>serviços.</w:t>
      </w:r>
    </w:p>
    <w:p>
      <w:pPr>
        <w:pStyle w:val="BodyText"/>
        <w:spacing w:before="19"/>
      </w:pPr>
    </w:p>
    <w:p>
      <w:pPr>
        <w:pStyle w:val="ListParagraph"/>
        <w:numPr>
          <w:ilvl w:val="1"/>
          <w:numId w:val="5"/>
        </w:numPr>
        <w:tabs>
          <w:tab w:pos="435" w:val="left" w:leader="none"/>
        </w:tabs>
        <w:spacing w:line="240" w:lineRule="auto" w:before="1" w:after="0"/>
        <w:ind w:left="435" w:right="0" w:hanging="315"/>
        <w:jc w:val="left"/>
        <w:rPr>
          <w:sz w:val="18"/>
        </w:rPr>
      </w:pPr>
      <w:r>
        <w:rPr>
          <w:sz w:val="18"/>
        </w:rPr>
        <w:t>A</w:t>
      </w:r>
      <w:r>
        <w:rPr>
          <w:spacing w:val="-6"/>
          <w:sz w:val="18"/>
        </w:rPr>
        <w:t> </w:t>
      </w:r>
      <w:r>
        <w:rPr>
          <w:sz w:val="18"/>
        </w:rPr>
        <w:t>aferição</w:t>
      </w:r>
      <w:r>
        <w:rPr>
          <w:spacing w:val="-4"/>
          <w:sz w:val="18"/>
        </w:rPr>
        <w:t> </w:t>
      </w:r>
      <w:r>
        <w:rPr>
          <w:sz w:val="18"/>
        </w:rPr>
        <w:t>da</w:t>
      </w:r>
      <w:r>
        <w:rPr>
          <w:spacing w:val="-4"/>
          <w:sz w:val="18"/>
        </w:rPr>
        <w:t> </w:t>
      </w:r>
      <w:r>
        <w:rPr>
          <w:sz w:val="18"/>
        </w:rPr>
        <w:t>execução</w:t>
      </w:r>
      <w:r>
        <w:rPr>
          <w:spacing w:val="-3"/>
          <w:sz w:val="18"/>
        </w:rPr>
        <w:t> </w:t>
      </w:r>
      <w:r>
        <w:rPr>
          <w:sz w:val="18"/>
        </w:rPr>
        <w:t>contratual</w:t>
      </w:r>
      <w:r>
        <w:rPr>
          <w:spacing w:val="-4"/>
          <w:sz w:val="18"/>
        </w:rPr>
        <w:t> </w:t>
      </w:r>
      <w:r>
        <w:rPr>
          <w:sz w:val="18"/>
        </w:rPr>
        <w:t>para</w:t>
      </w:r>
      <w:r>
        <w:rPr>
          <w:spacing w:val="-4"/>
          <w:sz w:val="18"/>
        </w:rPr>
        <w:t> </w:t>
      </w:r>
      <w:r>
        <w:rPr>
          <w:sz w:val="18"/>
        </w:rPr>
        <w:t>fins</w:t>
      </w:r>
      <w:r>
        <w:rPr>
          <w:spacing w:val="-4"/>
          <w:sz w:val="18"/>
        </w:rPr>
        <w:t> </w:t>
      </w:r>
      <w:r>
        <w:rPr>
          <w:sz w:val="18"/>
        </w:rPr>
        <w:t>de</w:t>
      </w:r>
      <w:r>
        <w:rPr>
          <w:spacing w:val="-3"/>
          <w:sz w:val="18"/>
        </w:rPr>
        <w:t> </w:t>
      </w:r>
      <w:r>
        <w:rPr>
          <w:sz w:val="18"/>
        </w:rPr>
        <w:t>pagamento</w:t>
      </w:r>
      <w:r>
        <w:rPr>
          <w:spacing w:val="-4"/>
          <w:sz w:val="18"/>
        </w:rPr>
        <w:t> </w:t>
      </w:r>
      <w:r>
        <w:rPr>
          <w:sz w:val="18"/>
        </w:rPr>
        <w:t>considerará</w:t>
      </w:r>
      <w:r>
        <w:rPr>
          <w:spacing w:val="-4"/>
          <w:sz w:val="18"/>
        </w:rPr>
        <w:t> </w:t>
      </w:r>
      <w:r>
        <w:rPr>
          <w:sz w:val="18"/>
        </w:rPr>
        <w:t>os</w:t>
      </w:r>
      <w:r>
        <w:rPr>
          <w:spacing w:val="-4"/>
          <w:sz w:val="18"/>
        </w:rPr>
        <w:t> </w:t>
      </w:r>
      <w:r>
        <w:rPr>
          <w:sz w:val="18"/>
        </w:rPr>
        <w:t>seguintes</w:t>
      </w:r>
      <w:r>
        <w:rPr>
          <w:spacing w:val="-3"/>
          <w:sz w:val="18"/>
        </w:rPr>
        <w:t> </w:t>
      </w:r>
      <w:r>
        <w:rPr>
          <w:spacing w:val="-2"/>
          <w:sz w:val="18"/>
        </w:rPr>
        <w:t>critérios:</w:t>
      </w:r>
    </w:p>
    <w:p>
      <w:pPr>
        <w:pStyle w:val="BodyText"/>
        <w:spacing w:before="19"/>
      </w:pPr>
    </w:p>
    <w:p>
      <w:pPr>
        <w:pStyle w:val="ListParagraph"/>
        <w:numPr>
          <w:ilvl w:val="2"/>
          <w:numId w:val="5"/>
        </w:numPr>
        <w:tabs>
          <w:tab w:pos="611" w:val="left" w:leader="none"/>
        </w:tabs>
        <w:spacing w:line="268" w:lineRule="auto" w:before="0" w:after="0"/>
        <w:ind w:left="120" w:right="118" w:firstLine="0"/>
        <w:jc w:val="both"/>
        <w:rPr>
          <w:sz w:val="18"/>
        </w:rPr>
      </w:pPr>
      <w:r>
        <w:rPr>
          <w:sz w:val="18"/>
        </w:rPr>
        <w:t>Quaisquer comunicações entre Contratante e Contratada deverão ser realizadas através do Fiscal Técnico/Administrativo do Contrato, que encaminhará todos os ofícios, cartas, contratos e demais documentos produzidos pela Contratante à Contratada, e receberá todos os documentos de interesse da Contratada dirigidos à Contratante.</w:t>
      </w:r>
    </w:p>
    <w:p>
      <w:pPr>
        <w:pStyle w:val="ListParagraph"/>
        <w:numPr>
          <w:ilvl w:val="2"/>
          <w:numId w:val="5"/>
        </w:numPr>
        <w:tabs>
          <w:tab w:pos="576" w:val="left" w:leader="none"/>
        </w:tabs>
        <w:spacing w:line="268" w:lineRule="auto" w:before="201" w:after="0"/>
        <w:ind w:left="120" w:right="118" w:firstLine="0"/>
        <w:jc w:val="both"/>
        <w:rPr>
          <w:sz w:val="18"/>
        </w:rPr>
      </w:pPr>
      <w:r>
        <w:rPr>
          <w:sz w:val="18"/>
        </w:rPr>
        <w:t>A comunicação necessária entre Contratante e Contratada deverá ser realizada por escrito, em forma de carta ou ofício, podendo ser encaminhada eletronicamente, por e-mail, com cópia do documento físico.</w:t>
      </w:r>
    </w:p>
    <w:p>
      <w:pPr>
        <w:pStyle w:val="ListParagraph"/>
        <w:numPr>
          <w:ilvl w:val="2"/>
          <w:numId w:val="5"/>
        </w:numPr>
        <w:tabs>
          <w:tab w:pos="570" w:val="left" w:leader="none"/>
        </w:tabs>
        <w:spacing w:line="240" w:lineRule="auto" w:before="202" w:after="0"/>
        <w:ind w:left="570" w:right="0" w:hanging="450"/>
        <w:jc w:val="left"/>
        <w:rPr>
          <w:sz w:val="18"/>
        </w:rPr>
      </w:pPr>
      <w:r>
        <w:rPr>
          <w:sz w:val="18"/>
        </w:rPr>
        <w:t>A</w:t>
      </w:r>
      <w:r>
        <w:rPr>
          <w:spacing w:val="-6"/>
          <w:sz w:val="18"/>
        </w:rPr>
        <w:t> </w:t>
      </w:r>
      <w:r>
        <w:rPr>
          <w:sz w:val="18"/>
        </w:rPr>
        <w:t>verificação</w:t>
      </w:r>
      <w:r>
        <w:rPr>
          <w:spacing w:val="-3"/>
          <w:sz w:val="18"/>
        </w:rPr>
        <w:t> </w:t>
      </w:r>
      <w:r>
        <w:rPr>
          <w:sz w:val="18"/>
        </w:rPr>
        <w:t>da</w:t>
      </w:r>
      <w:r>
        <w:rPr>
          <w:spacing w:val="-3"/>
          <w:sz w:val="18"/>
        </w:rPr>
        <w:t> </w:t>
      </w:r>
      <w:r>
        <w:rPr>
          <w:sz w:val="18"/>
        </w:rPr>
        <w:t>adequação</w:t>
      </w:r>
      <w:r>
        <w:rPr>
          <w:spacing w:val="-3"/>
          <w:sz w:val="18"/>
        </w:rPr>
        <w:t> </w:t>
      </w:r>
      <w:r>
        <w:rPr>
          <w:sz w:val="18"/>
        </w:rPr>
        <w:t>da</w:t>
      </w:r>
      <w:r>
        <w:rPr>
          <w:spacing w:val="-3"/>
          <w:sz w:val="18"/>
        </w:rPr>
        <w:t> </w:t>
      </w:r>
      <w:r>
        <w:rPr>
          <w:sz w:val="18"/>
        </w:rPr>
        <w:t>prestação</w:t>
      </w:r>
      <w:r>
        <w:rPr>
          <w:spacing w:val="-3"/>
          <w:sz w:val="18"/>
        </w:rPr>
        <w:t> </w:t>
      </w:r>
      <w:r>
        <w:rPr>
          <w:sz w:val="18"/>
        </w:rPr>
        <w:t>do</w:t>
      </w:r>
      <w:r>
        <w:rPr>
          <w:spacing w:val="-2"/>
          <w:sz w:val="18"/>
        </w:rPr>
        <w:t> </w:t>
      </w:r>
      <w:r>
        <w:rPr>
          <w:sz w:val="18"/>
        </w:rPr>
        <w:t>serviço</w:t>
      </w:r>
      <w:r>
        <w:rPr>
          <w:spacing w:val="-3"/>
          <w:sz w:val="18"/>
        </w:rPr>
        <w:t> </w:t>
      </w:r>
      <w:r>
        <w:rPr>
          <w:sz w:val="18"/>
        </w:rPr>
        <w:t>será</w:t>
      </w:r>
      <w:r>
        <w:rPr>
          <w:spacing w:val="-3"/>
          <w:sz w:val="18"/>
        </w:rPr>
        <w:t> </w:t>
      </w:r>
      <w:r>
        <w:rPr>
          <w:sz w:val="18"/>
        </w:rPr>
        <w:t>realizada</w:t>
      </w:r>
      <w:r>
        <w:rPr>
          <w:spacing w:val="-4"/>
          <w:sz w:val="18"/>
        </w:rPr>
        <w:t> </w:t>
      </w:r>
      <w:r>
        <w:rPr>
          <w:sz w:val="18"/>
        </w:rPr>
        <w:t>com</w:t>
      </w:r>
      <w:r>
        <w:rPr>
          <w:spacing w:val="-3"/>
          <w:sz w:val="18"/>
        </w:rPr>
        <w:t> </w:t>
      </w:r>
      <w:r>
        <w:rPr>
          <w:sz w:val="18"/>
        </w:rPr>
        <w:t>base</w:t>
      </w:r>
      <w:r>
        <w:rPr>
          <w:spacing w:val="-4"/>
          <w:sz w:val="18"/>
        </w:rPr>
        <w:t> </w:t>
      </w:r>
      <w:r>
        <w:rPr>
          <w:sz w:val="18"/>
        </w:rPr>
        <w:t>nos</w:t>
      </w:r>
      <w:r>
        <w:rPr>
          <w:spacing w:val="-3"/>
          <w:sz w:val="18"/>
        </w:rPr>
        <w:t> </w:t>
      </w:r>
      <w:r>
        <w:rPr>
          <w:sz w:val="18"/>
        </w:rPr>
        <w:t>critérios</w:t>
      </w:r>
      <w:r>
        <w:rPr>
          <w:spacing w:val="-4"/>
          <w:sz w:val="18"/>
        </w:rPr>
        <w:t> </w:t>
      </w:r>
      <w:r>
        <w:rPr>
          <w:sz w:val="18"/>
        </w:rPr>
        <w:t>previstos</w:t>
      </w:r>
      <w:r>
        <w:rPr>
          <w:spacing w:val="-3"/>
          <w:sz w:val="18"/>
        </w:rPr>
        <w:t> </w:t>
      </w:r>
      <w:r>
        <w:rPr>
          <w:sz w:val="18"/>
        </w:rPr>
        <w:t>neste</w:t>
      </w:r>
      <w:r>
        <w:rPr>
          <w:spacing w:val="-4"/>
          <w:sz w:val="18"/>
        </w:rPr>
        <w:t> </w:t>
      </w:r>
      <w:r>
        <w:rPr>
          <w:sz w:val="18"/>
        </w:rPr>
        <w:t>Termo</w:t>
      </w:r>
      <w:r>
        <w:rPr>
          <w:spacing w:val="-2"/>
          <w:sz w:val="18"/>
        </w:rPr>
        <w:t> </w:t>
      </w:r>
      <w:r>
        <w:rPr>
          <w:sz w:val="18"/>
        </w:rPr>
        <w:t>de</w:t>
      </w:r>
      <w:r>
        <w:rPr>
          <w:spacing w:val="-4"/>
          <w:sz w:val="18"/>
        </w:rPr>
        <w:t> </w:t>
      </w:r>
      <w:r>
        <w:rPr>
          <w:sz w:val="18"/>
        </w:rPr>
        <w:t>Referência</w:t>
      </w:r>
      <w:r>
        <w:rPr>
          <w:spacing w:val="-3"/>
          <w:sz w:val="18"/>
        </w:rPr>
        <w:t> </w:t>
      </w:r>
      <w:r>
        <w:rPr>
          <w:sz w:val="18"/>
        </w:rPr>
        <w:t>e</w:t>
      </w:r>
      <w:r>
        <w:rPr>
          <w:spacing w:val="-4"/>
          <w:sz w:val="18"/>
        </w:rPr>
        <w:t> </w:t>
      </w:r>
      <w:r>
        <w:rPr>
          <w:sz w:val="18"/>
        </w:rPr>
        <w:t>seus</w:t>
      </w:r>
      <w:r>
        <w:rPr>
          <w:spacing w:val="-3"/>
          <w:sz w:val="18"/>
        </w:rPr>
        <w:t> </w:t>
      </w:r>
      <w:r>
        <w:rPr>
          <w:spacing w:val="-2"/>
          <w:sz w:val="18"/>
        </w:rPr>
        <w:t>anexos.</w:t>
      </w:r>
    </w:p>
    <w:p>
      <w:pPr>
        <w:pStyle w:val="BodyText"/>
        <w:spacing w:before="19"/>
      </w:pPr>
    </w:p>
    <w:p>
      <w:pPr>
        <w:pStyle w:val="ListParagraph"/>
        <w:numPr>
          <w:ilvl w:val="2"/>
          <w:numId w:val="5"/>
        </w:numPr>
        <w:tabs>
          <w:tab w:pos="586" w:val="left" w:leader="none"/>
        </w:tabs>
        <w:spacing w:line="268" w:lineRule="auto" w:before="1" w:after="0"/>
        <w:ind w:left="120" w:right="118" w:firstLine="0"/>
        <w:jc w:val="both"/>
        <w:rPr>
          <w:sz w:val="18"/>
        </w:rPr>
      </w:pPr>
      <w:r>
        <w:rPr>
          <w:sz w:val="18"/>
        </w:rPr>
        <w:t>A conformidade do material, técnica ou equipamento a ser utilizado na execução dos serviços será verificada juntamente com o documento da Contratada que contenha a relação detalhada dos mesmos, conforme estabelecido neste Termo de Referência e seus anexos, informando as respectivas quantidades e especificações técnicas, tais como marca, qualidade e forma de uso.</w:t>
      </w:r>
    </w:p>
    <w:p>
      <w:pPr>
        <w:pStyle w:val="Heading4"/>
      </w:pPr>
      <w:r>
        <w:rPr/>
        <w:t>Do </w:t>
      </w:r>
      <w:r>
        <w:rPr>
          <w:spacing w:val="-2"/>
        </w:rPr>
        <w:t>recebimento</w:t>
      </w:r>
    </w:p>
    <w:p>
      <w:pPr>
        <w:pStyle w:val="BodyText"/>
        <w:spacing w:before="19"/>
        <w:rPr>
          <w:b/>
        </w:rPr>
      </w:pPr>
    </w:p>
    <w:p>
      <w:pPr>
        <w:pStyle w:val="ListParagraph"/>
        <w:numPr>
          <w:ilvl w:val="1"/>
          <w:numId w:val="5"/>
        </w:numPr>
        <w:tabs>
          <w:tab w:pos="442" w:val="left" w:leader="none"/>
        </w:tabs>
        <w:spacing w:line="268" w:lineRule="auto" w:before="0" w:after="0"/>
        <w:ind w:left="120" w:right="118" w:firstLine="0"/>
        <w:jc w:val="both"/>
        <w:rPr>
          <w:sz w:val="18"/>
        </w:rPr>
      </w:pPr>
      <w:r>
        <w:rPr>
          <w:sz w:val="18"/>
        </w:rPr>
        <w:t>Os serviços serão recebidos provisoriamente, no prazo determinado no Cronograma Físico-Financeiro a depender do serviço a ser contratado, pelos fiscais técnico e administrativo, mediante termos detalhados, quando verificado o cumprimento das exigências de caráter técnico e administrativo.</w:t>
      </w:r>
    </w:p>
    <w:p>
      <w:pPr>
        <w:pStyle w:val="ListParagraph"/>
        <w:numPr>
          <w:ilvl w:val="2"/>
          <w:numId w:val="5"/>
        </w:numPr>
        <w:tabs>
          <w:tab w:pos="574" w:val="left" w:leader="none"/>
        </w:tabs>
        <w:spacing w:line="268" w:lineRule="auto" w:before="202" w:after="0"/>
        <w:ind w:left="120" w:right="119" w:firstLine="0"/>
        <w:jc w:val="both"/>
        <w:rPr>
          <w:sz w:val="18"/>
        </w:rPr>
      </w:pPr>
      <w:r>
        <w:rPr>
          <w:sz w:val="18"/>
        </w:rPr>
        <w:t>Tratando-se de obra ou serviço de engenharia, ao final de cada etapa da execução contratual, conforme previsto no Cronograma Físico-Financeiro,</w:t>
      </w:r>
      <w:r>
        <w:rPr>
          <w:spacing w:val="40"/>
          <w:sz w:val="18"/>
        </w:rPr>
        <w:t> </w:t>
      </w:r>
      <w:r>
        <w:rPr>
          <w:sz w:val="18"/>
        </w:rPr>
        <w:t>o Contratado apresentará a medição prévia dos serviços executados no período, por meio de planilha e memória de cálculo detalhada.</w:t>
      </w:r>
    </w:p>
    <w:p>
      <w:pPr>
        <w:pStyle w:val="ListParagraph"/>
        <w:numPr>
          <w:ilvl w:val="2"/>
          <w:numId w:val="5"/>
        </w:numPr>
        <w:tabs>
          <w:tab w:pos="579" w:val="left" w:leader="none"/>
        </w:tabs>
        <w:spacing w:line="268" w:lineRule="auto" w:before="202" w:after="0"/>
        <w:ind w:left="120" w:right="118" w:firstLine="0"/>
        <w:jc w:val="both"/>
        <w:rPr>
          <w:sz w:val="18"/>
        </w:rPr>
      </w:pPr>
      <w:r>
        <w:rPr>
          <w:sz w:val="18"/>
        </w:rPr>
        <w:t>Uma etapa será considerada efetivamente concluída quando os serviços previstos para aquela etapa, no Cronograma Físico-Financeiro, estiverem executados em sua totalidade.</w:t>
      </w:r>
    </w:p>
    <w:p>
      <w:pPr>
        <w:pStyle w:val="ListParagraph"/>
        <w:numPr>
          <w:ilvl w:val="2"/>
          <w:numId w:val="5"/>
        </w:numPr>
        <w:tabs>
          <w:tab w:pos="588" w:val="left" w:leader="none"/>
        </w:tabs>
        <w:spacing w:line="268" w:lineRule="auto" w:before="201" w:after="0"/>
        <w:ind w:left="120" w:right="118" w:firstLine="0"/>
        <w:jc w:val="both"/>
        <w:rPr>
          <w:sz w:val="18"/>
        </w:rPr>
      </w:pPr>
      <w:r>
        <w:rPr>
          <w:sz w:val="18"/>
        </w:rPr>
        <w:t>O Contratado também apresentará, a cada medição, os documentos comprobatórios da procedência legal dos produtos e subprodutos florestais utilizados naquela etapa da execução contratual, quando for o caso.</w:t>
      </w:r>
    </w:p>
    <w:p>
      <w:pPr>
        <w:pStyle w:val="ListParagraph"/>
        <w:numPr>
          <w:ilvl w:val="1"/>
          <w:numId w:val="5"/>
        </w:numPr>
        <w:tabs>
          <w:tab w:pos="457" w:val="left" w:leader="none"/>
        </w:tabs>
        <w:spacing w:line="268" w:lineRule="auto" w:before="202" w:after="0"/>
        <w:ind w:left="120" w:right="118" w:firstLine="0"/>
        <w:jc w:val="both"/>
        <w:rPr>
          <w:sz w:val="18"/>
        </w:rPr>
      </w:pPr>
      <w:r>
        <w:rPr>
          <w:sz w:val="18"/>
        </w:rPr>
        <w:t>O prazo para recebimento provisório será contado do recebimento de comunicação de cobrança oriunda do Contratado com a comprovação da prestação dos serviços a que se referem a parcela a ser paga.</w:t>
      </w:r>
    </w:p>
    <w:p>
      <w:pPr>
        <w:pStyle w:val="ListParagraph"/>
        <w:numPr>
          <w:ilvl w:val="1"/>
          <w:numId w:val="5"/>
        </w:numPr>
        <w:tabs>
          <w:tab w:pos="446" w:val="left" w:leader="none"/>
        </w:tabs>
        <w:spacing w:line="268" w:lineRule="auto" w:before="201" w:after="0"/>
        <w:ind w:left="120" w:right="118" w:firstLine="0"/>
        <w:jc w:val="both"/>
        <w:rPr>
          <w:sz w:val="18"/>
        </w:rPr>
      </w:pPr>
      <w:r>
        <w:rPr>
          <w:sz w:val="18"/>
        </w:rPr>
        <w:t>O fiscal técnico do contrato realizará o recebimento provisório do objeto do contrato mediante termo detalhado que comprove o cumprimento das exigências de caráter técnico.</w:t>
      </w:r>
    </w:p>
    <w:p>
      <w:pPr>
        <w:pStyle w:val="ListParagraph"/>
        <w:numPr>
          <w:ilvl w:val="1"/>
          <w:numId w:val="5"/>
        </w:numPr>
        <w:tabs>
          <w:tab w:pos="437" w:val="left" w:leader="none"/>
        </w:tabs>
        <w:spacing w:line="268" w:lineRule="auto" w:before="202" w:after="0"/>
        <w:ind w:left="120" w:right="118" w:firstLine="0"/>
        <w:jc w:val="both"/>
        <w:rPr>
          <w:sz w:val="18"/>
        </w:rPr>
      </w:pPr>
      <w:r>
        <w:rPr>
          <w:sz w:val="18"/>
        </w:rPr>
        <w:t>O fiscal administrativo do contrato realizará o recebimento provisório do objeto do contrato mediante termo detalhado que comprove o cumprimento das exigências de caráter administrativo.</w:t>
      </w:r>
    </w:p>
    <w:p>
      <w:pPr>
        <w:pStyle w:val="ListParagraph"/>
        <w:numPr>
          <w:ilvl w:val="1"/>
          <w:numId w:val="5"/>
        </w:numPr>
        <w:tabs>
          <w:tab w:pos="435" w:val="left" w:leader="none"/>
        </w:tabs>
        <w:spacing w:line="240" w:lineRule="auto" w:before="202" w:after="0"/>
        <w:ind w:left="435" w:right="0" w:hanging="315"/>
        <w:jc w:val="left"/>
        <w:rPr>
          <w:sz w:val="18"/>
        </w:rPr>
      </w:pPr>
      <w:r>
        <w:rPr>
          <w:sz w:val="18"/>
        </w:rPr>
        <w:t>O</w:t>
      </w:r>
      <w:r>
        <w:rPr>
          <w:spacing w:val="-3"/>
          <w:sz w:val="18"/>
        </w:rPr>
        <w:t> </w:t>
      </w:r>
      <w:r>
        <w:rPr>
          <w:sz w:val="18"/>
        </w:rPr>
        <w:t>fiscal</w:t>
      </w:r>
      <w:r>
        <w:rPr>
          <w:spacing w:val="-2"/>
          <w:sz w:val="18"/>
        </w:rPr>
        <w:t> </w:t>
      </w:r>
      <w:r>
        <w:rPr>
          <w:sz w:val="18"/>
        </w:rPr>
        <w:t>setorial</w:t>
      </w:r>
      <w:r>
        <w:rPr>
          <w:spacing w:val="-3"/>
          <w:sz w:val="18"/>
        </w:rPr>
        <w:t> </w:t>
      </w:r>
      <w:r>
        <w:rPr>
          <w:sz w:val="18"/>
        </w:rPr>
        <w:t>do</w:t>
      </w:r>
      <w:r>
        <w:rPr>
          <w:spacing w:val="-1"/>
          <w:sz w:val="18"/>
        </w:rPr>
        <w:t> </w:t>
      </w:r>
      <w:r>
        <w:rPr>
          <w:sz w:val="18"/>
        </w:rPr>
        <w:t>contrato,</w:t>
      </w:r>
      <w:r>
        <w:rPr>
          <w:spacing w:val="-1"/>
          <w:sz w:val="18"/>
        </w:rPr>
        <w:t> </w:t>
      </w:r>
      <w:r>
        <w:rPr>
          <w:sz w:val="18"/>
        </w:rPr>
        <w:t>quando</w:t>
      </w:r>
      <w:r>
        <w:rPr>
          <w:spacing w:val="-2"/>
          <w:sz w:val="18"/>
        </w:rPr>
        <w:t> </w:t>
      </w:r>
      <w:r>
        <w:rPr>
          <w:sz w:val="18"/>
        </w:rPr>
        <w:t>houver,</w:t>
      </w:r>
      <w:r>
        <w:rPr>
          <w:spacing w:val="-1"/>
          <w:sz w:val="18"/>
        </w:rPr>
        <w:t> </w:t>
      </w:r>
      <w:r>
        <w:rPr>
          <w:sz w:val="18"/>
        </w:rPr>
        <w:t>realizará</w:t>
      </w:r>
      <w:r>
        <w:rPr>
          <w:spacing w:val="-3"/>
          <w:sz w:val="18"/>
        </w:rPr>
        <w:t> </w:t>
      </w:r>
      <w:r>
        <w:rPr>
          <w:sz w:val="18"/>
        </w:rPr>
        <w:t>o</w:t>
      </w:r>
      <w:r>
        <w:rPr>
          <w:spacing w:val="-1"/>
          <w:sz w:val="18"/>
        </w:rPr>
        <w:t> </w:t>
      </w:r>
      <w:r>
        <w:rPr>
          <w:sz w:val="18"/>
        </w:rPr>
        <w:t>recebimento</w:t>
      </w:r>
      <w:r>
        <w:rPr>
          <w:spacing w:val="-1"/>
          <w:sz w:val="18"/>
        </w:rPr>
        <w:t> </w:t>
      </w:r>
      <w:r>
        <w:rPr>
          <w:sz w:val="18"/>
        </w:rPr>
        <w:t>provisório</w:t>
      </w:r>
      <w:r>
        <w:rPr>
          <w:spacing w:val="-2"/>
          <w:sz w:val="18"/>
        </w:rPr>
        <w:t> </w:t>
      </w:r>
      <w:r>
        <w:rPr>
          <w:sz w:val="18"/>
        </w:rPr>
        <w:t>sob</w:t>
      </w:r>
      <w:r>
        <w:rPr>
          <w:spacing w:val="-1"/>
          <w:sz w:val="18"/>
        </w:rPr>
        <w:t> </w:t>
      </w:r>
      <w:r>
        <w:rPr>
          <w:sz w:val="18"/>
        </w:rPr>
        <w:t>o</w:t>
      </w:r>
      <w:r>
        <w:rPr>
          <w:spacing w:val="-2"/>
          <w:sz w:val="18"/>
        </w:rPr>
        <w:t> </w:t>
      </w:r>
      <w:r>
        <w:rPr>
          <w:sz w:val="18"/>
        </w:rPr>
        <w:t>ponto</w:t>
      </w:r>
      <w:r>
        <w:rPr>
          <w:spacing w:val="-1"/>
          <w:sz w:val="18"/>
        </w:rPr>
        <w:t> </w:t>
      </w:r>
      <w:r>
        <w:rPr>
          <w:sz w:val="18"/>
        </w:rPr>
        <w:t>de</w:t>
      </w:r>
      <w:r>
        <w:rPr>
          <w:spacing w:val="-2"/>
          <w:sz w:val="18"/>
        </w:rPr>
        <w:t> </w:t>
      </w:r>
      <w:r>
        <w:rPr>
          <w:sz w:val="18"/>
        </w:rPr>
        <w:t>vista</w:t>
      </w:r>
      <w:r>
        <w:rPr>
          <w:spacing w:val="-3"/>
          <w:sz w:val="18"/>
        </w:rPr>
        <w:t> </w:t>
      </w:r>
      <w:r>
        <w:rPr>
          <w:sz w:val="18"/>
        </w:rPr>
        <w:t>técnico</w:t>
      </w:r>
      <w:r>
        <w:rPr>
          <w:spacing w:val="-1"/>
          <w:sz w:val="18"/>
        </w:rPr>
        <w:t> </w:t>
      </w:r>
      <w:r>
        <w:rPr>
          <w:sz w:val="18"/>
        </w:rPr>
        <w:t>e</w:t>
      </w:r>
      <w:r>
        <w:rPr>
          <w:spacing w:val="-2"/>
          <w:sz w:val="18"/>
        </w:rPr>
        <w:t> administrativo.</w:t>
      </w:r>
    </w:p>
    <w:p>
      <w:pPr>
        <w:pStyle w:val="BodyText"/>
        <w:spacing w:before="19"/>
      </w:pPr>
    </w:p>
    <w:p>
      <w:pPr>
        <w:pStyle w:val="ListParagraph"/>
        <w:numPr>
          <w:ilvl w:val="1"/>
          <w:numId w:val="5"/>
        </w:numPr>
        <w:tabs>
          <w:tab w:pos="435" w:val="left" w:leader="none"/>
        </w:tabs>
        <w:spacing w:line="240" w:lineRule="auto" w:before="0" w:after="0"/>
        <w:ind w:left="435" w:right="0" w:hanging="315"/>
        <w:jc w:val="left"/>
        <w:rPr>
          <w:sz w:val="18"/>
        </w:rPr>
      </w:pPr>
      <w:r>
        <w:rPr>
          <w:sz w:val="18"/>
        </w:rPr>
        <w:t>Para</w:t>
      </w:r>
      <w:r>
        <w:rPr>
          <w:spacing w:val="-4"/>
          <w:sz w:val="18"/>
        </w:rPr>
        <w:t> </w:t>
      </w:r>
      <w:r>
        <w:rPr>
          <w:sz w:val="18"/>
        </w:rPr>
        <w:t>efeito</w:t>
      </w:r>
      <w:r>
        <w:rPr>
          <w:spacing w:val="-1"/>
          <w:sz w:val="18"/>
        </w:rPr>
        <w:t> </w:t>
      </w:r>
      <w:r>
        <w:rPr>
          <w:sz w:val="18"/>
        </w:rPr>
        <w:t>de</w:t>
      </w:r>
      <w:r>
        <w:rPr>
          <w:spacing w:val="-2"/>
          <w:sz w:val="18"/>
        </w:rPr>
        <w:t> </w:t>
      </w:r>
      <w:r>
        <w:rPr>
          <w:sz w:val="18"/>
        </w:rPr>
        <w:t>recebimento</w:t>
      </w:r>
      <w:r>
        <w:rPr>
          <w:spacing w:val="-1"/>
          <w:sz w:val="18"/>
        </w:rPr>
        <w:t> </w:t>
      </w:r>
      <w:r>
        <w:rPr>
          <w:sz w:val="18"/>
        </w:rPr>
        <w:t>provisório,</w:t>
      </w:r>
      <w:r>
        <w:rPr>
          <w:spacing w:val="-1"/>
          <w:sz w:val="18"/>
        </w:rPr>
        <w:t> </w:t>
      </w:r>
      <w:r>
        <w:rPr>
          <w:sz w:val="18"/>
        </w:rPr>
        <w:t>será</w:t>
      </w:r>
      <w:r>
        <w:rPr>
          <w:spacing w:val="-2"/>
          <w:sz w:val="18"/>
        </w:rPr>
        <w:t> </w:t>
      </w:r>
      <w:r>
        <w:rPr>
          <w:sz w:val="18"/>
        </w:rPr>
        <w:t>considerado</w:t>
      </w:r>
      <w:r>
        <w:rPr>
          <w:spacing w:val="-1"/>
          <w:sz w:val="18"/>
        </w:rPr>
        <w:t> </w:t>
      </w:r>
      <w:r>
        <w:rPr>
          <w:sz w:val="18"/>
        </w:rPr>
        <w:t>para</w:t>
      </w:r>
      <w:r>
        <w:rPr>
          <w:spacing w:val="-2"/>
          <w:sz w:val="18"/>
        </w:rPr>
        <w:t> </w:t>
      </w:r>
      <w:r>
        <w:rPr>
          <w:sz w:val="18"/>
        </w:rPr>
        <w:t>fins</w:t>
      </w:r>
      <w:r>
        <w:rPr>
          <w:spacing w:val="-2"/>
          <w:sz w:val="18"/>
        </w:rPr>
        <w:t> </w:t>
      </w:r>
      <w:r>
        <w:rPr>
          <w:sz w:val="18"/>
        </w:rPr>
        <w:t>de</w:t>
      </w:r>
      <w:r>
        <w:rPr>
          <w:spacing w:val="-2"/>
          <w:sz w:val="18"/>
        </w:rPr>
        <w:t> </w:t>
      </w:r>
      <w:r>
        <w:rPr>
          <w:sz w:val="18"/>
        </w:rPr>
        <w:t>faturamento</w:t>
      </w:r>
      <w:r>
        <w:rPr>
          <w:spacing w:val="-1"/>
          <w:sz w:val="18"/>
        </w:rPr>
        <w:t> </w:t>
      </w:r>
      <w:r>
        <w:rPr>
          <w:sz w:val="18"/>
        </w:rPr>
        <w:t>o</w:t>
      </w:r>
      <w:r>
        <w:rPr>
          <w:spacing w:val="-1"/>
          <w:sz w:val="18"/>
        </w:rPr>
        <w:t> </w:t>
      </w:r>
      <w:r>
        <w:rPr>
          <w:sz w:val="18"/>
        </w:rPr>
        <w:t>período</w:t>
      </w:r>
      <w:r>
        <w:rPr>
          <w:spacing w:val="-1"/>
          <w:sz w:val="18"/>
        </w:rPr>
        <w:t> </w:t>
      </w:r>
      <w:r>
        <w:rPr>
          <w:sz w:val="18"/>
        </w:rPr>
        <w:t>de</w:t>
      </w:r>
      <w:r>
        <w:rPr>
          <w:spacing w:val="-2"/>
          <w:sz w:val="18"/>
        </w:rPr>
        <w:t> </w:t>
      </w:r>
      <w:r>
        <w:rPr>
          <w:sz w:val="18"/>
        </w:rPr>
        <w:t>15</w:t>
      </w:r>
      <w:r>
        <w:rPr>
          <w:spacing w:val="-1"/>
          <w:sz w:val="18"/>
        </w:rPr>
        <w:t> </w:t>
      </w:r>
      <w:r>
        <w:rPr>
          <w:sz w:val="18"/>
        </w:rPr>
        <w:t>(quinze) </w:t>
      </w:r>
      <w:r>
        <w:rPr>
          <w:spacing w:val="-2"/>
          <w:sz w:val="18"/>
        </w:rPr>
        <w:t>dias.</w:t>
      </w:r>
    </w:p>
    <w:p>
      <w:pPr>
        <w:pStyle w:val="BodyText"/>
        <w:spacing w:before="19"/>
      </w:pPr>
    </w:p>
    <w:p>
      <w:pPr>
        <w:pStyle w:val="ListParagraph"/>
        <w:numPr>
          <w:ilvl w:val="1"/>
          <w:numId w:val="5"/>
        </w:numPr>
        <w:tabs>
          <w:tab w:pos="525" w:val="left" w:leader="none"/>
        </w:tabs>
        <w:spacing w:line="240" w:lineRule="auto" w:before="1" w:after="0"/>
        <w:ind w:left="525" w:right="0" w:hanging="405"/>
        <w:jc w:val="left"/>
        <w:rPr>
          <w:sz w:val="18"/>
        </w:rPr>
      </w:pPr>
      <w:r>
        <w:rPr>
          <w:sz w:val="18"/>
        </w:rPr>
        <w:t>Ao</w:t>
      </w:r>
      <w:r>
        <w:rPr>
          <w:spacing w:val="-2"/>
          <w:sz w:val="18"/>
        </w:rPr>
        <w:t> </w:t>
      </w:r>
      <w:r>
        <w:rPr>
          <w:sz w:val="18"/>
        </w:rPr>
        <w:t>final</w:t>
      </w:r>
      <w:r>
        <w:rPr>
          <w:spacing w:val="-3"/>
          <w:sz w:val="18"/>
        </w:rPr>
        <w:t> </w:t>
      </w:r>
      <w:r>
        <w:rPr>
          <w:sz w:val="18"/>
        </w:rPr>
        <w:t>de</w:t>
      </w:r>
      <w:r>
        <w:rPr>
          <w:spacing w:val="-2"/>
          <w:sz w:val="18"/>
        </w:rPr>
        <w:t> </w:t>
      </w:r>
      <w:r>
        <w:rPr>
          <w:sz w:val="18"/>
        </w:rPr>
        <w:t>cada</w:t>
      </w:r>
      <w:r>
        <w:rPr>
          <w:spacing w:val="-2"/>
          <w:sz w:val="18"/>
        </w:rPr>
        <w:t> </w:t>
      </w:r>
      <w:r>
        <w:rPr>
          <w:sz w:val="18"/>
        </w:rPr>
        <w:t>período/evento</w:t>
      </w:r>
      <w:r>
        <w:rPr>
          <w:spacing w:val="-2"/>
          <w:sz w:val="18"/>
        </w:rPr>
        <w:t> </w:t>
      </w:r>
      <w:r>
        <w:rPr>
          <w:sz w:val="18"/>
        </w:rPr>
        <w:t>de</w:t>
      </w:r>
      <w:r>
        <w:rPr>
          <w:spacing w:val="-2"/>
          <w:sz w:val="18"/>
        </w:rPr>
        <w:t> faturamento:</w:t>
      </w:r>
    </w:p>
    <w:p>
      <w:pPr>
        <w:pStyle w:val="ListParagraph"/>
        <w:spacing w:after="0" w:line="240" w:lineRule="auto"/>
        <w:jc w:val="left"/>
        <w:rPr>
          <w:sz w:val="18"/>
        </w:rPr>
        <w:sectPr>
          <w:pgSz w:w="11910" w:h="16840"/>
          <w:pgMar w:header="0" w:footer="729" w:top="400" w:bottom="940" w:left="283" w:right="283"/>
        </w:sectPr>
      </w:pPr>
    </w:p>
    <w:p>
      <w:pPr>
        <w:pStyle w:val="ListParagraph"/>
        <w:numPr>
          <w:ilvl w:val="2"/>
          <w:numId w:val="5"/>
        </w:numPr>
        <w:tabs>
          <w:tab w:pos="664" w:val="left" w:leader="none"/>
        </w:tabs>
        <w:spacing w:line="268" w:lineRule="auto" w:before="75" w:after="0"/>
        <w:ind w:left="120" w:right="118" w:firstLine="0"/>
        <w:jc w:val="both"/>
        <w:rPr>
          <w:sz w:val="18"/>
        </w:rPr>
      </w:pPr>
      <w:r>
        <w:rPr>
          <w:sz w:val="18"/>
        </w:rPr>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pPr>
        <w:pStyle w:val="ListParagraph"/>
        <w:numPr>
          <w:ilvl w:val="1"/>
          <w:numId w:val="5"/>
        </w:numPr>
        <w:tabs>
          <w:tab w:pos="528" w:val="left" w:leader="none"/>
        </w:tabs>
        <w:spacing w:line="268" w:lineRule="auto" w:before="201" w:after="0"/>
        <w:ind w:left="120" w:right="119" w:firstLine="0"/>
        <w:jc w:val="both"/>
        <w:rPr>
          <w:sz w:val="18"/>
        </w:rPr>
      </w:pPr>
      <w:r>
        <w:rPr>
          <w:sz w:val="18"/>
        </w:rPr>
        <w:t>Será considerado como ocorrido o recebimento provisório com a entrega do termo detalhado ou, em havendo mais de um a ser feito, com a entrega do último.</w:t>
      </w:r>
    </w:p>
    <w:p>
      <w:pPr>
        <w:pStyle w:val="ListParagraph"/>
        <w:numPr>
          <w:ilvl w:val="1"/>
          <w:numId w:val="5"/>
        </w:numPr>
        <w:tabs>
          <w:tab w:pos="552" w:val="left" w:leader="none"/>
        </w:tabs>
        <w:spacing w:line="268" w:lineRule="auto" w:before="202" w:after="0"/>
        <w:ind w:left="120" w:right="118" w:firstLine="0"/>
        <w:jc w:val="both"/>
        <w:rPr>
          <w:sz w:val="18"/>
        </w:rPr>
      </w:pPr>
      <w:r>
        <w:rPr>
          <w:sz w:val="18"/>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ListParagraph"/>
        <w:numPr>
          <w:ilvl w:val="1"/>
          <w:numId w:val="5"/>
        </w:numPr>
        <w:tabs>
          <w:tab w:pos="527" w:val="left" w:leader="none"/>
        </w:tabs>
        <w:spacing w:line="268" w:lineRule="auto" w:before="201" w:after="0"/>
        <w:ind w:left="120" w:right="118" w:firstLine="0"/>
        <w:jc w:val="both"/>
        <w:rPr>
          <w:sz w:val="18"/>
        </w:rPr>
      </w:pPr>
      <w:r>
        <w:rPr>
          <w:sz w:val="18"/>
        </w:rPr>
        <w:t>A fiscalização não efetuará o ateste da última e/ou única medição de serviços até que sejam sanadas todas as eventuais pendências que possam vir a ser apontadas no recebimento provisório.</w:t>
      </w:r>
    </w:p>
    <w:p>
      <w:pPr>
        <w:pStyle w:val="ListParagraph"/>
        <w:numPr>
          <w:ilvl w:val="1"/>
          <w:numId w:val="5"/>
        </w:numPr>
        <w:tabs>
          <w:tab w:pos="539" w:val="left" w:leader="none"/>
        </w:tabs>
        <w:spacing w:line="268" w:lineRule="auto" w:before="202" w:after="0"/>
        <w:ind w:left="120" w:right="118" w:firstLine="0"/>
        <w:jc w:val="both"/>
        <w:rPr>
          <w:sz w:val="18"/>
        </w:rPr>
      </w:pPr>
      <w:r>
        <w:rPr>
          <w:sz w:val="18"/>
        </w:rPr>
        <w:t>O recebimento provisório também ficará sujeito, quando cabível, à conclusão de todos os testes de campo e à entrega dos Manuais e Instruções </w:t>
      </w:r>
      <w:r>
        <w:rPr>
          <w:spacing w:val="-2"/>
          <w:sz w:val="18"/>
        </w:rPr>
        <w:t>exigíveis.</w:t>
      </w:r>
    </w:p>
    <w:p>
      <w:pPr>
        <w:pStyle w:val="ListParagraph"/>
        <w:numPr>
          <w:ilvl w:val="1"/>
          <w:numId w:val="5"/>
        </w:numPr>
        <w:tabs>
          <w:tab w:pos="536" w:val="left" w:leader="none"/>
        </w:tabs>
        <w:spacing w:line="268" w:lineRule="auto" w:before="202" w:after="0"/>
        <w:ind w:left="120" w:right="118" w:firstLine="0"/>
        <w:jc w:val="both"/>
        <w:rPr>
          <w:sz w:val="18"/>
        </w:rPr>
      </w:pPr>
      <w:r>
        <w:rPr>
          <w:sz w:val="18"/>
        </w:rPr>
        <w:t>Os serviços poderão ser rejeitados, no todo ou em parte, quando em desacordo com as especificações constantes neste Termo de Referência e na proposta, sem prejuízo da aplicação das penalidades.</w:t>
      </w:r>
    </w:p>
    <w:p>
      <w:pPr>
        <w:pStyle w:val="ListParagraph"/>
        <w:numPr>
          <w:ilvl w:val="1"/>
          <w:numId w:val="5"/>
        </w:numPr>
        <w:tabs>
          <w:tab w:pos="558" w:val="left" w:leader="none"/>
        </w:tabs>
        <w:spacing w:line="268" w:lineRule="auto" w:before="201" w:after="0"/>
        <w:ind w:left="120" w:right="118" w:firstLine="0"/>
        <w:jc w:val="both"/>
        <w:rPr>
          <w:sz w:val="18"/>
        </w:rPr>
      </w:pPr>
      <w:r>
        <w:rPr>
          <w:sz w:val="18"/>
        </w:rPr>
        <w:t>Quando a fiscalização for exercida por um único servidor, o Termo Detalhado deverá conter o registro, a análise e a conclusão acerca das ocorrências</w:t>
      </w:r>
      <w:r>
        <w:rPr>
          <w:spacing w:val="-1"/>
          <w:sz w:val="18"/>
        </w:rPr>
        <w:t> </w:t>
      </w:r>
      <w:r>
        <w:rPr>
          <w:sz w:val="18"/>
        </w:rPr>
        <w:t>na</w:t>
      </w:r>
      <w:r>
        <w:rPr>
          <w:spacing w:val="-1"/>
          <w:sz w:val="18"/>
        </w:rPr>
        <w:t> </w:t>
      </w:r>
      <w:r>
        <w:rPr>
          <w:sz w:val="18"/>
        </w:rPr>
        <w:t>execução</w:t>
      </w:r>
      <w:r>
        <w:rPr>
          <w:spacing w:val="-1"/>
          <w:sz w:val="18"/>
        </w:rPr>
        <w:t> </w:t>
      </w:r>
      <w:r>
        <w:rPr>
          <w:sz w:val="18"/>
        </w:rPr>
        <w:t>do</w:t>
      </w:r>
      <w:r>
        <w:rPr>
          <w:spacing w:val="-1"/>
          <w:sz w:val="18"/>
        </w:rPr>
        <w:t> </w:t>
      </w:r>
      <w:r>
        <w:rPr>
          <w:sz w:val="18"/>
        </w:rPr>
        <w:t>contrato,</w:t>
      </w:r>
      <w:r>
        <w:rPr>
          <w:spacing w:val="-1"/>
          <w:sz w:val="18"/>
        </w:rPr>
        <w:t> </w:t>
      </w:r>
      <w:r>
        <w:rPr>
          <w:sz w:val="18"/>
        </w:rPr>
        <w:t>em</w:t>
      </w:r>
      <w:r>
        <w:rPr>
          <w:spacing w:val="-1"/>
          <w:sz w:val="18"/>
        </w:rPr>
        <w:t> </w:t>
      </w:r>
      <w:r>
        <w:rPr>
          <w:sz w:val="18"/>
        </w:rPr>
        <w:t>relação</w:t>
      </w:r>
      <w:r>
        <w:rPr>
          <w:spacing w:val="-1"/>
          <w:sz w:val="18"/>
        </w:rPr>
        <w:t> </w:t>
      </w:r>
      <w:r>
        <w:rPr>
          <w:sz w:val="18"/>
        </w:rPr>
        <w:t>à</w:t>
      </w:r>
      <w:r>
        <w:rPr>
          <w:spacing w:val="-1"/>
          <w:sz w:val="18"/>
        </w:rPr>
        <w:t> </w:t>
      </w:r>
      <w:r>
        <w:rPr>
          <w:sz w:val="18"/>
        </w:rPr>
        <w:t>fiscalização</w:t>
      </w:r>
      <w:r>
        <w:rPr>
          <w:spacing w:val="-1"/>
          <w:sz w:val="18"/>
        </w:rPr>
        <w:t> </w:t>
      </w:r>
      <w:r>
        <w:rPr>
          <w:sz w:val="18"/>
        </w:rPr>
        <w:t>técnica</w:t>
      </w:r>
      <w:r>
        <w:rPr>
          <w:spacing w:val="-1"/>
          <w:sz w:val="18"/>
        </w:rPr>
        <w:t> </w:t>
      </w:r>
      <w:r>
        <w:rPr>
          <w:sz w:val="18"/>
        </w:rPr>
        <w:t>e</w:t>
      </w:r>
      <w:r>
        <w:rPr>
          <w:spacing w:val="-1"/>
          <w:sz w:val="18"/>
        </w:rPr>
        <w:t> </w:t>
      </w:r>
      <w:r>
        <w:rPr>
          <w:sz w:val="18"/>
        </w:rPr>
        <w:t>administrativa</w:t>
      </w:r>
      <w:r>
        <w:rPr>
          <w:spacing w:val="-1"/>
          <w:sz w:val="18"/>
        </w:rPr>
        <w:t> </w:t>
      </w:r>
      <w:r>
        <w:rPr>
          <w:sz w:val="18"/>
        </w:rPr>
        <w:t>e</w:t>
      </w:r>
      <w:r>
        <w:rPr>
          <w:spacing w:val="-1"/>
          <w:sz w:val="18"/>
        </w:rPr>
        <w:t> </w:t>
      </w:r>
      <w:r>
        <w:rPr>
          <w:sz w:val="18"/>
        </w:rPr>
        <w:t>demais</w:t>
      </w:r>
      <w:r>
        <w:rPr>
          <w:spacing w:val="-1"/>
          <w:sz w:val="18"/>
        </w:rPr>
        <w:t> </w:t>
      </w:r>
      <w:r>
        <w:rPr>
          <w:sz w:val="18"/>
        </w:rPr>
        <w:t>documentos</w:t>
      </w:r>
      <w:r>
        <w:rPr>
          <w:spacing w:val="-1"/>
          <w:sz w:val="18"/>
        </w:rPr>
        <w:t> </w:t>
      </w:r>
      <w:r>
        <w:rPr>
          <w:sz w:val="18"/>
        </w:rPr>
        <w:t>que</w:t>
      </w:r>
      <w:r>
        <w:rPr>
          <w:spacing w:val="-1"/>
          <w:sz w:val="18"/>
        </w:rPr>
        <w:t> </w:t>
      </w:r>
      <w:r>
        <w:rPr>
          <w:sz w:val="18"/>
        </w:rPr>
        <w:t>julgar</w:t>
      </w:r>
      <w:r>
        <w:rPr>
          <w:spacing w:val="-1"/>
          <w:sz w:val="18"/>
        </w:rPr>
        <w:t> </w:t>
      </w:r>
      <w:r>
        <w:rPr>
          <w:sz w:val="18"/>
        </w:rPr>
        <w:t>necessários,</w:t>
      </w:r>
      <w:r>
        <w:rPr>
          <w:spacing w:val="-1"/>
          <w:sz w:val="18"/>
        </w:rPr>
        <w:t> </w:t>
      </w:r>
      <w:r>
        <w:rPr>
          <w:sz w:val="18"/>
        </w:rPr>
        <w:t>devendo</w:t>
      </w:r>
      <w:r>
        <w:rPr>
          <w:spacing w:val="-1"/>
          <w:sz w:val="18"/>
        </w:rPr>
        <w:t> </w:t>
      </w:r>
      <w:r>
        <w:rPr>
          <w:sz w:val="18"/>
        </w:rPr>
        <w:t>encaminhá- los ao gestor do contrato para recebimento definitivo.</w:t>
      </w:r>
    </w:p>
    <w:p>
      <w:pPr>
        <w:pStyle w:val="ListParagraph"/>
        <w:numPr>
          <w:ilvl w:val="1"/>
          <w:numId w:val="5"/>
        </w:numPr>
        <w:tabs>
          <w:tab w:pos="551" w:val="left" w:leader="none"/>
        </w:tabs>
        <w:spacing w:line="268" w:lineRule="auto" w:before="202" w:after="0"/>
        <w:ind w:left="120" w:right="118" w:firstLine="0"/>
        <w:jc w:val="both"/>
        <w:rPr>
          <w:sz w:val="18"/>
        </w:rPr>
      </w:pPr>
      <w:r>
        <w:rPr>
          <w:sz w:val="18"/>
        </w:rPr>
        <w:t>Os serviços serão recebidos definitivamente no prazo especificado no Cronograma Físico-Financeiro a depender do serviço a ser contratado, contados do recebimento provisório, por servidor ou comissão designada pela autoridade competente, após a verificação da qualidade e quantidade do serviço e consequente aceitação mediante termo detalhado, obedecendo os seguintes procedimentos:</w:t>
      </w:r>
    </w:p>
    <w:p>
      <w:pPr>
        <w:pStyle w:val="ListParagraph"/>
        <w:numPr>
          <w:ilvl w:val="2"/>
          <w:numId w:val="5"/>
        </w:numPr>
        <w:tabs>
          <w:tab w:pos="686" w:val="left" w:leader="none"/>
        </w:tabs>
        <w:spacing w:line="268" w:lineRule="auto" w:before="201" w:after="0"/>
        <w:ind w:left="120" w:right="118" w:firstLine="0"/>
        <w:jc w:val="both"/>
        <w:rPr>
          <w:sz w:val="18"/>
        </w:rPr>
      </w:pPr>
      <w:r>
        <w:rPr>
          <w:sz w:val="18"/>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pPr>
        <w:pStyle w:val="ListParagraph"/>
        <w:numPr>
          <w:ilvl w:val="2"/>
          <w:numId w:val="5"/>
        </w:numPr>
        <w:tabs>
          <w:tab w:pos="667" w:val="left" w:leader="none"/>
        </w:tabs>
        <w:spacing w:line="268" w:lineRule="auto" w:before="202" w:after="0"/>
        <w:ind w:left="120" w:right="118" w:firstLine="0"/>
        <w:jc w:val="both"/>
        <w:rPr>
          <w:sz w:val="18"/>
        </w:rPr>
      </w:pPr>
      <w:r>
        <w:rPr>
          <w:sz w:val="18"/>
        </w:rPr>
        <w:t>Realizar</w:t>
      </w:r>
      <w:r>
        <w:rPr>
          <w:spacing w:val="6"/>
          <w:sz w:val="18"/>
        </w:rPr>
        <w:t> </w:t>
      </w:r>
      <w:r>
        <w:rPr>
          <w:sz w:val="18"/>
        </w:rPr>
        <w:t>a análise dos</w:t>
      </w:r>
      <w:r>
        <w:rPr>
          <w:spacing w:val="6"/>
          <w:sz w:val="18"/>
        </w:rPr>
        <w:t> </w:t>
      </w:r>
      <w:r>
        <w:rPr>
          <w:sz w:val="18"/>
        </w:rPr>
        <w:t>relatórios</w:t>
      </w:r>
      <w:r>
        <w:rPr>
          <w:spacing w:val="6"/>
          <w:sz w:val="18"/>
        </w:rPr>
        <w:t> </w:t>
      </w:r>
      <w:r>
        <w:rPr>
          <w:sz w:val="18"/>
        </w:rPr>
        <w:t>e de toda a documentação</w:t>
      </w:r>
      <w:r>
        <w:rPr>
          <w:spacing w:val="6"/>
          <w:sz w:val="18"/>
        </w:rPr>
        <w:t> </w:t>
      </w:r>
      <w:r>
        <w:rPr>
          <w:sz w:val="18"/>
        </w:rPr>
        <w:t>apresentada pela fiscalização</w:t>
      </w:r>
      <w:r>
        <w:rPr>
          <w:spacing w:val="6"/>
          <w:sz w:val="18"/>
        </w:rPr>
        <w:t> </w:t>
      </w:r>
      <w:r>
        <w:rPr>
          <w:sz w:val="18"/>
        </w:rPr>
        <w:t>e,</w:t>
      </w:r>
      <w:r>
        <w:rPr>
          <w:spacing w:val="6"/>
          <w:sz w:val="18"/>
        </w:rPr>
        <w:t> </w:t>
      </w:r>
      <w:r>
        <w:rPr>
          <w:sz w:val="18"/>
        </w:rPr>
        <w:t>caso</w:t>
      </w:r>
      <w:r>
        <w:rPr>
          <w:spacing w:val="6"/>
          <w:sz w:val="18"/>
        </w:rPr>
        <w:t> </w:t>
      </w:r>
      <w:r>
        <w:rPr>
          <w:sz w:val="18"/>
        </w:rPr>
        <w:t>haja irregularidades</w:t>
      </w:r>
      <w:r>
        <w:rPr>
          <w:spacing w:val="6"/>
          <w:sz w:val="18"/>
        </w:rPr>
        <w:t> </w:t>
      </w:r>
      <w:r>
        <w:rPr>
          <w:sz w:val="18"/>
        </w:rPr>
        <w:t>que impeçam a liquidação</w:t>
      </w:r>
      <w:r>
        <w:rPr>
          <w:spacing w:val="6"/>
          <w:sz w:val="18"/>
        </w:rPr>
        <w:t> </w:t>
      </w:r>
      <w:r>
        <w:rPr>
          <w:sz w:val="18"/>
        </w:rPr>
        <w:t>e</w:t>
      </w:r>
      <w:r>
        <w:rPr>
          <w:spacing w:val="40"/>
          <w:sz w:val="18"/>
        </w:rPr>
        <w:t> </w:t>
      </w:r>
      <w:r>
        <w:rPr>
          <w:sz w:val="18"/>
        </w:rPr>
        <w:t>o pagamento da despesa, indicar as cláusulas contratuais pertinentes, solicitando ao Contratado, por escrito, as respectivas correções;</w:t>
      </w:r>
    </w:p>
    <w:p>
      <w:pPr>
        <w:pStyle w:val="ListParagraph"/>
        <w:numPr>
          <w:ilvl w:val="2"/>
          <w:numId w:val="5"/>
        </w:numPr>
        <w:tabs>
          <w:tab w:pos="660" w:val="left" w:leader="none"/>
        </w:tabs>
        <w:spacing w:line="240" w:lineRule="auto" w:before="201" w:after="0"/>
        <w:ind w:left="660" w:right="0" w:hanging="540"/>
        <w:jc w:val="left"/>
        <w:rPr>
          <w:sz w:val="18"/>
        </w:rPr>
      </w:pPr>
      <w:r>
        <w:rPr>
          <w:sz w:val="18"/>
        </w:rPr>
        <w:t>Emitir</w:t>
      </w:r>
      <w:r>
        <w:rPr>
          <w:spacing w:val="-5"/>
          <w:sz w:val="18"/>
        </w:rPr>
        <w:t> </w:t>
      </w:r>
      <w:r>
        <w:rPr>
          <w:sz w:val="18"/>
        </w:rPr>
        <w:t>Termo</w:t>
      </w:r>
      <w:r>
        <w:rPr>
          <w:spacing w:val="-3"/>
          <w:sz w:val="18"/>
        </w:rPr>
        <w:t> </w:t>
      </w:r>
      <w:r>
        <w:rPr>
          <w:sz w:val="18"/>
        </w:rPr>
        <w:t>Detalhado</w:t>
      </w:r>
      <w:r>
        <w:rPr>
          <w:spacing w:val="-3"/>
          <w:sz w:val="18"/>
        </w:rPr>
        <w:t> </w:t>
      </w:r>
      <w:r>
        <w:rPr>
          <w:sz w:val="18"/>
        </w:rPr>
        <w:t>para</w:t>
      </w:r>
      <w:r>
        <w:rPr>
          <w:spacing w:val="-4"/>
          <w:sz w:val="18"/>
        </w:rPr>
        <w:t> </w:t>
      </w:r>
      <w:r>
        <w:rPr>
          <w:sz w:val="18"/>
        </w:rPr>
        <w:t>efeito</w:t>
      </w:r>
      <w:r>
        <w:rPr>
          <w:spacing w:val="-3"/>
          <w:sz w:val="18"/>
        </w:rPr>
        <w:t> </w:t>
      </w:r>
      <w:r>
        <w:rPr>
          <w:sz w:val="18"/>
        </w:rPr>
        <w:t>de</w:t>
      </w:r>
      <w:r>
        <w:rPr>
          <w:spacing w:val="-4"/>
          <w:sz w:val="18"/>
        </w:rPr>
        <w:t> </w:t>
      </w:r>
      <w:r>
        <w:rPr>
          <w:sz w:val="18"/>
        </w:rPr>
        <w:t>recebimento</w:t>
      </w:r>
      <w:r>
        <w:rPr>
          <w:spacing w:val="-3"/>
          <w:sz w:val="18"/>
        </w:rPr>
        <w:t> </w:t>
      </w:r>
      <w:r>
        <w:rPr>
          <w:sz w:val="18"/>
        </w:rPr>
        <w:t>definitivo</w:t>
      </w:r>
      <w:r>
        <w:rPr>
          <w:spacing w:val="-3"/>
          <w:sz w:val="18"/>
        </w:rPr>
        <w:t> </w:t>
      </w:r>
      <w:r>
        <w:rPr>
          <w:sz w:val="18"/>
        </w:rPr>
        <w:t>dos</w:t>
      </w:r>
      <w:r>
        <w:rPr>
          <w:spacing w:val="-4"/>
          <w:sz w:val="18"/>
        </w:rPr>
        <w:t> </w:t>
      </w:r>
      <w:r>
        <w:rPr>
          <w:sz w:val="18"/>
        </w:rPr>
        <w:t>serviços</w:t>
      </w:r>
      <w:r>
        <w:rPr>
          <w:spacing w:val="-4"/>
          <w:sz w:val="18"/>
        </w:rPr>
        <w:t> </w:t>
      </w:r>
      <w:r>
        <w:rPr>
          <w:sz w:val="18"/>
        </w:rPr>
        <w:t>prestados,</w:t>
      </w:r>
      <w:r>
        <w:rPr>
          <w:spacing w:val="-3"/>
          <w:sz w:val="18"/>
        </w:rPr>
        <w:t> </w:t>
      </w:r>
      <w:r>
        <w:rPr>
          <w:sz w:val="18"/>
        </w:rPr>
        <w:t>com</w:t>
      </w:r>
      <w:r>
        <w:rPr>
          <w:spacing w:val="-4"/>
          <w:sz w:val="18"/>
        </w:rPr>
        <w:t> </w:t>
      </w:r>
      <w:r>
        <w:rPr>
          <w:sz w:val="18"/>
        </w:rPr>
        <w:t>base</w:t>
      </w:r>
      <w:r>
        <w:rPr>
          <w:spacing w:val="-4"/>
          <w:sz w:val="18"/>
        </w:rPr>
        <w:t> </w:t>
      </w:r>
      <w:r>
        <w:rPr>
          <w:sz w:val="18"/>
        </w:rPr>
        <w:t>nos</w:t>
      </w:r>
      <w:r>
        <w:rPr>
          <w:spacing w:val="-4"/>
          <w:sz w:val="18"/>
        </w:rPr>
        <w:t> </w:t>
      </w:r>
      <w:r>
        <w:rPr>
          <w:sz w:val="18"/>
        </w:rPr>
        <w:t>relatórios</w:t>
      </w:r>
      <w:r>
        <w:rPr>
          <w:spacing w:val="-4"/>
          <w:sz w:val="18"/>
        </w:rPr>
        <w:t> </w:t>
      </w:r>
      <w:r>
        <w:rPr>
          <w:sz w:val="18"/>
        </w:rPr>
        <w:t>e</w:t>
      </w:r>
      <w:r>
        <w:rPr>
          <w:spacing w:val="-4"/>
          <w:sz w:val="18"/>
        </w:rPr>
        <w:t> </w:t>
      </w:r>
      <w:r>
        <w:rPr>
          <w:sz w:val="18"/>
        </w:rPr>
        <w:t>documentações</w:t>
      </w:r>
      <w:r>
        <w:rPr>
          <w:spacing w:val="-4"/>
          <w:sz w:val="18"/>
        </w:rPr>
        <w:t> </w:t>
      </w:r>
      <w:r>
        <w:rPr>
          <w:sz w:val="18"/>
        </w:rPr>
        <w:t>apresentadas;</w:t>
      </w:r>
      <w:r>
        <w:rPr>
          <w:spacing w:val="-3"/>
          <w:sz w:val="18"/>
        </w:rPr>
        <w:t> </w:t>
      </w:r>
      <w:r>
        <w:rPr>
          <w:spacing w:val="-10"/>
          <w:sz w:val="18"/>
        </w:rPr>
        <w:t>e</w:t>
      </w:r>
    </w:p>
    <w:p>
      <w:pPr>
        <w:pStyle w:val="BodyText"/>
        <w:spacing w:before="20"/>
      </w:pPr>
    </w:p>
    <w:p>
      <w:pPr>
        <w:pStyle w:val="ListParagraph"/>
        <w:numPr>
          <w:ilvl w:val="2"/>
          <w:numId w:val="5"/>
        </w:numPr>
        <w:tabs>
          <w:tab w:pos="660" w:val="left" w:leader="none"/>
        </w:tabs>
        <w:spacing w:line="240" w:lineRule="auto" w:before="0" w:after="0"/>
        <w:ind w:left="660" w:right="0" w:hanging="540"/>
        <w:jc w:val="left"/>
        <w:rPr>
          <w:sz w:val="18"/>
        </w:rPr>
      </w:pPr>
      <w:r>
        <w:rPr>
          <w:sz w:val="18"/>
        </w:rPr>
        <w:t>Comunicar</w:t>
      </w:r>
      <w:r>
        <w:rPr>
          <w:spacing w:val="-2"/>
          <w:sz w:val="18"/>
        </w:rPr>
        <w:t> </w:t>
      </w:r>
      <w:r>
        <w:rPr>
          <w:sz w:val="18"/>
        </w:rPr>
        <w:t>a</w:t>
      </w:r>
      <w:r>
        <w:rPr>
          <w:spacing w:val="-3"/>
          <w:sz w:val="18"/>
        </w:rPr>
        <w:t> </w:t>
      </w:r>
      <w:r>
        <w:rPr>
          <w:sz w:val="18"/>
        </w:rPr>
        <w:t>empresa</w:t>
      </w:r>
      <w:r>
        <w:rPr>
          <w:spacing w:val="-2"/>
          <w:sz w:val="18"/>
        </w:rPr>
        <w:t> </w:t>
      </w:r>
      <w:r>
        <w:rPr>
          <w:sz w:val="18"/>
        </w:rPr>
        <w:t>para</w:t>
      </w:r>
      <w:r>
        <w:rPr>
          <w:spacing w:val="-3"/>
          <w:sz w:val="18"/>
        </w:rPr>
        <w:t> </w:t>
      </w:r>
      <w:r>
        <w:rPr>
          <w:sz w:val="18"/>
        </w:rPr>
        <w:t>que</w:t>
      </w:r>
      <w:r>
        <w:rPr>
          <w:spacing w:val="-3"/>
          <w:sz w:val="18"/>
        </w:rPr>
        <w:t> </w:t>
      </w:r>
      <w:r>
        <w:rPr>
          <w:sz w:val="18"/>
        </w:rPr>
        <w:t>emita</w:t>
      </w:r>
      <w:r>
        <w:rPr>
          <w:spacing w:val="-2"/>
          <w:sz w:val="18"/>
        </w:rPr>
        <w:t> </w:t>
      </w:r>
      <w:r>
        <w:rPr>
          <w:sz w:val="18"/>
        </w:rPr>
        <w:t>a</w:t>
      </w:r>
      <w:r>
        <w:rPr>
          <w:spacing w:val="-3"/>
          <w:sz w:val="18"/>
        </w:rPr>
        <w:t> </w:t>
      </w:r>
      <w:r>
        <w:rPr>
          <w:sz w:val="18"/>
        </w:rPr>
        <w:t>Nota</w:t>
      </w:r>
      <w:r>
        <w:rPr>
          <w:spacing w:val="-3"/>
          <w:sz w:val="18"/>
        </w:rPr>
        <w:t> </w:t>
      </w:r>
      <w:r>
        <w:rPr>
          <w:sz w:val="18"/>
        </w:rPr>
        <w:t>Fiscal</w:t>
      </w:r>
      <w:r>
        <w:rPr>
          <w:spacing w:val="-2"/>
          <w:sz w:val="18"/>
        </w:rPr>
        <w:t> </w:t>
      </w:r>
      <w:r>
        <w:rPr>
          <w:sz w:val="18"/>
        </w:rPr>
        <w:t>ou</w:t>
      </w:r>
      <w:r>
        <w:rPr>
          <w:spacing w:val="-2"/>
          <w:sz w:val="18"/>
        </w:rPr>
        <w:t> </w:t>
      </w:r>
      <w:r>
        <w:rPr>
          <w:sz w:val="18"/>
        </w:rPr>
        <w:t>Fatura,</w:t>
      </w:r>
      <w:r>
        <w:rPr>
          <w:spacing w:val="-2"/>
          <w:sz w:val="18"/>
        </w:rPr>
        <w:t> </w:t>
      </w:r>
      <w:r>
        <w:rPr>
          <w:sz w:val="18"/>
        </w:rPr>
        <w:t>com</w:t>
      </w:r>
      <w:r>
        <w:rPr>
          <w:spacing w:val="-2"/>
          <w:sz w:val="18"/>
        </w:rPr>
        <w:t> </w:t>
      </w:r>
      <w:r>
        <w:rPr>
          <w:sz w:val="18"/>
        </w:rPr>
        <w:t>o</w:t>
      </w:r>
      <w:r>
        <w:rPr>
          <w:spacing w:val="-2"/>
          <w:sz w:val="18"/>
        </w:rPr>
        <w:t> </w:t>
      </w:r>
      <w:r>
        <w:rPr>
          <w:sz w:val="18"/>
        </w:rPr>
        <w:t>valor</w:t>
      </w:r>
      <w:r>
        <w:rPr>
          <w:spacing w:val="-2"/>
          <w:sz w:val="18"/>
        </w:rPr>
        <w:t> </w:t>
      </w:r>
      <w:r>
        <w:rPr>
          <w:sz w:val="18"/>
        </w:rPr>
        <w:t>exato</w:t>
      </w:r>
      <w:r>
        <w:rPr>
          <w:spacing w:val="-1"/>
          <w:sz w:val="18"/>
        </w:rPr>
        <w:t> </w:t>
      </w:r>
      <w:r>
        <w:rPr>
          <w:sz w:val="18"/>
        </w:rPr>
        <w:t>dimensionado</w:t>
      </w:r>
      <w:r>
        <w:rPr>
          <w:spacing w:val="-2"/>
          <w:sz w:val="18"/>
        </w:rPr>
        <w:t> </w:t>
      </w:r>
      <w:r>
        <w:rPr>
          <w:sz w:val="18"/>
        </w:rPr>
        <w:t>pela</w:t>
      </w:r>
      <w:r>
        <w:rPr>
          <w:spacing w:val="-2"/>
          <w:sz w:val="18"/>
        </w:rPr>
        <w:t> fiscalização.</w:t>
      </w:r>
    </w:p>
    <w:p>
      <w:pPr>
        <w:pStyle w:val="BodyText"/>
        <w:spacing w:before="19"/>
      </w:pPr>
    </w:p>
    <w:p>
      <w:pPr>
        <w:pStyle w:val="ListParagraph"/>
        <w:numPr>
          <w:ilvl w:val="2"/>
          <w:numId w:val="5"/>
        </w:numPr>
        <w:tabs>
          <w:tab w:pos="712" w:val="left" w:leader="none"/>
        </w:tabs>
        <w:spacing w:line="268" w:lineRule="auto" w:before="0" w:after="0"/>
        <w:ind w:left="120" w:right="118" w:firstLine="0"/>
        <w:jc w:val="both"/>
        <w:rPr>
          <w:sz w:val="18"/>
        </w:rPr>
      </w:pPr>
      <w:r>
        <w:rPr>
          <w:sz w:val="18"/>
        </w:rPr>
        <w:t>Enviar a documentação pertinente ao setor de contratos para a formalização dos procedimentos de liquidação e pagamento, no valor dimensionado pela fiscalização e gestão.</w:t>
      </w:r>
    </w:p>
    <w:p>
      <w:pPr>
        <w:pStyle w:val="ListParagraph"/>
        <w:numPr>
          <w:ilvl w:val="1"/>
          <w:numId w:val="5"/>
        </w:numPr>
        <w:tabs>
          <w:tab w:pos="530" w:val="left" w:leader="none"/>
        </w:tabs>
        <w:spacing w:line="268" w:lineRule="auto" w:before="202" w:after="0"/>
        <w:ind w:left="120" w:right="118" w:firstLine="0"/>
        <w:jc w:val="both"/>
        <w:rPr>
          <w:sz w:val="18"/>
        </w:rPr>
      </w:pPr>
      <w:r>
        <w:rPr>
          <w:sz w:val="18"/>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pPr>
        <w:pStyle w:val="ListParagraph"/>
        <w:numPr>
          <w:ilvl w:val="1"/>
          <w:numId w:val="5"/>
        </w:numPr>
        <w:tabs>
          <w:tab w:pos="531" w:val="left" w:leader="none"/>
        </w:tabs>
        <w:spacing w:line="268" w:lineRule="auto" w:before="202" w:after="0"/>
        <w:ind w:left="120" w:right="119" w:firstLine="0"/>
        <w:jc w:val="both"/>
        <w:rPr>
          <w:sz w:val="18"/>
        </w:rPr>
      </w:pPr>
      <w:r>
        <w:rPr>
          <w:sz w:val="18"/>
        </w:rPr>
        <w:t>Nenhum prazo de recebimento ocorrerá enquanto pendente a solução, pelo Contratado, de inconsistências verificadas na execução do objeto ou no instrumento de cobrança.</w:t>
      </w:r>
    </w:p>
    <w:p>
      <w:pPr>
        <w:pStyle w:val="ListParagraph"/>
        <w:numPr>
          <w:ilvl w:val="1"/>
          <w:numId w:val="5"/>
        </w:numPr>
        <w:tabs>
          <w:tab w:pos="528" w:val="left" w:leader="none"/>
        </w:tabs>
        <w:spacing w:line="268" w:lineRule="auto" w:before="201" w:after="0"/>
        <w:ind w:left="120" w:right="120" w:firstLine="0"/>
        <w:jc w:val="both"/>
        <w:rPr>
          <w:sz w:val="18"/>
        </w:rPr>
      </w:pPr>
      <w:r>
        <w:rPr>
          <w:sz w:val="18"/>
        </w:rPr>
        <w:t>O recebimento provisório ou definitivo não excluirá a responsabilidade civil pela solidez e pela segurança do serviço nem a responsabilidade ético- profissional pela perfeita execução do contrato.</w:t>
      </w:r>
    </w:p>
    <w:p>
      <w:pPr>
        <w:pStyle w:val="Heading4"/>
      </w:pPr>
      <w:r>
        <w:rPr>
          <w:spacing w:val="-2"/>
        </w:rPr>
        <w:t>Liquidação</w:t>
      </w:r>
    </w:p>
    <w:p>
      <w:pPr>
        <w:pStyle w:val="BodyText"/>
        <w:spacing w:before="20"/>
        <w:rPr>
          <w:b/>
        </w:rPr>
      </w:pPr>
    </w:p>
    <w:p>
      <w:pPr>
        <w:pStyle w:val="ListParagraph"/>
        <w:numPr>
          <w:ilvl w:val="1"/>
          <w:numId w:val="5"/>
        </w:numPr>
        <w:tabs>
          <w:tab w:pos="540" w:val="left" w:leader="none"/>
        </w:tabs>
        <w:spacing w:line="268" w:lineRule="auto" w:before="0" w:after="0"/>
        <w:ind w:left="120" w:right="119" w:firstLine="0"/>
        <w:jc w:val="both"/>
        <w:rPr>
          <w:sz w:val="18"/>
        </w:rPr>
      </w:pPr>
      <w:r>
        <w:rPr>
          <w:sz w:val="18"/>
        </w:rPr>
        <w:t>Recebida a Nota Fiscal ou documento de cobrança equivalente, correrá o prazo de dez dias úteis para fins de liquidação, na forma desta seção, prorrogáveis por igual período, nos termos do art. 7º, §3º da Instrução Normativa SEGES/ME n.º 77/2022.</w:t>
      </w:r>
    </w:p>
    <w:p>
      <w:pPr>
        <w:pStyle w:val="ListParagraph"/>
        <w:numPr>
          <w:ilvl w:val="1"/>
          <w:numId w:val="5"/>
        </w:numPr>
        <w:tabs>
          <w:tab w:pos="530" w:val="left" w:leader="none"/>
        </w:tabs>
        <w:spacing w:line="268" w:lineRule="auto" w:before="201" w:after="0"/>
        <w:ind w:left="120" w:right="118" w:firstLine="0"/>
        <w:jc w:val="both"/>
        <w:rPr>
          <w:sz w:val="18"/>
        </w:rPr>
      </w:pPr>
      <w:r>
        <w:rPr>
          <w:sz w:val="18"/>
        </w:rPr>
        <w:t>O prazo de que trata o item anterior será reduzido à metade, mantendo-se a possibilidade de prorrogação, nos casos de contratações decorrentes de despesas cujos valores não ultrapassem o limite de que trata o inciso II do art. 75 da Lei n.º 14.133, de 2021</w:t>
      </w:r>
    </w:p>
    <w:p>
      <w:pPr>
        <w:pStyle w:val="ListParagraph"/>
        <w:numPr>
          <w:ilvl w:val="1"/>
          <w:numId w:val="5"/>
        </w:numPr>
        <w:tabs>
          <w:tab w:pos="529" w:val="left" w:leader="none"/>
        </w:tabs>
        <w:spacing w:line="268" w:lineRule="auto" w:before="202" w:after="0"/>
        <w:ind w:left="120" w:right="119" w:firstLine="0"/>
        <w:jc w:val="both"/>
        <w:rPr>
          <w:sz w:val="18"/>
        </w:rPr>
      </w:pPr>
      <w:r>
        <w:rPr>
          <w:sz w:val="18"/>
        </w:rPr>
        <w:t>Para fins de liquidação, o setor competente deve verificar se a Nota Fiscal ou Fatura apresentada expressa os elementos necessários e essenciais do documento, tais como:</w:t>
      </w:r>
    </w:p>
    <w:p>
      <w:pPr>
        <w:pStyle w:val="ListParagraph"/>
        <w:numPr>
          <w:ilvl w:val="0"/>
          <w:numId w:val="6"/>
        </w:numPr>
        <w:tabs>
          <w:tab w:pos="284" w:val="left" w:leader="none"/>
        </w:tabs>
        <w:spacing w:line="240" w:lineRule="auto" w:before="202" w:after="0"/>
        <w:ind w:left="284" w:right="0" w:hanging="164"/>
        <w:jc w:val="left"/>
        <w:rPr>
          <w:sz w:val="18"/>
        </w:rPr>
      </w:pPr>
      <w:r>
        <w:rPr>
          <w:sz w:val="18"/>
        </w:rPr>
        <w:t>o</w:t>
      </w:r>
      <w:r>
        <w:rPr>
          <w:spacing w:val="-1"/>
          <w:sz w:val="18"/>
        </w:rPr>
        <w:t> </w:t>
      </w:r>
      <w:r>
        <w:rPr>
          <w:sz w:val="18"/>
        </w:rPr>
        <w:t>prazo de</w:t>
      </w:r>
      <w:r>
        <w:rPr>
          <w:spacing w:val="-1"/>
          <w:sz w:val="18"/>
        </w:rPr>
        <w:t> </w:t>
      </w:r>
      <w:r>
        <w:rPr>
          <w:spacing w:val="-2"/>
          <w:sz w:val="18"/>
        </w:rPr>
        <w:t>validade;</w:t>
      </w:r>
    </w:p>
    <w:p>
      <w:pPr>
        <w:pStyle w:val="BodyText"/>
        <w:spacing w:before="19"/>
      </w:pPr>
    </w:p>
    <w:p>
      <w:pPr>
        <w:pStyle w:val="ListParagraph"/>
        <w:numPr>
          <w:ilvl w:val="0"/>
          <w:numId w:val="6"/>
        </w:numPr>
        <w:tabs>
          <w:tab w:pos="344" w:val="left" w:leader="none"/>
        </w:tabs>
        <w:spacing w:line="240" w:lineRule="auto" w:before="0" w:after="0"/>
        <w:ind w:left="344" w:right="0" w:hanging="224"/>
        <w:jc w:val="left"/>
        <w:rPr>
          <w:sz w:val="18"/>
        </w:rPr>
      </w:pPr>
      <w:r>
        <w:rPr>
          <w:sz w:val="18"/>
        </w:rPr>
        <w:t>a</w:t>
      </w:r>
      <w:r>
        <w:rPr>
          <w:spacing w:val="-3"/>
          <w:sz w:val="18"/>
        </w:rPr>
        <w:t> </w:t>
      </w:r>
      <w:r>
        <w:rPr>
          <w:sz w:val="18"/>
        </w:rPr>
        <w:t>data</w:t>
      </w:r>
      <w:r>
        <w:rPr>
          <w:spacing w:val="-2"/>
          <w:sz w:val="18"/>
        </w:rPr>
        <w:t> </w:t>
      </w:r>
      <w:r>
        <w:rPr>
          <w:sz w:val="18"/>
        </w:rPr>
        <w:t>da</w:t>
      </w:r>
      <w:r>
        <w:rPr>
          <w:spacing w:val="-2"/>
          <w:sz w:val="18"/>
        </w:rPr>
        <w:t> emissão;</w:t>
      </w:r>
    </w:p>
    <w:p>
      <w:pPr>
        <w:pStyle w:val="BodyText"/>
        <w:spacing w:before="20"/>
      </w:pPr>
    </w:p>
    <w:p>
      <w:pPr>
        <w:pStyle w:val="ListParagraph"/>
        <w:numPr>
          <w:ilvl w:val="0"/>
          <w:numId w:val="6"/>
        </w:numPr>
        <w:tabs>
          <w:tab w:pos="404" w:val="left" w:leader="none"/>
        </w:tabs>
        <w:spacing w:line="240" w:lineRule="auto" w:before="0" w:after="0"/>
        <w:ind w:left="404" w:right="0" w:hanging="284"/>
        <w:jc w:val="left"/>
        <w:rPr>
          <w:sz w:val="18"/>
        </w:rPr>
      </w:pPr>
      <w:r>
        <w:rPr>
          <w:sz w:val="18"/>
        </w:rPr>
        <w:t>os</w:t>
      </w:r>
      <w:r>
        <w:rPr>
          <w:spacing w:val="-4"/>
          <w:sz w:val="18"/>
        </w:rPr>
        <w:t> </w:t>
      </w:r>
      <w:r>
        <w:rPr>
          <w:sz w:val="18"/>
        </w:rPr>
        <w:t>dados</w:t>
      </w:r>
      <w:r>
        <w:rPr>
          <w:spacing w:val="-2"/>
          <w:sz w:val="18"/>
        </w:rPr>
        <w:t> </w:t>
      </w:r>
      <w:r>
        <w:rPr>
          <w:sz w:val="18"/>
        </w:rPr>
        <w:t>do</w:t>
      </w:r>
      <w:r>
        <w:rPr>
          <w:spacing w:val="-1"/>
          <w:sz w:val="18"/>
        </w:rPr>
        <w:t> </w:t>
      </w:r>
      <w:r>
        <w:rPr>
          <w:sz w:val="18"/>
        </w:rPr>
        <w:t>contrato e</w:t>
      </w:r>
      <w:r>
        <w:rPr>
          <w:spacing w:val="-2"/>
          <w:sz w:val="18"/>
        </w:rPr>
        <w:t> </w:t>
      </w:r>
      <w:r>
        <w:rPr>
          <w:sz w:val="18"/>
        </w:rPr>
        <w:t>do</w:t>
      </w:r>
      <w:r>
        <w:rPr>
          <w:spacing w:val="-1"/>
          <w:sz w:val="18"/>
        </w:rPr>
        <w:t> </w:t>
      </w:r>
      <w:r>
        <w:rPr>
          <w:sz w:val="18"/>
        </w:rPr>
        <w:t>órgão </w:t>
      </w:r>
      <w:r>
        <w:rPr>
          <w:spacing w:val="-2"/>
          <w:sz w:val="18"/>
        </w:rPr>
        <w:t>contratante;</w:t>
      </w:r>
    </w:p>
    <w:p>
      <w:pPr>
        <w:pStyle w:val="ListParagraph"/>
        <w:spacing w:after="0" w:line="240" w:lineRule="auto"/>
        <w:jc w:val="left"/>
        <w:rPr>
          <w:sz w:val="18"/>
        </w:rPr>
        <w:sectPr>
          <w:pgSz w:w="11910" w:h="16840"/>
          <w:pgMar w:header="0" w:footer="729" w:top="200" w:bottom="940" w:left="283" w:right="283"/>
        </w:sectPr>
      </w:pPr>
    </w:p>
    <w:p>
      <w:pPr>
        <w:pStyle w:val="ListParagraph"/>
        <w:numPr>
          <w:ilvl w:val="0"/>
          <w:numId w:val="6"/>
        </w:numPr>
        <w:tabs>
          <w:tab w:pos="414" w:val="left" w:leader="none"/>
        </w:tabs>
        <w:spacing w:line="240" w:lineRule="auto" w:before="75" w:after="0"/>
        <w:ind w:left="414" w:right="0" w:hanging="294"/>
        <w:jc w:val="left"/>
        <w:rPr>
          <w:sz w:val="18"/>
        </w:rPr>
      </w:pPr>
      <w:r>
        <w:rPr>
          <w:sz w:val="18"/>
        </w:rPr>
        <w:t>o</w:t>
      </w:r>
      <w:r>
        <w:rPr>
          <w:spacing w:val="-1"/>
          <w:sz w:val="18"/>
        </w:rPr>
        <w:t> </w:t>
      </w:r>
      <w:r>
        <w:rPr>
          <w:sz w:val="18"/>
        </w:rPr>
        <w:t>período respectivo de</w:t>
      </w:r>
      <w:r>
        <w:rPr>
          <w:spacing w:val="-1"/>
          <w:sz w:val="18"/>
        </w:rPr>
        <w:t> </w:t>
      </w:r>
      <w:r>
        <w:rPr>
          <w:sz w:val="18"/>
        </w:rPr>
        <w:t>execução do </w:t>
      </w:r>
      <w:r>
        <w:rPr>
          <w:spacing w:val="-2"/>
          <w:sz w:val="18"/>
        </w:rPr>
        <w:t>contrato;</w:t>
      </w:r>
    </w:p>
    <w:p>
      <w:pPr>
        <w:pStyle w:val="BodyText"/>
        <w:spacing w:before="19"/>
      </w:pPr>
    </w:p>
    <w:p>
      <w:pPr>
        <w:pStyle w:val="ListParagraph"/>
        <w:numPr>
          <w:ilvl w:val="0"/>
          <w:numId w:val="6"/>
        </w:numPr>
        <w:tabs>
          <w:tab w:pos="354" w:val="left" w:leader="none"/>
        </w:tabs>
        <w:spacing w:line="240" w:lineRule="auto" w:before="0" w:after="0"/>
        <w:ind w:left="354" w:right="0" w:hanging="234"/>
        <w:jc w:val="left"/>
        <w:rPr>
          <w:sz w:val="18"/>
        </w:rPr>
      </w:pPr>
      <w:r>
        <w:rPr>
          <w:sz w:val="18"/>
        </w:rPr>
        <w:t>o</w:t>
      </w:r>
      <w:r>
        <w:rPr>
          <w:spacing w:val="-2"/>
          <w:sz w:val="18"/>
        </w:rPr>
        <w:t> </w:t>
      </w:r>
      <w:r>
        <w:rPr>
          <w:sz w:val="18"/>
        </w:rPr>
        <w:t>valor</w:t>
      </w:r>
      <w:r>
        <w:rPr>
          <w:spacing w:val="-1"/>
          <w:sz w:val="18"/>
        </w:rPr>
        <w:t> </w:t>
      </w:r>
      <w:r>
        <w:rPr>
          <w:sz w:val="18"/>
        </w:rPr>
        <w:t>a</w:t>
      </w:r>
      <w:r>
        <w:rPr>
          <w:spacing w:val="-2"/>
          <w:sz w:val="18"/>
        </w:rPr>
        <w:t> </w:t>
      </w:r>
      <w:r>
        <w:rPr>
          <w:sz w:val="18"/>
        </w:rPr>
        <w:t>pagar;</w:t>
      </w:r>
      <w:r>
        <w:rPr>
          <w:spacing w:val="-2"/>
          <w:sz w:val="18"/>
        </w:rPr>
        <w:t> </w:t>
      </w:r>
      <w:r>
        <w:rPr>
          <w:spacing w:val="-10"/>
          <w:sz w:val="18"/>
        </w:rPr>
        <w:t>e</w:t>
      </w:r>
    </w:p>
    <w:p>
      <w:pPr>
        <w:pStyle w:val="BodyText"/>
        <w:spacing w:before="20"/>
      </w:pPr>
    </w:p>
    <w:p>
      <w:pPr>
        <w:pStyle w:val="ListParagraph"/>
        <w:numPr>
          <w:ilvl w:val="0"/>
          <w:numId w:val="6"/>
        </w:numPr>
        <w:tabs>
          <w:tab w:pos="414" w:val="left" w:leader="none"/>
        </w:tabs>
        <w:spacing w:line="240" w:lineRule="auto" w:before="0" w:after="0"/>
        <w:ind w:left="414" w:right="0" w:hanging="294"/>
        <w:jc w:val="left"/>
        <w:rPr>
          <w:sz w:val="18"/>
        </w:rPr>
      </w:pPr>
      <w:r>
        <w:rPr>
          <w:sz w:val="18"/>
        </w:rPr>
        <w:t>eventual</w:t>
      </w:r>
      <w:r>
        <w:rPr>
          <w:spacing w:val="-6"/>
          <w:sz w:val="18"/>
        </w:rPr>
        <w:t> </w:t>
      </w:r>
      <w:r>
        <w:rPr>
          <w:sz w:val="18"/>
        </w:rPr>
        <w:t>destaque</w:t>
      </w:r>
      <w:r>
        <w:rPr>
          <w:spacing w:val="-6"/>
          <w:sz w:val="18"/>
        </w:rPr>
        <w:t> </w:t>
      </w:r>
      <w:r>
        <w:rPr>
          <w:sz w:val="18"/>
        </w:rPr>
        <w:t>do</w:t>
      </w:r>
      <w:r>
        <w:rPr>
          <w:spacing w:val="-5"/>
          <w:sz w:val="18"/>
        </w:rPr>
        <w:t> </w:t>
      </w:r>
      <w:r>
        <w:rPr>
          <w:sz w:val="18"/>
        </w:rPr>
        <w:t>valor</w:t>
      </w:r>
      <w:r>
        <w:rPr>
          <w:spacing w:val="-4"/>
          <w:sz w:val="18"/>
        </w:rPr>
        <w:t> </w:t>
      </w:r>
      <w:r>
        <w:rPr>
          <w:sz w:val="18"/>
        </w:rPr>
        <w:t>de</w:t>
      </w:r>
      <w:r>
        <w:rPr>
          <w:spacing w:val="-6"/>
          <w:sz w:val="18"/>
        </w:rPr>
        <w:t> </w:t>
      </w:r>
      <w:r>
        <w:rPr>
          <w:sz w:val="18"/>
        </w:rPr>
        <w:t>retenções</w:t>
      </w:r>
      <w:r>
        <w:rPr>
          <w:spacing w:val="-6"/>
          <w:sz w:val="18"/>
        </w:rPr>
        <w:t> </w:t>
      </w:r>
      <w:r>
        <w:rPr>
          <w:sz w:val="18"/>
        </w:rPr>
        <w:t>tributárias</w:t>
      </w:r>
      <w:r>
        <w:rPr>
          <w:spacing w:val="-5"/>
          <w:sz w:val="18"/>
        </w:rPr>
        <w:t> </w:t>
      </w:r>
      <w:r>
        <w:rPr>
          <w:spacing w:val="-2"/>
          <w:sz w:val="18"/>
        </w:rPr>
        <w:t>cabíveis.</w:t>
      </w:r>
    </w:p>
    <w:p>
      <w:pPr>
        <w:pStyle w:val="BodyText"/>
        <w:spacing w:before="19"/>
      </w:pPr>
    </w:p>
    <w:p>
      <w:pPr>
        <w:pStyle w:val="ListParagraph"/>
        <w:numPr>
          <w:ilvl w:val="1"/>
          <w:numId w:val="5"/>
        </w:numPr>
        <w:tabs>
          <w:tab w:pos="558" w:val="left" w:leader="none"/>
        </w:tabs>
        <w:spacing w:line="268" w:lineRule="auto" w:before="0" w:after="0"/>
        <w:ind w:left="120" w:right="118" w:firstLine="0"/>
        <w:jc w:val="both"/>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pPr>
        <w:pStyle w:val="ListParagraph"/>
        <w:numPr>
          <w:ilvl w:val="1"/>
          <w:numId w:val="5"/>
        </w:numPr>
        <w:tabs>
          <w:tab w:pos="529" w:val="left" w:leader="none"/>
        </w:tabs>
        <w:spacing w:line="268" w:lineRule="auto" w:before="202" w:after="0"/>
        <w:ind w:left="120" w:right="118" w:firstLine="0"/>
        <w:jc w:val="both"/>
        <w:rPr>
          <w:sz w:val="18"/>
        </w:rPr>
      </w:pPr>
      <w:r>
        <w:rPr>
          <w:sz w:val="18"/>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pPr>
        <w:pStyle w:val="ListParagraph"/>
        <w:numPr>
          <w:ilvl w:val="1"/>
          <w:numId w:val="5"/>
        </w:numPr>
        <w:tabs>
          <w:tab w:pos="525" w:val="left" w:leader="none"/>
        </w:tabs>
        <w:spacing w:line="240" w:lineRule="auto" w:before="201" w:after="0"/>
        <w:ind w:left="525" w:right="0" w:hanging="405"/>
        <w:jc w:val="left"/>
        <w:rPr>
          <w:sz w:val="18"/>
        </w:rPr>
      </w:pPr>
      <w:r>
        <w:rPr>
          <w:sz w:val="18"/>
        </w:rPr>
        <w:t>A</w:t>
      </w:r>
      <w:r>
        <w:rPr>
          <w:spacing w:val="-4"/>
          <w:sz w:val="18"/>
        </w:rPr>
        <w:t> </w:t>
      </w:r>
      <w:r>
        <w:rPr>
          <w:sz w:val="18"/>
        </w:rPr>
        <w:t>Administração</w:t>
      </w:r>
      <w:r>
        <w:rPr>
          <w:spacing w:val="-2"/>
          <w:sz w:val="18"/>
        </w:rPr>
        <w:t> </w:t>
      </w:r>
      <w:r>
        <w:rPr>
          <w:sz w:val="18"/>
        </w:rPr>
        <w:t>deverá</w:t>
      </w:r>
      <w:r>
        <w:rPr>
          <w:spacing w:val="-3"/>
          <w:sz w:val="18"/>
        </w:rPr>
        <w:t> </w:t>
      </w:r>
      <w:r>
        <w:rPr>
          <w:sz w:val="18"/>
        </w:rPr>
        <w:t>realizar</w:t>
      </w:r>
      <w:r>
        <w:rPr>
          <w:spacing w:val="-3"/>
          <w:sz w:val="18"/>
        </w:rPr>
        <w:t> </w:t>
      </w:r>
      <w:r>
        <w:rPr>
          <w:sz w:val="18"/>
        </w:rPr>
        <w:t>consulta</w:t>
      </w:r>
      <w:r>
        <w:rPr>
          <w:spacing w:val="-3"/>
          <w:sz w:val="18"/>
        </w:rPr>
        <w:t> </w:t>
      </w:r>
      <w:r>
        <w:rPr>
          <w:sz w:val="18"/>
        </w:rPr>
        <w:t>ao</w:t>
      </w:r>
      <w:r>
        <w:rPr>
          <w:spacing w:val="-2"/>
          <w:sz w:val="18"/>
        </w:rPr>
        <w:t> </w:t>
      </w:r>
      <w:r>
        <w:rPr>
          <w:sz w:val="18"/>
        </w:rPr>
        <w:t>SICAF</w:t>
      </w:r>
      <w:r>
        <w:rPr>
          <w:spacing w:val="-3"/>
          <w:sz w:val="18"/>
        </w:rPr>
        <w:t> </w:t>
      </w:r>
      <w:r>
        <w:rPr>
          <w:spacing w:val="-2"/>
          <w:sz w:val="18"/>
        </w:rPr>
        <w:t>para:</w:t>
      </w:r>
    </w:p>
    <w:p>
      <w:pPr>
        <w:pStyle w:val="BodyText"/>
        <w:spacing w:before="20"/>
      </w:pPr>
    </w:p>
    <w:p>
      <w:pPr>
        <w:pStyle w:val="ListParagraph"/>
        <w:numPr>
          <w:ilvl w:val="2"/>
          <w:numId w:val="5"/>
        </w:numPr>
        <w:tabs>
          <w:tab w:pos="660" w:val="left" w:leader="none"/>
        </w:tabs>
        <w:spacing w:line="240" w:lineRule="auto" w:before="0" w:after="0"/>
        <w:ind w:left="660" w:right="0" w:hanging="540"/>
        <w:jc w:val="left"/>
        <w:rPr>
          <w:sz w:val="18"/>
        </w:rPr>
      </w:pPr>
      <w:r>
        <w:rPr>
          <w:sz w:val="18"/>
        </w:rPr>
        <w:t>verificar</w:t>
      </w:r>
      <w:r>
        <w:rPr>
          <w:spacing w:val="-4"/>
          <w:sz w:val="18"/>
        </w:rPr>
        <w:t> </w:t>
      </w:r>
      <w:r>
        <w:rPr>
          <w:sz w:val="18"/>
        </w:rPr>
        <w:t>a</w:t>
      </w:r>
      <w:r>
        <w:rPr>
          <w:spacing w:val="-3"/>
          <w:sz w:val="18"/>
        </w:rPr>
        <w:t> </w:t>
      </w:r>
      <w:r>
        <w:rPr>
          <w:sz w:val="18"/>
        </w:rPr>
        <w:t>manutenção</w:t>
      </w:r>
      <w:r>
        <w:rPr>
          <w:spacing w:val="-1"/>
          <w:sz w:val="18"/>
        </w:rPr>
        <w:t> </w:t>
      </w:r>
      <w:r>
        <w:rPr>
          <w:sz w:val="18"/>
        </w:rPr>
        <w:t>das</w:t>
      </w:r>
      <w:r>
        <w:rPr>
          <w:spacing w:val="-3"/>
          <w:sz w:val="18"/>
        </w:rPr>
        <w:t> </w:t>
      </w:r>
      <w:r>
        <w:rPr>
          <w:sz w:val="18"/>
        </w:rPr>
        <w:t>condições</w:t>
      </w:r>
      <w:r>
        <w:rPr>
          <w:spacing w:val="-2"/>
          <w:sz w:val="18"/>
        </w:rPr>
        <w:t> </w:t>
      </w:r>
      <w:r>
        <w:rPr>
          <w:sz w:val="18"/>
        </w:rPr>
        <w:t>de</w:t>
      </w:r>
      <w:r>
        <w:rPr>
          <w:spacing w:val="-3"/>
          <w:sz w:val="18"/>
        </w:rPr>
        <w:t> </w:t>
      </w:r>
      <w:r>
        <w:rPr>
          <w:sz w:val="18"/>
        </w:rPr>
        <w:t>habilitação</w:t>
      </w:r>
      <w:r>
        <w:rPr>
          <w:spacing w:val="-1"/>
          <w:sz w:val="18"/>
        </w:rPr>
        <w:t> </w:t>
      </w:r>
      <w:r>
        <w:rPr>
          <w:spacing w:val="-2"/>
          <w:sz w:val="18"/>
        </w:rPr>
        <w:t>exigidas;</w:t>
      </w:r>
    </w:p>
    <w:p>
      <w:pPr>
        <w:pStyle w:val="BodyText"/>
        <w:spacing w:before="19"/>
      </w:pPr>
    </w:p>
    <w:p>
      <w:pPr>
        <w:pStyle w:val="ListParagraph"/>
        <w:numPr>
          <w:ilvl w:val="2"/>
          <w:numId w:val="5"/>
        </w:numPr>
        <w:tabs>
          <w:tab w:pos="667" w:val="left" w:leader="none"/>
        </w:tabs>
        <w:spacing w:line="268" w:lineRule="auto" w:before="1" w:after="0"/>
        <w:ind w:left="120" w:right="118" w:firstLine="0"/>
        <w:jc w:val="both"/>
        <w:rPr>
          <w:sz w:val="18"/>
        </w:rPr>
      </w:pPr>
      <w:r>
        <w:rPr>
          <w:sz w:val="18"/>
        </w:rPr>
        <w:t>identificar possível razão que impeça a participação em licitação/contratação no âmbito do órgão ou entidade, tais como a proibição de contratar com a Administração ou com o Poder Público, bem como ocorrências impeditivas indiretas.</w:t>
      </w:r>
    </w:p>
    <w:p>
      <w:pPr>
        <w:pStyle w:val="ListParagraph"/>
        <w:numPr>
          <w:ilvl w:val="1"/>
          <w:numId w:val="5"/>
        </w:numPr>
        <w:tabs>
          <w:tab w:pos="531" w:val="left" w:leader="none"/>
        </w:tabs>
        <w:spacing w:line="268" w:lineRule="auto" w:before="201" w:after="0"/>
        <w:ind w:left="120" w:right="118" w:firstLine="0"/>
        <w:jc w:val="both"/>
        <w:rPr>
          <w:sz w:val="18"/>
        </w:rPr>
      </w:pPr>
      <w:r>
        <w:rPr>
          <w:sz w:val="18"/>
        </w:rPr>
        <w:t>Constatando-se, junto ao SICAF, a situação de irregularidade do Contratado, será providenciada sua notificação, por escrito, para que, no prazo de 05 (cinco) dias úteis, regularize sua situação ou, no mesmo prazo, apresente sua defesa. O prazo poderá ser prorrogado uma vez, por igual período, a critério do Contratante.</w:t>
      </w:r>
    </w:p>
    <w:p>
      <w:pPr>
        <w:pStyle w:val="ListParagraph"/>
        <w:numPr>
          <w:ilvl w:val="1"/>
          <w:numId w:val="5"/>
        </w:numPr>
        <w:tabs>
          <w:tab w:pos="528" w:val="left" w:leader="none"/>
        </w:tabs>
        <w:spacing w:line="268" w:lineRule="auto" w:before="202" w:after="0"/>
        <w:ind w:left="120" w:right="118" w:firstLine="0"/>
        <w:jc w:val="both"/>
        <w:rPr>
          <w:sz w:val="18"/>
        </w:rPr>
      </w:pPr>
      <w:r>
        <w:rPr>
          <w:sz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pPr>
        <w:pStyle w:val="ListParagraph"/>
        <w:numPr>
          <w:ilvl w:val="1"/>
          <w:numId w:val="5"/>
        </w:numPr>
        <w:tabs>
          <w:tab w:pos="562" w:val="left" w:leader="none"/>
        </w:tabs>
        <w:spacing w:line="268" w:lineRule="auto" w:before="201" w:after="0"/>
        <w:ind w:left="120" w:right="118" w:firstLine="0"/>
        <w:jc w:val="both"/>
        <w:rPr>
          <w:sz w:val="18"/>
        </w:rPr>
      </w:pPr>
      <w:r>
        <w:rPr>
          <w:sz w:val="18"/>
        </w:rPr>
        <w:t>Persistindo a irregularidade, o Contratante deverá adotar as medidas necessárias à rescisão contratual nos autos do processo administrativo correspondente, assegurada ao Contratado a ampla defesa.</w:t>
      </w:r>
    </w:p>
    <w:p>
      <w:pPr>
        <w:pStyle w:val="ListParagraph"/>
        <w:numPr>
          <w:ilvl w:val="1"/>
          <w:numId w:val="5"/>
        </w:numPr>
        <w:tabs>
          <w:tab w:pos="527" w:val="left" w:leader="none"/>
        </w:tabs>
        <w:spacing w:line="268" w:lineRule="auto" w:before="202" w:after="0"/>
        <w:ind w:left="120" w:right="118" w:firstLine="0"/>
        <w:jc w:val="both"/>
        <w:rPr>
          <w:sz w:val="18"/>
        </w:rPr>
      </w:pPr>
      <w:r>
        <w:rPr>
          <w:sz w:val="18"/>
        </w:rPr>
        <w:t>Havendo a efetiva execução do objeto, os pagamentos serão realizados normalmente, até que se decida pela rescisão do contrato, caso o Contratado não regularize sua situação junto ao SICAF.</w:t>
      </w:r>
    </w:p>
    <w:p>
      <w:pPr>
        <w:pStyle w:val="Heading4"/>
      </w:pPr>
      <w:r>
        <w:rPr/>
        <w:t>Prazo</w:t>
      </w:r>
      <w:r>
        <w:rPr>
          <w:spacing w:val="-1"/>
        </w:rPr>
        <w:t> </w:t>
      </w:r>
      <w:r>
        <w:rPr/>
        <w:t>de</w:t>
      </w:r>
      <w:r>
        <w:rPr>
          <w:spacing w:val="-1"/>
        </w:rPr>
        <w:t> </w:t>
      </w:r>
      <w:r>
        <w:rPr>
          <w:spacing w:val="-2"/>
        </w:rPr>
        <w:t>pagamento</w:t>
      </w:r>
    </w:p>
    <w:p>
      <w:pPr>
        <w:pStyle w:val="BodyText"/>
        <w:spacing w:before="19"/>
        <w:rPr>
          <w:b/>
        </w:rPr>
      </w:pPr>
    </w:p>
    <w:p>
      <w:pPr>
        <w:pStyle w:val="ListParagraph"/>
        <w:numPr>
          <w:ilvl w:val="1"/>
          <w:numId w:val="5"/>
        </w:numPr>
        <w:tabs>
          <w:tab w:pos="531" w:val="left" w:leader="none"/>
        </w:tabs>
        <w:spacing w:line="268" w:lineRule="auto" w:before="1" w:after="0"/>
        <w:ind w:left="120" w:right="118" w:firstLine="0"/>
        <w:jc w:val="both"/>
        <w:rPr>
          <w:sz w:val="18"/>
        </w:rPr>
      </w:pPr>
      <w:r>
        <w:rPr>
          <w:sz w:val="18"/>
        </w:rPr>
        <w:t>O pagamento será efetuado no prazo máximo de até dez dias úteis, contados da finalização da liquidação da despesa, conforme seção anterior, nos termos da Instrução Normativa SEGES/ME n.º 77, de 2022.</w:t>
      </w:r>
    </w:p>
    <w:p>
      <w:pPr>
        <w:pStyle w:val="ListParagraph"/>
        <w:numPr>
          <w:ilvl w:val="1"/>
          <w:numId w:val="5"/>
        </w:numPr>
        <w:tabs>
          <w:tab w:pos="529" w:val="left" w:leader="none"/>
        </w:tabs>
        <w:spacing w:line="268" w:lineRule="auto" w:before="201" w:after="0"/>
        <w:ind w:left="120" w:right="118" w:firstLine="0"/>
        <w:jc w:val="both"/>
        <w:rPr>
          <w:sz w:val="18"/>
        </w:rPr>
      </w:pPr>
      <w:r>
        <w:rPr>
          <w:sz w:val="18"/>
        </w:rPr>
        <w:t>No caso de atraso pelo Contratante, os valores devidos ao Contratado serão atualizados monetariamente entre o termo final do prazo de pagamento até a data de sua efetiva realização, mediante aplicação do Índice Nacional de Preços ao Consumidor Amplo de correção monetária.</w:t>
      </w:r>
    </w:p>
    <w:p>
      <w:pPr>
        <w:pStyle w:val="Heading4"/>
      </w:pPr>
      <w:r>
        <w:rPr/>
        <w:t>Forma</w:t>
      </w:r>
      <w:r>
        <w:rPr>
          <w:spacing w:val="-1"/>
        </w:rPr>
        <w:t> </w:t>
      </w:r>
      <w:r>
        <w:rPr/>
        <w:t>de</w:t>
      </w:r>
      <w:r>
        <w:rPr>
          <w:spacing w:val="-1"/>
        </w:rPr>
        <w:t> </w:t>
      </w:r>
      <w:r>
        <w:rPr>
          <w:spacing w:val="-2"/>
        </w:rPr>
        <w:t>pagamento</w:t>
      </w:r>
    </w:p>
    <w:p>
      <w:pPr>
        <w:pStyle w:val="BodyText"/>
        <w:spacing w:before="19"/>
        <w:rPr>
          <w:b/>
        </w:rPr>
      </w:pPr>
    </w:p>
    <w:p>
      <w:pPr>
        <w:pStyle w:val="ListParagraph"/>
        <w:numPr>
          <w:ilvl w:val="1"/>
          <w:numId w:val="5"/>
        </w:numPr>
        <w:tabs>
          <w:tab w:pos="525" w:val="left" w:leader="none"/>
        </w:tabs>
        <w:spacing w:line="240" w:lineRule="auto" w:before="1" w:after="0"/>
        <w:ind w:left="525" w:right="0" w:hanging="405"/>
        <w:jc w:val="left"/>
        <w:rPr>
          <w:sz w:val="18"/>
        </w:rPr>
      </w:pPr>
      <w:r>
        <w:rPr>
          <w:sz w:val="18"/>
        </w:rPr>
        <w:t>O</w:t>
      </w:r>
      <w:r>
        <w:rPr>
          <w:spacing w:val="-5"/>
          <w:sz w:val="18"/>
        </w:rPr>
        <w:t> </w:t>
      </w:r>
      <w:r>
        <w:rPr>
          <w:sz w:val="18"/>
        </w:rPr>
        <w:t>pagamento</w:t>
      </w:r>
      <w:r>
        <w:rPr>
          <w:spacing w:val="-2"/>
          <w:sz w:val="18"/>
        </w:rPr>
        <w:t> </w:t>
      </w:r>
      <w:r>
        <w:rPr>
          <w:sz w:val="18"/>
        </w:rPr>
        <w:t>será</w:t>
      </w:r>
      <w:r>
        <w:rPr>
          <w:spacing w:val="-3"/>
          <w:sz w:val="18"/>
        </w:rPr>
        <w:t> </w:t>
      </w:r>
      <w:r>
        <w:rPr>
          <w:sz w:val="18"/>
        </w:rPr>
        <w:t>realizado</w:t>
      </w:r>
      <w:r>
        <w:rPr>
          <w:spacing w:val="-2"/>
          <w:sz w:val="18"/>
        </w:rPr>
        <w:t> </w:t>
      </w:r>
      <w:r>
        <w:rPr>
          <w:sz w:val="18"/>
        </w:rPr>
        <w:t>por</w:t>
      </w:r>
      <w:r>
        <w:rPr>
          <w:spacing w:val="-2"/>
          <w:sz w:val="18"/>
        </w:rPr>
        <w:t> </w:t>
      </w:r>
      <w:r>
        <w:rPr>
          <w:sz w:val="18"/>
        </w:rPr>
        <w:t>meio</w:t>
      </w:r>
      <w:r>
        <w:rPr>
          <w:spacing w:val="-2"/>
          <w:sz w:val="18"/>
        </w:rPr>
        <w:t> </w:t>
      </w:r>
      <w:r>
        <w:rPr>
          <w:sz w:val="18"/>
        </w:rPr>
        <w:t>de</w:t>
      </w:r>
      <w:r>
        <w:rPr>
          <w:spacing w:val="-3"/>
          <w:sz w:val="18"/>
        </w:rPr>
        <w:t> </w:t>
      </w:r>
      <w:r>
        <w:rPr>
          <w:sz w:val="18"/>
        </w:rPr>
        <w:t>ordem</w:t>
      </w:r>
      <w:r>
        <w:rPr>
          <w:spacing w:val="-3"/>
          <w:sz w:val="18"/>
        </w:rPr>
        <w:t> </w:t>
      </w:r>
      <w:r>
        <w:rPr>
          <w:sz w:val="18"/>
        </w:rPr>
        <w:t>bancária,</w:t>
      </w:r>
      <w:r>
        <w:rPr>
          <w:spacing w:val="-2"/>
          <w:sz w:val="18"/>
        </w:rPr>
        <w:t> </w:t>
      </w:r>
      <w:r>
        <w:rPr>
          <w:sz w:val="18"/>
        </w:rPr>
        <w:t>para</w:t>
      </w:r>
      <w:r>
        <w:rPr>
          <w:spacing w:val="-3"/>
          <w:sz w:val="18"/>
        </w:rPr>
        <w:t> </w:t>
      </w:r>
      <w:r>
        <w:rPr>
          <w:sz w:val="18"/>
        </w:rPr>
        <w:t>crédito</w:t>
      </w:r>
      <w:r>
        <w:rPr>
          <w:spacing w:val="-2"/>
          <w:sz w:val="18"/>
        </w:rPr>
        <w:t> </w:t>
      </w:r>
      <w:r>
        <w:rPr>
          <w:sz w:val="18"/>
        </w:rPr>
        <w:t>em</w:t>
      </w:r>
      <w:r>
        <w:rPr>
          <w:spacing w:val="-3"/>
          <w:sz w:val="18"/>
        </w:rPr>
        <w:t> </w:t>
      </w:r>
      <w:r>
        <w:rPr>
          <w:sz w:val="18"/>
        </w:rPr>
        <w:t>banco,</w:t>
      </w:r>
      <w:r>
        <w:rPr>
          <w:spacing w:val="-2"/>
          <w:sz w:val="18"/>
        </w:rPr>
        <w:t> </w:t>
      </w:r>
      <w:r>
        <w:rPr>
          <w:sz w:val="18"/>
        </w:rPr>
        <w:t>agência</w:t>
      </w:r>
      <w:r>
        <w:rPr>
          <w:spacing w:val="-3"/>
          <w:sz w:val="18"/>
        </w:rPr>
        <w:t> </w:t>
      </w:r>
      <w:r>
        <w:rPr>
          <w:sz w:val="18"/>
        </w:rPr>
        <w:t>e</w:t>
      </w:r>
      <w:r>
        <w:rPr>
          <w:spacing w:val="-3"/>
          <w:sz w:val="18"/>
        </w:rPr>
        <w:t> </w:t>
      </w:r>
      <w:r>
        <w:rPr>
          <w:sz w:val="18"/>
        </w:rPr>
        <w:t>conta</w:t>
      </w:r>
      <w:r>
        <w:rPr>
          <w:spacing w:val="-3"/>
          <w:sz w:val="18"/>
        </w:rPr>
        <w:t> </w:t>
      </w:r>
      <w:r>
        <w:rPr>
          <w:sz w:val="18"/>
        </w:rPr>
        <w:t>corrente</w:t>
      </w:r>
      <w:r>
        <w:rPr>
          <w:spacing w:val="-3"/>
          <w:sz w:val="18"/>
        </w:rPr>
        <w:t> </w:t>
      </w:r>
      <w:r>
        <w:rPr>
          <w:sz w:val="18"/>
        </w:rPr>
        <w:t>indicados</w:t>
      </w:r>
      <w:r>
        <w:rPr>
          <w:spacing w:val="-3"/>
          <w:sz w:val="18"/>
        </w:rPr>
        <w:t> </w:t>
      </w:r>
      <w:r>
        <w:rPr>
          <w:sz w:val="18"/>
        </w:rPr>
        <w:t>pelo</w:t>
      </w:r>
      <w:r>
        <w:rPr>
          <w:spacing w:val="-1"/>
          <w:sz w:val="18"/>
        </w:rPr>
        <w:t> </w:t>
      </w:r>
      <w:r>
        <w:rPr>
          <w:spacing w:val="-2"/>
          <w:sz w:val="18"/>
        </w:rPr>
        <w:t>Contratado.</w:t>
      </w:r>
    </w:p>
    <w:p>
      <w:pPr>
        <w:pStyle w:val="BodyText"/>
        <w:spacing w:before="19"/>
      </w:pPr>
    </w:p>
    <w:p>
      <w:pPr>
        <w:pStyle w:val="ListParagraph"/>
        <w:numPr>
          <w:ilvl w:val="1"/>
          <w:numId w:val="5"/>
        </w:numPr>
        <w:tabs>
          <w:tab w:pos="525" w:val="left" w:leader="none"/>
        </w:tabs>
        <w:spacing w:line="240" w:lineRule="auto" w:before="0" w:after="0"/>
        <w:ind w:left="525" w:right="0" w:hanging="405"/>
        <w:jc w:val="left"/>
        <w:rPr>
          <w:sz w:val="18"/>
        </w:rPr>
      </w:pPr>
      <w:r>
        <w:rPr>
          <w:sz w:val="18"/>
        </w:rPr>
        <w:t>Será</w:t>
      </w:r>
      <w:r>
        <w:rPr>
          <w:spacing w:val="-6"/>
          <w:sz w:val="18"/>
        </w:rPr>
        <w:t> </w:t>
      </w:r>
      <w:r>
        <w:rPr>
          <w:sz w:val="18"/>
        </w:rPr>
        <w:t>considerada</w:t>
      </w:r>
      <w:r>
        <w:rPr>
          <w:spacing w:val="-4"/>
          <w:sz w:val="18"/>
        </w:rPr>
        <w:t> </w:t>
      </w:r>
      <w:r>
        <w:rPr>
          <w:sz w:val="18"/>
        </w:rPr>
        <w:t>data</w:t>
      </w:r>
      <w:r>
        <w:rPr>
          <w:spacing w:val="-3"/>
          <w:sz w:val="18"/>
        </w:rPr>
        <w:t> </w:t>
      </w:r>
      <w:r>
        <w:rPr>
          <w:sz w:val="18"/>
        </w:rPr>
        <w:t>do</w:t>
      </w:r>
      <w:r>
        <w:rPr>
          <w:spacing w:val="-3"/>
          <w:sz w:val="18"/>
        </w:rPr>
        <w:t> </w:t>
      </w:r>
      <w:r>
        <w:rPr>
          <w:sz w:val="18"/>
        </w:rPr>
        <w:t>pagamento</w:t>
      </w:r>
      <w:r>
        <w:rPr>
          <w:spacing w:val="-2"/>
          <w:sz w:val="18"/>
        </w:rPr>
        <w:t> </w:t>
      </w:r>
      <w:r>
        <w:rPr>
          <w:sz w:val="18"/>
        </w:rPr>
        <w:t>o</w:t>
      </w:r>
      <w:r>
        <w:rPr>
          <w:spacing w:val="-3"/>
          <w:sz w:val="18"/>
        </w:rPr>
        <w:t> </w:t>
      </w:r>
      <w:r>
        <w:rPr>
          <w:sz w:val="18"/>
        </w:rPr>
        <w:t>dia</w:t>
      </w:r>
      <w:r>
        <w:rPr>
          <w:spacing w:val="-3"/>
          <w:sz w:val="18"/>
        </w:rPr>
        <w:t> </w:t>
      </w:r>
      <w:r>
        <w:rPr>
          <w:sz w:val="18"/>
        </w:rPr>
        <w:t>em</w:t>
      </w:r>
      <w:r>
        <w:rPr>
          <w:spacing w:val="-4"/>
          <w:sz w:val="18"/>
        </w:rPr>
        <w:t> </w:t>
      </w:r>
      <w:r>
        <w:rPr>
          <w:sz w:val="18"/>
        </w:rPr>
        <w:t>que</w:t>
      </w:r>
      <w:r>
        <w:rPr>
          <w:spacing w:val="-4"/>
          <w:sz w:val="18"/>
        </w:rPr>
        <w:t> </w:t>
      </w:r>
      <w:r>
        <w:rPr>
          <w:sz w:val="18"/>
        </w:rPr>
        <w:t>constar</w:t>
      </w:r>
      <w:r>
        <w:rPr>
          <w:spacing w:val="-2"/>
          <w:sz w:val="18"/>
        </w:rPr>
        <w:t> </w:t>
      </w:r>
      <w:r>
        <w:rPr>
          <w:sz w:val="18"/>
        </w:rPr>
        <w:t>como</w:t>
      </w:r>
      <w:r>
        <w:rPr>
          <w:spacing w:val="-3"/>
          <w:sz w:val="18"/>
        </w:rPr>
        <w:t> </w:t>
      </w:r>
      <w:r>
        <w:rPr>
          <w:sz w:val="18"/>
        </w:rPr>
        <w:t>emitida</w:t>
      </w:r>
      <w:r>
        <w:rPr>
          <w:spacing w:val="-3"/>
          <w:sz w:val="18"/>
        </w:rPr>
        <w:t> </w:t>
      </w:r>
      <w:r>
        <w:rPr>
          <w:sz w:val="18"/>
        </w:rPr>
        <w:t>a</w:t>
      </w:r>
      <w:r>
        <w:rPr>
          <w:spacing w:val="-4"/>
          <w:sz w:val="18"/>
        </w:rPr>
        <w:t> </w:t>
      </w:r>
      <w:r>
        <w:rPr>
          <w:sz w:val="18"/>
        </w:rPr>
        <w:t>ordem</w:t>
      </w:r>
      <w:r>
        <w:rPr>
          <w:spacing w:val="-3"/>
          <w:sz w:val="18"/>
        </w:rPr>
        <w:t> </w:t>
      </w:r>
      <w:r>
        <w:rPr>
          <w:sz w:val="18"/>
        </w:rPr>
        <w:t>bancária</w:t>
      </w:r>
      <w:r>
        <w:rPr>
          <w:spacing w:val="-4"/>
          <w:sz w:val="18"/>
        </w:rPr>
        <w:t> </w:t>
      </w:r>
      <w:r>
        <w:rPr>
          <w:sz w:val="18"/>
        </w:rPr>
        <w:t>para</w:t>
      </w:r>
      <w:r>
        <w:rPr>
          <w:spacing w:val="-3"/>
          <w:sz w:val="18"/>
        </w:rPr>
        <w:t> </w:t>
      </w:r>
      <w:r>
        <w:rPr>
          <w:spacing w:val="-2"/>
          <w:sz w:val="18"/>
        </w:rPr>
        <w:t>pagamento.</w:t>
      </w:r>
    </w:p>
    <w:p>
      <w:pPr>
        <w:pStyle w:val="BodyText"/>
        <w:spacing w:before="20"/>
      </w:pPr>
    </w:p>
    <w:p>
      <w:pPr>
        <w:pStyle w:val="ListParagraph"/>
        <w:numPr>
          <w:ilvl w:val="1"/>
          <w:numId w:val="5"/>
        </w:numPr>
        <w:tabs>
          <w:tab w:pos="525" w:val="left" w:leader="none"/>
        </w:tabs>
        <w:spacing w:line="240" w:lineRule="auto" w:before="0" w:after="0"/>
        <w:ind w:left="525" w:right="0" w:hanging="405"/>
        <w:jc w:val="left"/>
        <w:rPr>
          <w:sz w:val="18"/>
        </w:rPr>
      </w:pPr>
      <w:r>
        <w:rPr>
          <w:sz w:val="18"/>
        </w:rPr>
        <w:t>Quando</w:t>
      </w:r>
      <w:r>
        <w:rPr>
          <w:spacing w:val="-5"/>
          <w:sz w:val="18"/>
        </w:rPr>
        <w:t> </w:t>
      </w:r>
      <w:r>
        <w:rPr>
          <w:sz w:val="18"/>
        </w:rPr>
        <w:t>do</w:t>
      </w:r>
      <w:r>
        <w:rPr>
          <w:spacing w:val="-2"/>
          <w:sz w:val="18"/>
        </w:rPr>
        <w:t> </w:t>
      </w:r>
      <w:r>
        <w:rPr>
          <w:sz w:val="18"/>
        </w:rPr>
        <w:t>pagamento,</w:t>
      </w:r>
      <w:r>
        <w:rPr>
          <w:spacing w:val="-3"/>
          <w:sz w:val="18"/>
        </w:rPr>
        <w:t> </w:t>
      </w:r>
      <w:r>
        <w:rPr>
          <w:sz w:val="18"/>
        </w:rPr>
        <w:t>será</w:t>
      </w:r>
      <w:r>
        <w:rPr>
          <w:spacing w:val="-3"/>
          <w:sz w:val="18"/>
        </w:rPr>
        <w:t> </w:t>
      </w:r>
      <w:r>
        <w:rPr>
          <w:sz w:val="18"/>
        </w:rPr>
        <w:t>efetuada</w:t>
      </w:r>
      <w:r>
        <w:rPr>
          <w:spacing w:val="-4"/>
          <w:sz w:val="18"/>
        </w:rPr>
        <w:t> </w:t>
      </w:r>
      <w:r>
        <w:rPr>
          <w:sz w:val="18"/>
        </w:rPr>
        <w:t>a</w:t>
      </w:r>
      <w:r>
        <w:rPr>
          <w:spacing w:val="-3"/>
          <w:sz w:val="18"/>
        </w:rPr>
        <w:t> </w:t>
      </w:r>
      <w:r>
        <w:rPr>
          <w:sz w:val="18"/>
        </w:rPr>
        <w:t>retenção</w:t>
      </w:r>
      <w:r>
        <w:rPr>
          <w:spacing w:val="-3"/>
          <w:sz w:val="18"/>
        </w:rPr>
        <w:t> </w:t>
      </w:r>
      <w:r>
        <w:rPr>
          <w:sz w:val="18"/>
        </w:rPr>
        <w:t>tributária</w:t>
      </w:r>
      <w:r>
        <w:rPr>
          <w:spacing w:val="-3"/>
          <w:sz w:val="18"/>
        </w:rPr>
        <w:t> </w:t>
      </w:r>
      <w:r>
        <w:rPr>
          <w:sz w:val="18"/>
        </w:rPr>
        <w:t>prevista</w:t>
      </w:r>
      <w:r>
        <w:rPr>
          <w:spacing w:val="-4"/>
          <w:sz w:val="18"/>
        </w:rPr>
        <w:t> </w:t>
      </w:r>
      <w:r>
        <w:rPr>
          <w:sz w:val="18"/>
        </w:rPr>
        <w:t>na</w:t>
      </w:r>
      <w:r>
        <w:rPr>
          <w:spacing w:val="-3"/>
          <w:sz w:val="18"/>
        </w:rPr>
        <w:t> </w:t>
      </w:r>
      <w:r>
        <w:rPr>
          <w:sz w:val="18"/>
        </w:rPr>
        <w:t>legislação</w:t>
      </w:r>
      <w:r>
        <w:rPr>
          <w:spacing w:val="-2"/>
          <w:sz w:val="18"/>
        </w:rPr>
        <w:t> aplicável.</w:t>
      </w:r>
    </w:p>
    <w:p>
      <w:pPr>
        <w:pStyle w:val="BodyText"/>
        <w:spacing w:before="19"/>
      </w:pPr>
    </w:p>
    <w:p>
      <w:pPr>
        <w:pStyle w:val="ListParagraph"/>
        <w:numPr>
          <w:ilvl w:val="2"/>
          <w:numId w:val="5"/>
        </w:numPr>
        <w:tabs>
          <w:tab w:pos="668" w:val="left" w:leader="none"/>
        </w:tabs>
        <w:spacing w:line="268" w:lineRule="auto" w:before="0" w:after="0"/>
        <w:ind w:left="120" w:right="118" w:firstLine="0"/>
        <w:jc w:val="both"/>
        <w:rPr>
          <w:sz w:val="18"/>
        </w:rPr>
      </w:pPr>
      <w:r>
        <w:rPr>
          <w:sz w:val="18"/>
        </w:rPr>
        <w:t>Independentemente do percentual de tributo inserido na planilha, quando houver, serão retidos na fonte, quando da realização do pagamento, os percentuais estabelecidos na legislação vigente.</w:t>
      </w:r>
    </w:p>
    <w:p>
      <w:pPr>
        <w:pStyle w:val="ListParagraph"/>
        <w:numPr>
          <w:ilvl w:val="1"/>
          <w:numId w:val="5"/>
        </w:numPr>
        <w:tabs>
          <w:tab w:pos="540" w:val="left" w:leader="none"/>
        </w:tabs>
        <w:spacing w:line="268" w:lineRule="auto" w:before="202" w:after="0"/>
        <w:ind w:left="120" w:right="118" w:firstLine="0"/>
        <w:jc w:val="both"/>
        <w:rPr>
          <w:sz w:val="18"/>
        </w:rPr>
      </w:pPr>
      <w:r>
        <w:rPr>
          <w:sz w:val="18"/>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Heading4"/>
      </w:pPr>
      <w:r>
        <w:rPr/>
        <w:t>Cessão</w:t>
      </w:r>
      <w:r>
        <w:rPr>
          <w:spacing w:val="-1"/>
        </w:rPr>
        <w:t> </w:t>
      </w:r>
      <w:r>
        <w:rPr/>
        <w:t>de</w:t>
      </w:r>
      <w:r>
        <w:rPr>
          <w:spacing w:val="-1"/>
        </w:rPr>
        <w:t> </w:t>
      </w:r>
      <w:r>
        <w:rPr>
          <w:spacing w:val="-2"/>
        </w:rPr>
        <w:t>crédito</w:t>
      </w:r>
    </w:p>
    <w:p>
      <w:pPr>
        <w:pStyle w:val="BodyText"/>
        <w:spacing w:before="19"/>
        <w:rPr>
          <w:b/>
        </w:rPr>
      </w:pPr>
    </w:p>
    <w:p>
      <w:pPr>
        <w:pStyle w:val="ListParagraph"/>
        <w:numPr>
          <w:ilvl w:val="1"/>
          <w:numId w:val="5"/>
        </w:numPr>
        <w:tabs>
          <w:tab w:pos="525" w:val="left" w:leader="none"/>
        </w:tabs>
        <w:spacing w:line="240" w:lineRule="auto" w:before="1" w:after="0"/>
        <w:ind w:left="525" w:right="0" w:hanging="405"/>
        <w:jc w:val="left"/>
        <w:rPr>
          <w:sz w:val="18"/>
        </w:rPr>
      </w:pPr>
      <w:r>
        <w:rPr>
          <w:sz w:val="18"/>
        </w:rPr>
        <w:t>As</w:t>
      </w:r>
      <w:r>
        <w:rPr>
          <w:spacing w:val="-3"/>
          <w:sz w:val="18"/>
        </w:rPr>
        <w:t> </w:t>
      </w:r>
      <w:r>
        <w:rPr>
          <w:sz w:val="18"/>
        </w:rPr>
        <w:t>cessões</w:t>
      </w:r>
      <w:r>
        <w:rPr>
          <w:spacing w:val="-3"/>
          <w:sz w:val="18"/>
        </w:rPr>
        <w:t> </w:t>
      </w:r>
      <w:r>
        <w:rPr>
          <w:sz w:val="18"/>
        </w:rPr>
        <w:t>de</w:t>
      </w:r>
      <w:r>
        <w:rPr>
          <w:spacing w:val="-2"/>
          <w:sz w:val="18"/>
        </w:rPr>
        <w:t> </w:t>
      </w:r>
      <w:r>
        <w:rPr>
          <w:sz w:val="18"/>
        </w:rPr>
        <w:t>crédito</w:t>
      </w:r>
      <w:r>
        <w:rPr>
          <w:spacing w:val="-2"/>
          <w:sz w:val="18"/>
        </w:rPr>
        <w:t> </w:t>
      </w:r>
      <w:r>
        <w:rPr>
          <w:sz w:val="18"/>
        </w:rPr>
        <w:t>dependerão</w:t>
      </w:r>
      <w:r>
        <w:rPr>
          <w:spacing w:val="-1"/>
          <w:sz w:val="18"/>
        </w:rPr>
        <w:t> </w:t>
      </w:r>
      <w:r>
        <w:rPr>
          <w:sz w:val="18"/>
        </w:rPr>
        <w:t>de</w:t>
      </w:r>
      <w:r>
        <w:rPr>
          <w:spacing w:val="-3"/>
          <w:sz w:val="18"/>
        </w:rPr>
        <w:t> </w:t>
      </w:r>
      <w:r>
        <w:rPr>
          <w:sz w:val="18"/>
        </w:rPr>
        <w:t>prévia</w:t>
      </w:r>
      <w:r>
        <w:rPr>
          <w:spacing w:val="-2"/>
          <w:sz w:val="18"/>
        </w:rPr>
        <w:t> </w:t>
      </w:r>
      <w:r>
        <w:rPr>
          <w:sz w:val="18"/>
        </w:rPr>
        <w:t>aprovação</w:t>
      </w:r>
      <w:r>
        <w:rPr>
          <w:spacing w:val="-2"/>
          <w:sz w:val="18"/>
        </w:rPr>
        <w:t> </w:t>
      </w:r>
      <w:r>
        <w:rPr>
          <w:sz w:val="18"/>
        </w:rPr>
        <w:t>do</w:t>
      </w:r>
      <w:r>
        <w:rPr>
          <w:spacing w:val="-1"/>
          <w:sz w:val="18"/>
        </w:rPr>
        <w:t> </w:t>
      </w:r>
      <w:r>
        <w:rPr>
          <w:spacing w:val="-2"/>
          <w:sz w:val="18"/>
        </w:rPr>
        <w:t>Contratante.</w:t>
      </w:r>
    </w:p>
    <w:p>
      <w:pPr>
        <w:pStyle w:val="BodyText"/>
        <w:spacing w:before="19"/>
      </w:pPr>
    </w:p>
    <w:p>
      <w:pPr>
        <w:pStyle w:val="ListParagraph"/>
        <w:numPr>
          <w:ilvl w:val="2"/>
          <w:numId w:val="5"/>
        </w:numPr>
        <w:tabs>
          <w:tab w:pos="660" w:val="left" w:leader="none"/>
        </w:tabs>
        <w:spacing w:line="240" w:lineRule="auto" w:before="0" w:after="0"/>
        <w:ind w:left="660" w:right="0" w:hanging="540"/>
        <w:jc w:val="left"/>
        <w:rPr>
          <w:sz w:val="18"/>
        </w:rPr>
      </w:pPr>
      <w:r>
        <w:rPr>
          <w:sz w:val="18"/>
        </w:rPr>
        <w:t>A</w:t>
      </w:r>
      <w:r>
        <w:rPr>
          <w:spacing w:val="-3"/>
          <w:sz w:val="18"/>
        </w:rPr>
        <w:t> </w:t>
      </w:r>
      <w:r>
        <w:rPr>
          <w:sz w:val="18"/>
        </w:rPr>
        <w:t>eficácia</w:t>
      </w:r>
      <w:r>
        <w:rPr>
          <w:spacing w:val="-2"/>
          <w:sz w:val="18"/>
        </w:rPr>
        <w:t> </w:t>
      </w:r>
      <w:r>
        <w:rPr>
          <w:sz w:val="18"/>
        </w:rPr>
        <w:t>da</w:t>
      </w:r>
      <w:r>
        <w:rPr>
          <w:spacing w:val="-2"/>
          <w:sz w:val="18"/>
        </w:rPr>
        <w:t> </w:t>
      </w:r>
      <w:r>
        <w:rPr>
          <w:sz w:val="18"/>
        </w:rPr>
        <w:t>cessão</w:t>
      </w:r>
      <w:r>
        <w:rPr>
          <w:spacing w:val="-2"/>
          <w:sz w:val="18"/>
        </w:rPr>
        <w:t> </w:t>
      </w:r>
      <w:r>
        <w:rPr>
          <w:sz w:val="18"/>
        </w:rPr>
        <w:t>de</w:t>
      </w:r>
      <w:r>
        <w:rPr>
          <w:spacing w:val="-2"/>
          <w:sz w:val="18"/>
        </w:rPr>
        <w:t> </w:t>
      </w:r>
      <w:r>
        <w:rPr>
          <w:sz w:val="18"/>
        </w:rPr>
        <w:t>crédito,</w:t>
      </w:r>
      <w:r>
        <w:rPr>
          <w:spacing w:val="-1"/>
          <w:sz w:val="18"/>
        </w:rPr>
        <w:t> </w:t>
      </w:r>
      <w:r>
        <w:rPr>
          <w:sz w:val="18"/>
        </w:rPr>
        <w:t>em</w:t>
      </w:r>
      <w:r>
        <w:rPr>
          <w:spacing w:val="-3"/>
          <w:sz w:val="18"/>
        </w:rPr>
        <w:t> </w:t>
      </w:r>
      <w:r>
        <w:rPr>
          <w:sz w:val="18"/>
        </w:rPr>
        <w:t>relação</w:t>
      </w:r>
      <w:r>
        <w:rPr>
          <w:spacing w:val="-1"/>
          <w:sz w:val="18"/>
        </w:rPr>
        <w:t> </w:t>
      </w:r>
      <w:r>
        <w:rPr>
          <w:sz w:val="18"/>
        </w:rPr>
        <w:t>à</w:t>
      </w:r>
      <w:r>
        <w:rPr>
          <w:spacing w:val="-2"/>
          <w:sz w:val="18"/>
        </w:rPr>
        <w:t> </w:t>
      </w:r>
      <w:r>
        <w:rPr>
          <w:sz w:val="18"/>
        </w:rPr>
        <w:t>Administração,</w:t>
      </w:r>
      <w:r>
        <w:rPr>
          <w:spacing w:val="-2"/>
          <w:sz w:val="18"/>
        </w:rPr>
        <w:t> </w:t>
      </w:r>
      <w:r>
        <w:rPr>
          <w:sz w:val="18"/>
        </w:rPr>
        <w:t>está</w:t>
      </w:r>
      <w:r>
        <w:rPr>
          <w:spacing w:val="-2"/>
          <w:sz w:val="18"/>
        </w:rPr>
        <w:t> </w:t>
      </w:r>
      <w:r>
        <w:rPr>
          <w:sz w:val="18"/>
        </w:rPr>
        <w:t>condicionada</w:t>
      </w:r>
      <w:r>
        <w:rPr>
          <w:spacing w:val="-2"/>
          <w:sz w:val="18"/>
        </w:rPr>
        <w:t> </w:t>
      </w:r>
      <w:r>
        <w:rPr>
          <w:sz w:val="18"/>
        </w:rPr>
        <w:t>à</w:t>
      </w:r>
      <w:r>
        <w:rPr>
          <w:spacing w:val="-3"/>
          <w:sz w:val="18"/>
        </w:rPr>
        <w:t> </w:t>
      </w:r>
      <w:r>
        <w:rPr>
          <w:sz w:val="18"/>
        </w:rPr>
        <w:t>celebração</w:t>
      </w:r>
      <w:r>
        <w:rPr>
          <w:spacing w:val="-1"/>
          <w:sz w:val="18"/>
        </w:rPr>
        <w:t> </w:t>
      </w:r>
      <w:r>
        <w:rPr>
          <w:sz w:val="18"/>
        </w:rPr>
        <w:t>de</w:t>
      </w:r>
      <w:r>
        <w:rPr>
          <w:spacing w:val="-2"/>
          <w:sz w:val="18"/>
        </w:rPr>
        <w:t> </w:t>
      </w:r>
      <w:r>
        <w:rPr>
          <w:sz w:val="18"/>
        </w:rPr>
        <w:t>termo</w:t>
      </w:r>
      <w:r>
        <w:rPr>
          <w:spacing w:val="-1"/>
          <w:sz w:val="18"/>
        </w:rPr>
        <w:t> </w:t>
      </w:r>
      <w:r>
        <w:rPr>
          <w:sz w:val="18"/>
        </w:rPr>
        <w:t>aditivo</w:t>
      </w:r>
      <w:r>
        <w:rPr>
          <w:spacing w:val="-2"/>
          <w:sz w:val="18"/>
        </w:rPr>
        <w:t> </w:t>
      </w:r>
      <w:r>
        <w:rPr>
          <w:sz w:val="18"/>
        </w:rPr>
        <w:t>ao</w:t>
      </w:r>
      <w:r>
        <w:rPr>
          <w:spacing w:val="-1"/>
          <w:sz w:val="18"/>
        </w:rPr>
        <w:t> </w:t>
      </w:r>
      <w:r>
        <w:rPr>
          <w:sz w:val="18"/>
        </w:rPr>
        <w:t>contrato</w:t>
      </w:r>
      <w:r>
        <w:rPr>
          <w:spacing w:val="-1"/>
          <w:sz w:val="18"/>
        </w:rPr>
        <w:t> </w:t>
      </w:r>
      <w:r>
        <w:rPr>
          <w:spacing w:val="-2"/>
          <w:sz w:val="18"/>
        </w:rPr>
        <w:t>administrativo.</w:t>
      </w:r>
    </w:p>
    <w:p>
      <w:pPr>
        <w:pStyle w:val="BodyText"/>
        <w:spacing w:before="19"/>
      </w:pPr>
    </w:p>
    <w:p>
      <w:pPr>
        <w:pStyle w:val="ListParagraph"/>
        <w:numPr>
          <w:ilvl w:val="2"/>
          <w:numId w:val="5"/>
        </w:numPr>
        <w:tabs>
          <w:tab w:pos="682" w:val="left" w:leader="none"/>
        </w:tabs>
        <w:spacing w:line="268" w:lineRule="auto" w:before="1" w:after="0"/>
        <w:ind w:left="120" w:right="118" w:firstLine="0"/>
        <w:jc w:val="both"/>
        <w:rPr>
          <w:sz w:val="18"/>
        </w:rPr>
      </w:pPr>
      <w:r>
        <w:rPr>
          <w:sz w:val="18"/>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pPr>
        <w:pStyle w:val="ListParagraph"/>
        <w:spacing w:after="0" w:line="268" w:lineRule="auto"/>
        <w:jc w:val="both"/>
        <w:rPr>
          <w:sz w:val="18"/>
        </w:rPr>
        <w:sectPr>
          <w:pgSz w:w="11910" w:h="16840"/>
          <w:pgMar w:header="0" w:footer="729" w:top="200" w:bottom="940" w:left="283" w:right="283"/>
        </w:sectPr>
      </w:pPr>
    </w:p>
    <w:p>
      <w:pPr>
        <w:pStyle w:val="ListParagraph"/>
        <w:numPr>
          <w:ilvl w:val="2"/>
          <w:numId w:val="5"/>
        </w:numPr>
        <w:tabs>
          <w:tab w:pos="671" w:val="left" w:leader="none"/>
        </w:tabs>
        <w:spacing w:line="268" w:lineRule="auto" w:before="75" w:after="0"/>
        <w:ind w:left="120" w:right="118" w:firstLine="0"/>
        <w:jc w:val="both"/>
        <w:rPr>
          <w:sz w:val="18"/>
        </w:rPr>
      </w:pPr>
      <w:r>
        <w:rPr>
          <w:sz w:val="18"/>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w:t>
      </w:r>
      <w:r>
        <w:rPr>
          <w:spacing w:val="80"/>
          <w:sz w:val="18"/>
        </w:rPr>
        <w:t> </w:t>
      </w:r>
      <w:r>
        <w:rPr>
          <w:sz w:val="18"/>
        </w:rPr>
        <w:t>pela efetiva comprovação do fato gerador, quando for o caso, e o desconto de multas, glosas e prejuízos causados à Administração.</w:t>
      </w:r>
    </w:p>
    <w:p>
      <w:pPr>
        <w:pStyle w:val="ListParagraph"/>
        <w:numPr>
          <w:ilvl w:val="2"/>
          <w:numId w:val="5"/>
        </w:numPr>
        <w:tabs>
          <w:tab w:pos="660" w:val="left" w:leader="none"/>
        </w:tabs>
        <w:spacing w:line="240" w:lineRule="auto" w:before="201" w:after="0"/>
        <w:ind w:left="660" w:right="0" w:hanging="540"/>
        <w:jc w:val="left"/>
        <w:rPr>
          <w:sz w:val="18"/>
        </w:rPr>
      </w:pPr>
      <w:r>
        <w:rPr>
          <w:sz w:val="18"/>
        </w:rPr>
        <w:t>A</w:t>
      </w:r>
      <w:r>
        <w:rPr>
          <w:spacing w:val="-6"/>
          <w:sz w:val="18"/>
        </w:rPr>
        <w:t> </w:t>
      </w:r>
      <w:r>
        <w:rPr>
          <w:sz w:val="18"/>
        </w:rPr>
        <w:t>cessão</w:t>
      </w:r>
      <w:r>
        <w:rPr>
          <w:spacing w:val="-2"/>
          <w:sz w:val="18"/>
        </w:rPr>
        <w:t> </w:t>
      </w:r>
      <w:r>
        <w:rPr>
          <w:sz w:val="18"/>
        </w:rPr>
        <w:t>de</w:t>
      </w:r>
      <w:r>
        <w:rPr>
          <w:spacing w:val="-3"/>
          <w:sz w:val="18"/>
        </w:rPr>
        <w:t> </w:t>
      </w:r>
      <w:r>
        <w:rPr>
          <w:sz w:val="18"/>
        </w:rPr>
        <w:t>crédito</w:t>
      </w:r>
      <w:r>
        <w:rPr>
          <w:spacing w:val="-2"/>
          <w:sz w:val="18"/>
        </w:rPr>
        <w:t> </w:t>
      </w:r>
      <w:r>
        <w:rPr>
          <w:sz w:val="18"/>
        </w:rPr>
        <w:t>não</w:t>
      </w:r>
      <w:r>
        <w:rPr>
          <w:spacing w:val="-3"/>
          <w:sz w:val="18"/>
        </w:rPr>
        <w:t> </w:t>
      </w:r>
      <w:r>
        <w:rPr>
          <w:sz w:val="18"/>
        </w:rPr>
        <w:t>afetará</w:t>
      </w:r>
      <w:r>
        <w:rPr>
          <w:spacing w:val="-3"/>
          <w:sz w:val="18"/>
        </w:rPr>
        <w:t> </w:t>
      </w:r>
      <w:r>
        <w:rPr>
          <w:sz w:val="18"/>
        </w:rPr>
        <w:t>a</w:t>
      </w:r>
      <w:r>
        <w:rPr>
          <w:spacing w:val="-3"/>
          <w:sz w:val="18"/>
        </w:rPr>
        <w:t> </w:t>
      </w:r>
      <w:r>
        <w:rPr>
          <w:sz w:val="18"/>
        </w:rPr>
        <w:t>execução</w:t>
      </w:r>
      <w:r>
        <w:rPr>
          <w:spacing w:val="-2"/>
          <w:sz w:val="18"/>
        </w:rPr>
        <w:t> </w:t>
      </w:r>
      <w:r>
        <w:rPr>
          <w:sz w:val="18"/>
        </w:rPr>
        <w:t>do</w:t>
      </w:r>
      <w:r>
        <w:rPr>
          <w:spacing w:val="-3"/>
          <w:sz w:val="18"/>
        </w:rPr>
        <w:t> </w:t>
      </w:r>
      <w:r>
        <w:rPr>
          <w:sz w:val="18"/>
        </w:rPr>
        <w:t>objeto</w:t>
      </w:r>
      <w:r>
        <w:rPr>
          <w:spacing w:val="-2"/>
          <w:sz w:val="18"/>
        </w:rPr>
        <w:t> </w:t>
      </w:r>
      <w:r>
        <w:rPr>
          <w:sz w:val="18"/>
        </w:rPr>
        <w:t>contratado,</w:t>
      </w:r>
      <w:r>
        <w:rPr>
          <w:spacing w:val="-2"/>
          <w:sz w:val="18"/>
        </w:rPr>
        <w:t> </w:t>
      </w:r>
      <w:r>
        <w:rPr>
          <w:sz w:val="18"/>
        </w:rPr>
        <w:t>que</w:t>
      </w:r>
      <w:r>
        <w:rPr>
          <w:spacing w:val="-3"/>
          <w:sz w:val="18"/>
        </w:rPr>
        <w:t> </w:t>
      </w:r>
      <w:r>
        <w:rPr>
          <w:sz w:val="18"/>
        </w:rPr>
        <w:t>continuará</w:t>
      </w:r>
      <w:r>
        <w:rPr>
          <w:spacing w:val="-3"/>
          <w:sz w:val="18"/>
        </w:rPr>
        <w:t> </w:t>
      </w:r>
      <w:r>
        <w:rPr>
          <w:sz w:val="18"/>
        </w:rPr>
        <w:t>sob</w:t>
      </w:r>
      <w:r>
        <w:rPr>
          <w:spacing w:val="-3"/>
          <w:sz w:val="18"/>
        </w:rPr>
        <w:t> </w:t>
      </w:r>
      <w:r>
        <w:rPr>
          <w:sz w:val="18"/>
        </w:rPr>
        <w:t>a</w:t>
      </w:r>
      <w:r>
        <w:rPr>
          <w:spacing w:val="-3"/>
          <w:sz w:val="18"/>
        </w:rPr>
        <w:t> </w:t>
      </w:r>
      <w:r>
        <w:rPr>
          <w:sz w:val="18"/>
        </w:rPr>
        <w:t>integral</w:t>
      </w:r>
      <w:r>
        <w:rPr>
          <w:spacing w:val="-3"/>
          <w:sz w:val="18"/>
        </w:rPr>
        <w:t> </w:t>
      </w:r>
      <w:r>
        <w:rPr>
          <w:sz w:val="18"/>
        </w:rPr>
        <w:t>responsabilidade</w:t>
      </w:r>
      <w:r>
        <w:rPr>
          <w:spacing w:val="-3"/>
          <w:sz w:val="18"/>
        </w:rPr>
        <w:t> </w:t>
      </w:r>
      <w:r>
        <w:rPr>
          <w:sz w:val="18"/>
        </w:rPr>
        <w:t>do</w:t>
      </w:r>
      <w:r>
        <w:rPr>
          <w:spacing w:val="-2"/>
          <w:sz w:val="18"/>
        </w:rPr>
        <w:t> Contratado.</w:t>
      </w:r>
    </w:p>
    <w:p>
      <w:pPr>
        <w:pStyle w:val="BodyText"/>
        <w:spacing w:before="19"/>
      </w:pPr>
    </w:p>
    <w:p>
      <w:pPr>
        <w:pStyle w:val="ListParagraph"/>
        <w:numPr>
          <w:ilvl w:val="1"/>
          <w:numId w:val="5"/>
        </w:numPr>
        <w:tabs>
          <w:tab w:pos="537" w:val="left" w:leader="none"/>
        </w:tabs>
        <w:spacing w:line="268" w:lineRule="auto" w:before="1" w:after="0"/>
        <w:ind w:left="120" w:right="118" w:firstLine="0"/>
        <w:jc w:val="both"/>
        <w:rPr>
          <w:sz w:val="18"/>
        </w:rPr>
      </w:pPr>
      <w:r>
        <w:rPr>
          <w:sz w:val="18"/>
        </w:rPr>
        <w:t>O disposto nesta seção não afeta as operações de crédito de que trata a Instrução Normativa SEGES/MGI n.º 82, de 21 de fevereiro de 2025, as</w:t>
      </w:r>
      <w:r>
        <w:rPr>
          <w:spacing w:val="40"/>
          <w:sz w:val="18"/>
        </w:rPr>
        <w:t> </w:t>
      </w:r>
      <w:r>
        <w:rPr>
          <w:sz w:val="18"/>
        </w:rPr>
        <w:t>quais ficam por esta regidas.</w:t>
      </w:r>
    </w:p>
    <w:p>
      <w:pPr>
        <w:pStyle w:val="BodyText"/>
      </w:pPr>
    </w:p>
    <w:p>
      <w:pPr>
        <w:pStyle w:val="BodyText"/>
      </w:pPr>
    </w:p>
    <w:p>
      <w:pPr>
        <w:pStyle w:val="BodyText"/>
      </w:pPr>
    </w:p>
    <w:p>
      <w:pPr>
        <w:pStyle w:val="BodyText"/>
      </w:pPr>
    </w:p>
    <w:p>
      <w:pPr>
        <w:pStyle w:val="BodyText"/>
        <w:spacing w:before="45"/>
      </w:pPr>
    </w:p>
    <w:p>
      <w:pPr>
        <w:pStyle w:val="Heading1"/>
        <w:numPr>
          <w:ilvl w:val="0"/>
          <w:numId w:val="5"/>
        </w:numPr>
        <w:tabs>
          <w:tab w:pos="390" w:val="left" w:leader="none"/>
        </w:tabs>
        <w:spacing w:line="240" w:lineRule="auto" w:before="0" w:after="0"/>
        <w:ind w:left="390" w:right="0" w:hanging="270"/>
        <w:jc w:val="left"/>
      </w:pPr>
      <w:r>
        <w:rPr/>
        <w:t>INFRAÇÕES</w:t>
      </w:r>
      <w:r>
        <w:rPr>
          <w:spacing w:val="-8"/>
        </w:rPr>
        <w:t> </w:t>
      </w:r>
      <w:r>
        <w:rPr/>
        <w:t>E</w:t>
      </w:r>
      <w:r>
        <w:rPr>
          <w:spacing w:val="-6"/>
        </w:rPr>
        <w:t> </w:t>
      </w:r>
      <w:r>
        <w:rPr/>
        <w:t>SANÇÕES</w:t>
      </w:r>
      <w:r>
        <w:rPr>
          <w:spacing w:val="-5"/>
        </w:rPr>
        <w:t> </w:t>
      </w:r>
      <w:r>
        <w:rPr>
          <w:spacing w:val="-2"/>
        </w:rPr>
        <w:t>ADMINISTRATIVAS</w:t>
      </w:r>
    </w:p>
    <w:p>
      <w:pPr>
        <w:pStyle w:val="ListParagraph"/>
        <w:numPr>
          <w:ilvl w:val="1"/>
          <w:numId w:val="5"/>
        </w:numPr>
        <w:tabs>
          <w:tab w:pos="435" w:val="left" w:leader="none"/>
        </w:tabs>
        <w:spacing w:line="240" w:lineRule="auto" w:before="235" w:after="0"/>
        <w:ind w:left="435" w:right="0" w:hanging="315"/>
        <w:jc w:val="left"/>
        <w:rPr>
          <w:sz w:val="18"/>
        </w:rPr>
      </w:pPr>
      <w:r>
        <w:rPr>
          <w:sz w:val="18"/>
        </w:rPr>
        <w:t>Comete</w:t>
      </w:r>
      <w:r>
        <w:rPr>
          <w:spacing w:val="-5"/>
          <w:sz w:val="18"/>
        </w:rPr>
        <w:t> </w:t>
      </w:r>
      <w:r>
        <w:rPr>
          <w:sz w:val="18"/>
        </w:rPr>
        <w:t>infração</w:t>
      </w:r>
      <w:r>
        <w:rPr>
          <w:spacing w:val="-1"/>
          <w:sz w:val="18"/>
        </w:rPr>
        <w:t> </w:t>
      </w:r>
      <w:r>
        <w:rPr>
          <w:sz w:val="18"/>
        </w:rPr>
        <w:t>administrativa,</w:t>
      </w:r>
      <w:r>
        <w:rPr>
          <w:spacing w:val="-2"/>
          <w:sz w:val="18"/>
        </w:rPr>
        <w:t> </w:t>
      </w:r>
      <w:r>
        <w:rPr>
          <w:sz w:val="18"/>
        </w:rPr>
        <w:t>nos</w:t>
      </w:r>
      <w:r>
        <w:rPr>
          <w:spacing w:val="-2"/>
          <w:sz w:val="18"/>
        </w:rPr>
        <w:t> </w:t>
      </w:r>
      <w:r>
        <w:rPr>
          <w:sz w:val="18"/>
        </w:rPr>
        <w:t>termos</w:t>
      </w:r>
      <w:r>
        <w:rPr>
          <w:spacing w:val="-2"/>
          <w:sz w:val="18"/>
        </w:rPr>
        <w:t> </w:t>
      </w:r>
      <w:r>
        <w:rPr>
          <w:sz w:val="18"/>
        </w:rPr>
        <w:t>da</w:t>
      </w:r>
      <w:r>
        <w:rPr>
          <w:spacing w:val="-3"/>
          <w:sz w:val="18"/>
        </w:rPr>
        <w:t> </w:t>
      </w:r>
      <w:r>
        <w:rPr>
          <w:sz w:val="18"/>
        </w:rPr>
        <w:t>Lei</w:t>
      </w:r>
      <w:r>
        <w:rPr>
          <w:spacing w:val="-2"/>
          <w:sz w:val="18"/>
        </w:rPr>
        <w:t> </w:t>
      </w:r>
      <w:r>
        <w:rPr>
          <w:sz w:val="18"/>
        </w:rPr>
        <w:t>n.º</w:t>
      </w:r>
      <w:r>
        <w:rPr>
          <w:spacing w:val="-3"/>
          <w:sz w:val="18"/>
        </w:rPr>
        <w:t> </w:t>
      </w:r>
      <w:r>
        <w:rPr>
          <w:sz w:val="18"/>
        </w:rPr>
        <w:t>14.133,</w:t>
      </w:r>
      <w:r>
        <w:rPr>
          <w:spacing w:val="-1"/>
          <w:sz w:val="18"/>
        </w:rPr>
        <w:t> </w:t>
      </w:r>
      <w:r>
        <w:rPr>
          <w:sz w:val="18"/>
        </w:rPr>
        <w:t>de</w:t>
      </w:r>
      <w:r>
        <w:rPr>
          <w:spacing w:val="-2"/>
          <w:sz w:val="18"/>
        </w:rPr>
        <w:t> </w:t>
      </w:r>
      <w:r>
        <w:rPr>
          <w:sz w:val="18"/>
        </w:rPr>
        <w:t>2021,</w:t>
      </w:r>
      <w:r>
        <w:rPr>
          <w:spacing w:val="-2"/>
          <w:sz w:val="18"/>
        </w:rPr>
        <w:t> </w:t>
      </w:r>
      <w:r>
        <w:rPr>
          <w:sz w:val="18"/>
        </w:rPr>
        <w:t>o</w:t>
      </w:r>
      <w:r>
        <w:rPr>
          <w:spacing w:val="-1"/>
          <w:sz w:val="18"/>
        </w:rPr>
        <w:t> </w:t>
      </w:r>
      <w:r>
        <w:rPr>
          <w:sz w:val="18"/>
        </w:rPr>
        <w:t>Contratado</w:t>
      </w:r>
      <w:r>
        <w:rPr>
          <w:spacing w:val="-1"/>
          <w:sz w:val="18"/>
        </w:rPr>
        <w:t> </w:t>
      </w:r>
      <w:r>
        <w:rPr>
          <w:spacing w:val="-4"/>
          <w:sz w:val="18"/>
        </w:rPr>
        <w:t>que:</w:t>
      </w:r>
    </w:p>
    <w:p>
      <w:pPr>
        <w:pStyle w:val="BodyText"/>
        <w:spacing w:before="19"/>
      </w:pPr>
    </w:p>
    <w:p>
      <w:pPr>
        <w:pStyle w:val="ListParagraph"/>
        <w:numPr>
          <w:ilvl w:val="0"/>
          <w:numId w:val="7"/>
        </w:numPr>
        <w:tabs>
          <w:tab w:pos="304" w:val="left" w:leader="none"/>
        </w:tabs>
        <w:spacing w:line="240" w:lineRule="auto" w:before="1" w:after="0"/>
        <w:ind w:left="304" w:right="0" w:hanging="184"/>
        <w:jc w:val="left"/>
        <w:rPr>
          <w:sz w:val="18"/>
        </w:rPr>
      </w:pPr>
      <w:r>
        <w:rPr>
          <w:sz w:val="18"/>
        </w:rPr>
        <w:t>der</w:t>
      </w:r>
      <w:r>
        <w:rPr>
          <w:spacing w:val="-2"/>
          <w:sz w:val="18"/>
        </w:rPr>
        <w:t> </w:t>
      </w:r>
      <w:r>
        <w:rPr>
          <w:sz w:val="18"/>
        </w:rPr>
        <w:t>causa</w:t>
      </w:r>
      <w:r>
        <w:rPr>
          <w:spacing w:val="-3"/>
          <w:sz w:val="18"/>
        </w:rPr>
        <w:t> </w:t>
      </w:r>
      <w:r>
        <w:rPr>
          <w:sz w:val="18"/>
        </w:rPr>
        <w:t>à</w:t>
      </w:r>
      <w:r>
        <w:rPr>
          <w:spacing w:val="-2"/>
          <w:sz w:val="18"/>
        </w:rPr>
        <w:t> </w:t>
      </w:r>
      <w:r>
        <w:rPr>
          <w:sz w:val="18"/>
        </w:rPr>
        <w:t>inexecução</w:t>
      </w:r>
      <w:r>
        <w:rPr>
          <w:spacing w:val="-2"/>
          <w:sz w:val="18"/>
        </w:rPr>
        <w:t> </w:t>
      </w:r>
      <w:r>
        <w:rPr>
          <w:sz w:val="18"/>
        </w:rPr>
        <w:t>parcial</w:t>
      </w:r>
      <w:r>
        <w:rPr>
          <w:spacing w:val="-3"/>
          <w:sz w:val="18"/>
        </w:rPr>
        <w:t> </w:t>
      </w:r>
      <w:r>
        <w:rPr>
          <w:sz w:val="18"/>
        </w:rPr>
        <w:t>do</w:t>
      </w:r>
      <w:r>
        <w:rPr>
          <w:spacing w:val="-1"/>
          <w:sz w:val="18"/>
        </w:rPr>
        <w:t> </w:t>
      </w:r>
      <w:r>
        <w:rPr>
          <w:spacing w:val="-2"/>
          <w:sz w:val="18"/>
        </w:rPr>
        <w:t>contrato;</w:t>
      </w:r>
    </w:p>
    <w:p>
      <w:pPr>
        <w:pStyle w:val="BodyText"/>
        <w:spacing w:before="19"/>
      </w:pPr>
    </w:p>
    <w:p>
      <w:pPr>
        <w:pStyle w:val="ListParagraph"/>
        <w:numPr>
          <w:ilvl w:val="0"/>
          <w:numId w:val="7"/>
        </w:numPr>
        <w:tabs>
          <w:tab w:pos="314" w:val="left" w:leader="none"/>
        </w:tabs>
        <w:spacing w:line="240" w:lineRule="auto" w:before="0" w:after="0"/>
        <w:ind w:left="314" w:right="0" w:hanging="194"/>
        <w:jc w:val="left"/>
        <w:rPr>
          <w:sz w:val="18"/>
        </w:rPr>
      </w:pPr>
      <w:r>
        <w:rPr>
          <w:sz w:val="18"/>
        </w:rPr>
        <w:t>der</w:t>
      </w:r>
      <w:r>
        <w:rPr>
          <w:spacing w:val="-3"/>
          <w:sz w:val="18"/>
        </w:rPr>
        <w:t> </w:t>
      </w:r>
      <w:r>
        <w:rPr>
          <w:sz w:val="18"/>
        </w:rPr>
        <w:t>causa</w:t>
      </w:r>
      <w:r>
        <w:rPr>
          <w:spacing w:val="-2"/>
          <w:sz w:val="18"/>
        </w:rPr>
        <w:t> </w:t>
      </w:r>
      <w:r>
        <w:rPr>
          <w:sz w:val="18"/>
        </w:rPr>
        <w:t>à</w:t>
      </w:r>
      <w:r>
        <w:rPr>
          <w:spacing w:val="-3"/>
          <w:sz w:val="18"/>
        </w:rPr>
        <w:t> </w:t>
      </w:r>
      <w:r>
        <w:rPr>
          <w:sz w:val="18"/>
        </w:rPr>
        <w:t>inexecução</w:t>
      </w:r>
      <w:r>
        <w:rPr>
          <w:spacing w:val="-2"/>
          <w:sz w:val="18"/>
        </w:rPr>
        <w:t> </w:t>
      </w:r>
      <w:r>
        <w:rPr>
          <w:sz w:val="18"/>
        </w:rPr>
        <w:t>parcial</w:t>
      </w:r>
      <w:r>
        <w:rPr>
          <w:spacing w:val="-3"/>
          <w:sz w:val="18"/>
        </w:rPr>
        <w:t> </w:t>
      </w:r>
      <w:r>
        <w:rPr>
          <w:sz w:val="18"/>
        </w:rPr>
        <w:t>do</w:t>
      </w:r>
      <w:r>
        <w:rPr>
          <w:spacing w:val="-2"/>
          <w:sz w:val="18"/>
        </w:rPr>
        <w:t> </w:t>
      </w:r>
      <w:r>
        <w:rPr>
          <w:sz w:val="18"/>
        </w:rPr>
        <w:t>contrato</w:t>
      </w:r>
      <w:r>
        <w:rPr>
          <w:spacing w:val="-3"/>
          <w:sz w:val="18"/>
        </w:rPr>
        <w:t> </w:t>
      </w:r>
      <w:r>
        <w:rPr>
          <w:sz w:val="18"/>
        </w:rPr>
        <w:t>que</w:t>
      </w:r>
      <w:r>
        <w:rPr>
          <w:spacing w:val="-2"/>
          <w:sz w:val="18"/>
        </w:rPr>
        <w:t> </w:t>
      </w:r>
      <w:r>
        <w:rPr>
          <w:sz w:val="18"/>
        </w:rPr>
        <w:t>cause</w:t>
      </w:r>
      <w:r>
        <w:rPr>
          <w:spacing w:val="-3"/>
          <w:sz w:val="18"/>
        </w:rPr>
        <w:t> </w:t>
      </w:r>
      <w:r>
        <w:rPr>
          <w:sz w:val="18"/>
        </w:rPr>
        <w:t>grave</w:t>
      </w:r>
      <w:r>
        <w:rPr>
          <w:spacing w:val="-3"/>
          <w:sz w:val="18"/>
        </w:rPr>
        <w:t> </w:t>
      </w:r>
      <w:r>
        <w:rPr>
          <w:sz w:val="18"/>
        </w:rPr>
        <w:t>dano</w:t>
      </w:r>
      <w:r>
        <w:rPr>
          <w:spacing w:val="-2"/>
          <w:sz w:val="18"/>
        </w:rPr>
        <w:t> </w:t>
      </w:r>
      <w:r>
        <w:rPr>
          <w:sz w:val="18"/>
        </w:rPr>
        <w:t>à</w:t>
      </w:r>
      <w:r>
        <w:rPr>
          <w:spacing w:val="-3"/>
          <w:sz w:val="18"/>
        </w:rPr>
        <w:t> </w:t>
      </w:r>
      <w:r>
        <w:rPr>
          <w:sz w:val="18"/>
        </w:rPr>
        <w:t>Administração</w:t>
      </w:r>
      <w:r>
        <w:rPr>
          <w:spacing w:val="-2"/>
          <w:sz w:val="18"/>
        </w:rPr>
        <w:t> </w:t>
      </w:r>
      <w:r>
        <w:rPr>
          <w:sz w:val="18"/>
        </w:rPr>
        <w:t>ou</w:t>
      </w:r>
      <w:r>
        <w:rPr>
          <w:spacing w:val="-2"/>
          <w:sz w:val="18"/>
        </w:rPr>
        <w:t> </w:t>
      </w:r>
      <w:r>
        <w:rPr>
          <w:sz w:val="18"/>
        </w:rPr>
        <w:t>ao</w:t>
      </w:r>
      <w:r>
        <w:rPr>
          <w:spacing w:val="-3"/>
          <w:sz w:val="18"/>
        </w:rPr>
        <w:t> </w:t>
      </w:r>
      <w:r>
        <w:rPr>
          <w:sz w:val="18"/>
        </w:rPr>
        <w:t>funcionamento</w:t>
      </w:r>
      <w:r>
        <w:rPr>
          <w:spacing w:val="-2"/>
          <w:sz w:val="18"/>
        </w:rPr>
        <w:t> </w:t>
      </w:r>
      <w:r>
        <w:rPr>
          <w:sz w:val="18"/>
        </w:rPr>
        <w:t>dos</w:t>
      </w:r>
      <w:r>
        <w:rPr>
          <w:spacing w:val="-3"/>
          <w:sz w:val="18"/>
        </w:rPr>
        <w:t> </w:t>
      </w:r>
      <w:r>
        <w:rPr>
          <w:sz w:val="18"/>
        </w:rPr>
        <w:t>serviços</w:t>
      </w:r>
      <w:r>
        <w:rPr>
          <w:spacing w:val="-2"/>
          <w:sz w:val="18"/>
        </w:rPr>
        <w:t> </w:t>
      </w:r>
      <w:r>
        <w:rPr>
          <w:sz w:val="18"/>
        </w:rPr>
        <w:t>públicos</w:t>
      </w:r>
      <w:r>
        <w:rPr>
          <w:spacing w:val="-3"/>
          <w:sz w:val="18"/>
        </w:rPr>
        <w:t> </w:t>
      </w:r>
      <w:r>
        <w:rPr>
          <w:sz w:val="18"/>
        </w:rPr>
        <w:t>ou</w:t>
      </w:r>
      <w:r>
        <w:rPr>
          <w:spacing w:val="-2"/>
          <w:sz w:val="18"/>
        </w:rPr>
        <w:t> </w:t>
      </w:r>
      <w:r>
        <w:rPr>
          <w:sz w:val="18"/>
        </w:rPr>
        <w:t>ao</w:t>
      </w:r>
      <w:r>
        <w:rPr>
          <w:spacing w:val="-3"/>
          <w:sz w:val="18"/>
        </w:rPr>
        <w:t> </w:t>
      </w:r>
      <w:r>
        <w:rPr>
          <w:sz w:val="18"/>
        </w:rPr>
        <w:t>interesse</w:t>
      </w:r>
      <w:r>
        <w:rPr>
          <w:spacing w:val="-2"/>
          <w:sz w:val="18"/>
        </w:rPr>
        <w:t> coletivo;</w:t>
      </w:r>
    </w:p>
    <w:p>
      <w:pPr>
        <w:pStyle w:val="BodyText"/>
        <w:spacing w:before="19"/>
      </w:pPr>
    </w:p>
    <w:p>
      <w:pPr>
        <w:pStyle w:val="ListParagraph"/>
        <w:numPr>
          <w:ilvl w:val="0"/>
          <w:numId w:val="7"/>
        </w:numPr>
        <w:tabs>
          <w:tab w:pos="304" w:val="left" w:leader="none"/>
        </w:tabs>
        <w:spacing w:line="240" w:lineRule="auto" w:before="1" w:after="0"/>
        <w:ind w:left="304" w:right="0" w:hanging="184"/>
        <w:jc w:val="left"/>
        <w:rPr>
          <w:sz w:val="18"/>
        </w:rPr>
      </w:pPr>
      <w:r>
        <w:rPr>
          <w:sz w:val="18"/>
        </w:rPr>
        <w:t>der</w:t>
      </w:r>
      <w:r>
        <w:rPr>
          <w:spacing w:val="-2"/>
          <w:sz w:val="18"/>
        </w:rPr>
        <w:t> </w:t>
      </w:r>
      <w:r>
        <w:rPr>
          <w:sz w:val="18"/>
        </w:rPr>
        <w:t>causa</w:t>
      </w:r>
      <w:r>
        <w:rPr>
          <w:spacing w:val="-2"/>
          <w:sz w:val="18"/>
        </w:rPr>
        <w:t> </w:t>
      </w:r>
      <w:r>
        <w:rPr>
          <w:sz w:val="18"/>
        </w:rPr>
        <w:t>à</w:t>
      </w:r>
      <w:r>
        <w:rPr>
          <w:spacing w:val="-2"/>
          <w:sz w:val="18"/>
        </w:rPr>
        <w:t> </w:t>
      </w:r>
      <w:r>
        <w:rPr>
          <w:sz w:val="18"/>
        </w:rPr>
        <w:t>inexecução</w:t>
      </w:r>
      <w:r>
        <w:rPr>
          <w:spacing w:val="-2"/>
          <w:sz w:val="18"/>
        </w:rPr>
        <w:t> </w:t>
      </w:r>
      <w:r>
        <w:rPr>
          <w:sz w:val="18"/>
        </w:rPr>
        <w:t>total</w:t>
      </w:r>
      <w:r>
        <w:rPr>
          <w:spacing w:val="-2"/>
          <w:sz w:val="18"/>
        </w:rPr>
        <w:t> </w:t>
      </w:r>
      <w:r>
        <w:rPr>
          <w:sz w:val="18"/>
        </w:rPr>
        <w:t>do</w:t>
      </w:r>
      <w:r>
        <w:rPr>
          <w:spacing w:val="-1"/>
          <w:sz w:val="18"/>
        </w:rPr>
        <w:t> </w:t>
      </w:r>
      <w:r>
        <w:rPr>
          <w:spacing w:val="-2"/>
          <w:sz w:val="18"/>
        </w:rPr>
        <w:t>contrato;</w:t>
      </w:r>
    </w:p>
    <w:p>
      <w:pPr>
        <w:pStyle w:val="BodyText"/>
        <w:spacing w:before="19"/>
      </w:pPr>
    </w:p>
    <w:p>
      <w:pPr>
        <w:pStyle w:val="ListParagraph"/>
        <w:numPr>
          <w:ilvl w:val="0"/>
          <w:numId w:val="7"/>
        </w:numPr>
        <w:tabs>
          <w:tab w:pos="314" w:val="left" w:leader="none"/>
        </w:tabs>
        <w:spacing w:line="240" w:lineRule="auto" w:before="0" w:after="0"/>
        <w:ind w:left="314" w:right="0" w:hanging="194"/>
        <w:jc w:val="left"/>
        <w:rPr>
          <w:sz w:val="18"/>
        </w:rPr>
      </w:pPr>
      <w:r>
        <w:rPr>
          <w:sz w:val="18"/>
        </w:rPr>
        <w:t>ensejar</w:t>
      </w:r>
      <w:r>
        <w:rPr>
          <w:spacing w:val="-3"/>
          <w:sz w:val="18"/>
        </w:rPr>
        <w:t> </w:t>
      </w:r>
      <w:r>
        <w:rPr>
          <w:sz w:val="18"/>
        </w:rPr>
        <w:t>o</w:t>
      </w:r>
      <w:r>
        <w:rPr>
          <w:spacing w:val="-1"/>
          <w:sz w:val="18"/>
        </w:rPr>
        <w:t> </w:t>
      </w:r>
      <w:r>
        <w:rPr>
          <w:sz w:val="18"/>
        </w:rPr>
        <w:t>retardamento</w:t>
      </w:r>
      <w:r>
        <w:rPr>
          <w:spacing w:val="-1"/>
          <w:sz w:val="18"/>
        </w:rPr>
        <w:t> </w:t>
      </w:r>
      <w:r>
        <w:rPr>
          <w:sz w:val="18"/>
        </w:rPr>
        <w:t>da</w:t>
      </w:r>
      <w:r>
        <w:rPr>
          <w:spacing w:val="-2"/>
          <w:sz w:val="18"/>
        </w:rPr>
        <w:t> </w:t>
      </w:r>
      <w:r>
        <w:rPr>
          <w:sz w:val="18"/>
        </w:rPr>
        <w:t>execução ou</w:t>
      </w:r>
      <w:r>
        <w:rPr>
          <w:spacing w:val="-1"/>
          <w:sz w:val="18"/>
        </w:rPr>
        <w:t> </w:t>
      </w:r>
      <w:r>
        <w:rPr>
          <w:sz w:val="18"/>
        </w:rPr>
        <w:t>da</w:t>
      </w:r>
      <w:r>
        <w:rPr>
          <w:spacing w:val="-2"/>
          <w:sz w:val="18"/>
        </w:rPr>
        <w:t> </w:t>
      </w:r>
      <w:r>
        <w:rPr>
          <w:sz w:val="18"/>
        </w:rPr>
        <w:t>entrega</w:t>
      </w:r>
      <w:r>
        <w:rPr>
          <w:spacing w:val="-2"/>
          <w:sz w:val="18"/>
        </w:rPr>
        <w:t> </w:t>
      </w:r>
      <w:r>
        <w:rPr>
          <w:sz w:val="18"/>
        </w:rPr>
        <w:t>do</w:t>
      </w:r>
      <w:r>
        <w:rPr>
          <w:spacing w:val="-1"/>
          <w:sz w:val="18"/>
        </w:rPr>
        <w:t> </w:t>
      </w:r>
      <w:r>
        <w:rPr>
          <w:sz w:val="18"/>
        </w:rPr>
        <w:t>objeto da</w:t>
      </w:r>
      <w:r>
        <w:rPr>
          <w:spacing w:val="-2"/>
          <w:sz w:val="18"/>
        </w:rPr>
        <w:t> </w:t>
      </w:r>
      <w:r>
        <w:rPr>
          <w:sz w:val="18"/>
        </w:rPr>
        <w:t>contratação</w:t>
      </w:r>
      <w:r>
        <w:rPr>
          <w:spacing w:val="-1"/>
          <w:sz w:val="18"/>
        </w:rPr>
        <w:t> </w:t>
      </w:r>
      <w:r>
        <w:rPr>
          <w:sz w:val="18"/>
        </w:rPr>
        <w:t>sem</w:t>
      </w:r>
      <w:r>
        <w:rPr>
          <w:spacing w:val="-2"/>
          <w:sz w:val="18"/>
        </w:rPr>
        <w:t> </w:t>
      </w:r>
      <w:r>
        <w:rPr>
          <w:sz w:val="18"/>
        </w:rPr>
        <w:t>motivo </w:t>
      </w:r>
      <w:r>
        <w:rPr>
          <w:spacing w:val="-2"/>
          <w:sz w:val="18"/>
        </w:rPr>
        <w:t>justificado;</w:t>
      </w:r>
    </w:p>
    <w:p>
      <w:pPr>
        <w:pStyle w:val="BodyText"/>
        <w:spacing w:before="20"/>
      </w:pPr>
    </w:p>
    <w:p>
      <w:pPr>
        <w:pStyle w:val="ListParagraph"/>
        <w:numPr>
          <w:ilvl w:val="0"/>
          <w:numId w:val="7"/>
        </w:numPr>
        <w:tabs>
          <w:tab w:pos="304" w:val="left" w:leader="none"/>
        </w:tabs>
        <w:spacing w:line="240" w:lineRule="auto" w:before="0" w:after="0"/>
        <w:ind w:left="304" w:right="0" w:hanging="184"/>
        <w:jc w:val="left"/>
        <w:rPr>
          <w:sz w:val="18"/>
        </w:rPr>
      </w:pPr>
      <w:r>
        <w:rPr>
          <w:sz w:val="18"/>
        </w:rPr>
        <w:t>apresentar</w:t>
      </w:r>
      <w:r>
        <w:rPr>
          <w:spacing w:val="-4"/>
          <w:sz w:val="18"/>
        </w:rPr>
        <w:t> </w:t>
      </w:r>
      <w:r>
        <w:rPr>
          <w:sz w:val="18"/>
        </w:rPr>
        <w:t>documentação</w:t>
      </w:r>
      <w:r>
        <w:rPr>
          <w:spacing w:val="-1"/>
          <w:sz w:val="18"/>
        </w:rPr>
        <w:t> </w:t>
      </w:r>
      <w:r>
        <w:rPr>
          <w:sz w:val="18"/>
        </w:rPr>
        <w:t>falsa</w:t>
      </w:r>
      <w:r>
        <w:rPr>
          <w:spacing w:val="-2"/>
          <w:sz w:val="18"/>
        </w:rPr>
        <w:t> </w:t>
      </w:r>
      <w:r>
        <w:rPr>
          <w:sz w:val="18"/>
        </w:rPr>
        <w:t>ou</w:t>
      </w:r>
      <w:r>
        <w:rPr>
          <w:spacing w:val="-2"/>
          <w:sz w:val="18"/>
        </w:rPr>
        <w:t> </w:t>
      </w:r>
      <w:r>
        <w:rPr>
          <w:sz w:val="18"/>
        </w:rPr>
        <w:t>prestar</w:t>
      </w:r>
      <w:r>
        <w:rPr>
          <w:spacing w:val="-1"/>
          <w:sz w:val="18"/>
        </w:rPr>
        <w:t> </w:t>
      </w:r>
      <w:r>
        <w:rPr>
          <w:sz w:val="18"/>
        </w:rPr>
        <w:t>declaração</w:t>
      </w:r>
      <w:r>
        <w:rPr>
          <w:spacing w:val="-1"/>
          <w:sz w:val="18"/>
        </w:rPr>
        <w:t> </w:t>
      </w:r>
      <w:r>
        <w:rPr>
          <w:sz w:val="18"/>
        </w:rPr>
        <w:t>falsa</w:t>
      </w:r>
      <w:r>
        <w:rPr>
          <w:spacing w:val="-2"/>
          <w:sz w:val="18"/>
        </w:rPr>
        <w:t> </w:t>
      </w:r>
      <w:r>
        <w:rPr>
          <w:sz w:val="18"/>
        </w:rPr>
        <w:t>durante</w:t>
      </w:r>
      <w:r>
        <w:rPr>
          <w:spacing w:val="-3"/>
          <w:sz w:val="18"/>
        </w:rPr>
        <w:t> </w:t>
      </w:r>
      <w:r>
        <w:rPr>
          <w:sz w:val="18"/>
        </w:rPr>
        <w:t>a</w:t>
      </w:r>
      <w:r>
        <w:rPr>
          <w:spacing w:val="-2"/>
          <w:sz w:val="18"/>
        </w:rPr>
        <w:t> </w:t>
      </w:r>
      <w:r>
        <w:rPr>
          <w:sz w:val="18"/>
        </w:rPr>
        <w:t>execução</w:t>
      </w:r>
      <w:r>
        <w:rPr>
          <w:spacing w:val="-1"/>
          <w:sz w:val="18"/>
        </w:rPr>
        <w:t> </w:t>
      </w:r>
      <w:r>
        <w:rPr>
          <w:sz w:val="18"/>
        </w:rPr>
        <w:t>do</w:t>
      </w:r>
      <w:r>
        <w:rPr>
          <w:spacing w:val="-1"/>
          <w:sz w:val="18"/>
        </w:rPr>
        <w:t> </w:t>
      </w:r>
      <w:r>
        <w:rPr>
          <w:spacing w:val="-2"/>
          <w:sz w:val="18"/>
        </w:rPr>
        <w:t>contrato;</w:t>
      </w:r>
    </w:p>
    <w:p>
      <w:pPr>
        <w:pStyle w:val="BodyText"/>
        <w:spacing w:before="19"/>
      </w:pPr>
    </w:p>
    <w:p>
      <w:pPr>
        <w:pStyle w:val="ListParagraph"/>
        <w:numPr>
          <w:ilvl w:val="0"/>
          <w:numId w:val="7"/>
        </w:numPr>
        <w:tabs>
          <w:tab w:pos="284" w:val="left" w:leader="none"/>
        </w:tabs>
        <w:spacing w:line="240" w:lineRule="auto" w:before="0" w:after="0"/>
        <w:ind w:left="284" w:right="0" w:hanging="164"/>
        <w:jc w:val="left"/>
        <w:rPr>
          <w:sz w:val="18"/>
        </w:rPr>
      </w:pPr>
      <w:r>
        <w:rPr>
          <w:sz w:val="18"/>
        </w:rPr>
        <w:t>praticar</w:t>
      </w:r>
      <w:r>
        <w:rPr>
          <w:spacing w:val="-1"/>
          <w:sz w:val="18"/>
        </w:rPr>
        <w:t> </w:t>
      </w:r>
      <w:r>
        <w:rPr>
          <w:sz w:val="18"/>
        </w:rPr>
        <w:t>ato fraudulento na</w:t>
      </w:r>
      <w:r>
        <w:rPr>
          <w:spacing w:val="-1"/>
          <w:sz w:val="18"/>
        </w:rPr>
        <w:t> </w:t>
      </w:r>
      <w:r>
        <w:rPr>
          <w:sz w:val="18"/>
        </w:rPr>
        <w:t>execução do </w:t>
      </w:r>
      <w:r>
        <w:rPr>
          <w:spacing w:val="-2"/>
          <w:sz w:val="18"/>
        </w:rPr>
        <w:t>contrato;</w:t>
      </w:r>
    </w:p>
    <w:p>
      <w:pPr>
        <w:pStyle w:val="BodyText"/>
        <w:spacing w:before="20"/>
      </w:pPr>
    </w:p>
    <w:p>
      <w:pPr>
        <w:pStyle w:val="ListParagraph"/>
        <w:numPr>
          <w:ilvl w:val="0"/>
          <w:numId w:val="7"/>
        </w:numPr>
        <w:tabs>
          <w:tab w:pos="314" w:val="left" w:leader="none"/>
        </w:tabs>
        <w:spacing w:line="240" w:lineRule="auto" w:before="0" w:after="0"/>
        <w:ind w:left="314" w:right="0" w:hanging="194"/>
        <w:jc w:val="left"/>
        <w:rPr>
          <w:sz w:val="18"/>
        </w:rPr>
      </w:pPr>
      <w:r>
        <w:rPr>
          <w:sz w:val="18"/>
        </w:rPr>
        <w:t>comportar-se</w:t>
      </w:r>
      <w:r>
        <w:rPr>
          <w:spacing w:val="-3"/>
          <w:sz w:val="18"/>
        </w:rPr>
        <w:t> </w:t>
      </w:r>
      <w:r>
        <w:rPr>
          <w:sz w:val="18"/>
        </w:rPr>
        <w:t>de</w:t>
      </w:r>
      <w:r>
        <w:rPr>
          <w:spacing w:val="-3"/>
          <w:sz w:val="18"/>
        </w:rPr>
        <w:t> </w:t>
      </w:r>
      <w:r>
        <w:rPr>
          <w:sz w:val="18"/>
        </w:rPr>
        <w:t>modo</w:t>
      </w:r>
      <w:r>
        <w:rPr>
          <w:spacing w:val="-2"/>
          <w:sz w:val="18"/>
        </w:rPr>
        <w:t> </w:t>
      </w:r>
      <w:r>
        <w:rPr>
          <w:sz w:val="18"/>
        </w:rPr>
        <w:t>inidôneo</w:t>
      </w:r>
      <w:r>
        <w:rPr>
          <w:spacing w:val="-2"/>
          <w:sz w:val="18"/>
        </w:rPr>
        <w:t> </w:t>
      </w:r>
      <w:r>
        <w:rPr>
          <w:sz w:val="18"/>
        </w:rPr>
        <w:t>ou</w:t>
      </w:r>
      <w:r>
        <w:rPr>
          <w:spacing w:val="-2"/>
          <w:sz w:val="18"/>
        </w:rPr>
        <w:t> </w:t>
      </w:r>
      <w:r>
        <w:rPr>
          <w:sz w:val="18"/>
        </w:rPr>
        <w:t>cometer</w:t>
      </w:r>
      <w:r>
        <w:rPr>
          <w:spacing w:val="-3"/>
          <w:sz w:val="18"/>
        </w:rPr>
        <w:t> </w:t>
      </w:r>
      <w:r>
        <w:rPr>
          <w:sz w:val="18"/>
        </w:rPr>
        <w:t>fraude</w:t>
      </w:r>
      <w:r>
        <w:rPr>
          <w:spacing w:val="-2"/>
          <w:sz w:val="18"/>
        </w:rPr>
        <w:t> </w:t>
      </w:r>
      <w:r>
        <w:rPr>
          <w:sz w:val="18"/>
        </w:rPr>
        <w:t>de</w:t>
      </w:r>
      <w:r>
        <w:rPr>
          <w:spacing w:val="-3"/>
          <w:sz w:val="18"/>
        </w:rPr>
        <w:t> </w:t>
      </w:r>
      <w:r>
        <w:rPr>
          <w:sz w:val="18"/>
        </w:rPr>
        <w:t>qualquer</w:t>
      </w:r>
      <w:r>
        <w:rPr>
          <w:spacing w:val="-2"/>
          <w:sz w:val="18"/>
        </w:rPr>
        <w:t> natureza;</w:t>
      </w:r>
    </w:p>
    <w:p>
      <w:pPr>
        <w:pStyle w:val="BodyText"/>
        <w:spacing w:before="19"/>
      </w:pPr>
    </w:p>
    <w:p>
      <w:pPr>
        <w:pStyle w:val="ListParagraph"/>
        <w:numPr>
          <w:ilvl w:val="0"/>
          <w:numId w:val="7"/>
        </w:numPr>
        <w:tabs>
          <w:tab w:pos="314" w:val="left" w:leader="none"/>
        </w:tabs>
        <w:spacing w:line="240" w:lineRule="auto" w:before="0" w:after="0"/>
        <w:ind w:left="314" w:right="0" w:hanging="194"/>
        <w:jc w:val="left"/>
        <w:rPr>
          <w:sz w:val="18"/>
        </w:rPr>
      </w:pPr>
      <w:r>
        <w:rPr>
          <w:sz w:val="18"/>
        </w:rPr>
        <w:t>praticar</w:t>
      </w:r>
      <w:r>
        <w:rPr>
          <w:spacing w:val="-3"/>
          <w:sz w:val="18"/>
        </w:rPr>
        <w:t> </w:t>
      </w:r>
      <w:r>
        <w:rPr>
          <w:sz w:val="18"/>
        </w:rPr>
        <w:t>ato</w:t>
      </w:r>
      <w:r>
        <w:rPr>
          <w:spacing w:val="-1"/>
          <w:sz w:val="18"/>
        </w:rPr>
        <w:t> </w:t>
      </w:r>
      <w:r>
        <w:rPr>
          <w:sz w:val="18"/>
        </w:rPr>
        <w:t>lesivo previsto</w:t>
      </w:r>
      <w:r>
        <w:rPr>
          <w:spacing w:val="-1"/>
          <w:sz w:val="18"/>
        </w:rPr>
        <w:t> </w:t>
      </w:r>
      <w:r>
        <w:rPr>
          <w:sz w:val="18"/>
        </w:rPr>
        <w:t>no</w:t>
      </w:r>
      <w:r>
        <w:rPr>
          <w:spacing w:val="-1"/>
          <w:sz w:val="18"/>
        </w:rPr>
        <w:t> </w:t>
      </w:r>
      <w:r>
        <w:rPr>
          <w:sz w:val="18"/>
        </w:rPr>
        <w:t>art. 5º</w:t>
      </w:r>
      <w:r>
        <w:rPr>
          <w:spacing w:val="-2"/>
          <w:sz w:val="18"/>
        </w:rPr>
        <w:t> </w:t>
      </w:r>
      <w:r>
        <w:rPr>
          <w:sz w:val="18"/>
        </w:rPr>
        <w:t>da</w:t>
      </w:r>
      <w:r>
        <w:rPr>
          <w:spacing w:val="-2"/>
          <w:sz w:val="18"/>
        </w:rPr>
        <w:t> </w:t>
      </w:r>
      <w:r>
        <w:rPr>
          <w:sz w:val="18"/>
        </w:rPr>
        <w:t>Lei</w:t>
      </w:r>
      <w:r>
        <w:rPr>
          <w:spacing w:val="-1"/>
          <w:sz w:val="18"/>
        </w:rPr>
        <w:t> </w:t>
      </w:r>
      <w:r>
        <w:rPr>
          <w:sz w:val="18"/>
        </w:rPr>
        <w:t>n.º</w:t>
      </w:r>
      <w:r>
        <w:rPr>
          <w:spacing w:val="-2"/>
          <w:sz w:val="18"/>
        </w:rPr>
        <w:t> </w:t>
      </w:r>
      <w:r>
        <w:rPr>
          <w:sz w:val="18"/>
        </w:rPr>
        <w:t>12.846, de</w:t>
      </w:r>
      <w:r>
        <w:rPr>
          <w:spacing w:val="-2"/>
          <w:sz w:val="18"/>
        </w:rPr>
        <w:t> </w:t>
      </w:r>
      <w:r>
        <w:rPr>
          <w:sz w:val="18"/>
        </w:rPr>
        <w:t>1º</w:t>
      </w:r>
      <w:r>
        <w:rPr>
          <w:spacing w:val="-2"/>
          <w:sz w:val="18"/>
        </w:rPr>
        <w:t> </w:t>
      </w:r>
      <w:r>
        <w:rPr>
          <w:sz w:val="18"/>
        </w:rPr>
        <w:t>de</w:t>
      </w:r>
      <w:r>
        <w:rPr>
          <w:spacing w:val="-1"/>
          <w:sz w:val="18"/>
        </w:rPr>
        <w:t> </w:t>
      </w:r>
      <w:r>
        <w:rPr>
          <w:sz w:val="18"/>
        </w:rPr>
        <w:t>agosto</w:t>
      </w:r>
      <w:r>
        <w:rPr>
          <w:spacing w:val="-1"/>
          <w:sz w:val="18"/>
        </w:rPr>
        <w:t> </w:t>
      </w:r>
      <w:r>
        <w:rPr>
          <w:sz w:val="18"/>
        </w:rPr>
        <w:t>de</w:t>
      </w:r>
      <w:r>
        <w:rPr>
          <w:spacing w:val="-1"/>
          <w:sz w:val="18"/>
        </w:rPr>
        <w:t> </w:t>
      </w:r>
      <w:r>
        <w:rPr>
          <w:spacing w:val="-2"/>
          <w:sz w:val="18"/>
        </w:rPr>
        <w:t>2013.</w:t>
      </w:r>
    </w:p>
    <w:p>
      <w:pPr>
        <w:pStyle w:val="BodyText"/>
        <w:spacing w:before="20"/>
      </w:pPr>
    </w:p>
    <w:p>
      <w:pPr>
        <w:pStyle w:val="ListParagraph"/>
        <w:numPr>
          <w:ilvl w:val="1"/>
          <w:numId w:val="5"/>
        </w:numPr>
        <w:tabs>
          <w:tab w:pos="435" w:val="left" w:leader="none"/>
        </w:tabs>
        <w:spacing w:line="240" w:lineRule="auto" w:before="0" w:after="0"/>
        <w:ind w:left="435" w:right="0" w:hanging="315"/>
        <w:jc w:val="left"/>
        <w:rPr>
          <w:sz w:val="18"/>
        </w:rPr>
      </w:pPr>
      <w:r>
        <w:rPr>
          <w:sz w:val="18"/>
        </w:rPr>
        <w:t>Serão</w:t>
      </w:r>
      <w:r>
        <w:rPr>
          <w:spacing w:val="-6"/>
          <w:sz w:val="18"/>
        </w:rPr>
        <w:t> </w:t>
      </w:r>
      <w:r>
        <w:rPr>
          <w:sz w:val="18"/>
        </w:rPr>
        <w:t>aplicadas</w:t>
      </w:r>
      <w:r>
        <w:rPr>
          <w:spacing w:val="-4"/>
          <w:sz w:val="18"/>
        </w:rPr>
        <w:t> </w:t>
      </w:r>
      <w:r>
        <w:rPr>
          <w:sz w:val="18"/>
        </w:rPr>
        <w:t>ao</w:t>
      </w:r>
      <w:r>
        <w:rPr>
          <w:spacing w:val="-4"/>
          <w:sz w:val="18"/>
        </w:rPr>
        <w:t> </w:t>
      </w:r>
      <w:r>
        <w:rPr>
          <w:sz w:val="18"/>
        </w:rPr>
        <w:t>Contratado</w:t>
      </w:r>
      <w:r>
        <w:rPr>
          <w:spacing w:val="-3"/>
          <w:sz w:val="18"/>
        </w:rPr>
        <w:t> </w:t>
      </w:r>
      <w:r>
        <w:rPr>
          <w:sz w:val="18"/>
        </w:rPr>
        <w:t>que</w:t>
      </w:r>
      <w:r>
        <w:rPr>
          <w:spacing w:val="-5"/>
          <w:sz w:val="18"/>
        </w:rPr>
        <w:t> </w:t>
      </w:r>
      <w:r>
        <w:rPr>
          <w:sz w:val="18"/>
        </w:rPr>
        <w:t>incorrer</w:t>
      </w:r>
      <w:r>
        <w:rPr>
          <w:spacing w:val="-3"/>
          <w:sz w:val="18"/>
        </w:rPr>
        <w:t> </w:t>
      </w:r>
      <w:r>
        <w:rPr>
          <w:sz w:val="18"/>
        </w:rPr>
        <w:t>nas</w:t>
      </w:r>
      <w:r>
        <w:rPr>
          <w:spacing w:val="-5"/>
          <w:sz w:val="18"/>
        </w:rPr>
        <w:t> </w:t>
      </w:r>
      <w:r>
        <w:rPr>
          <w:sz w:val="18"/>
        </w:rPr>
        <w:t>infrações</w:t>
      </w:r>
      <w:r>
        <w:rPr>
          <w:spacing w:val="-4"/>
          <w:sz w:val="18"/>
        </w:rPr>
        <w:t> </w:t>
      </w:r>
      <w:r>
        <w:rPr>
          <w:sz w:val="18"/>
        </w:rPr>
        <w:t>acima</w:t>
      </w:r>
      <w:r>
        <w:rPr>
          <w:spacing w:val="-4"/>
          <w:sz w:val="18"/>
        </w:rPr>
        <w:t> </w:t>
      </w:r>
      <w:r>
        <w:rPr>
          <w:sz w:val="18"/>
        </w:rPr>
        <w:t>descritas</w:t>
      </w:r>
      <w:r>
        <w:rPr>
          <w:spacing w:val="-5"/>
          <w:sz w:val="18"/>
        </w:rPr>
        <w:t> </w:t>
      </w:r>
      <w:r>
        <w:rPr>
          <w:sz w:val="18"/>
        </w:rPr>
        <w:t>as</w:t>
      </w:r>
      <w:r>
        <w:rPr>
          <w:spacing w:val="-4"/>
          <w:sz w:val="18"/>
        </w:rPr>
        <w:t> </w:t>
      </w:r>
      <w:r>
        <w:rPr>
          <w:sz w:val="18"/>
        </w:rPr>
        <w:t>seguintes</w:t>
      </w:r>
      <w:r>
        <w:rPr>
          <w:spacing w:val="-4"/>
          <w:sz w:val="18"/>
        </w:rPr>
        <w:t> </w:t>
      </w:r>
      <w:r>
        <w:rPr>
          <w:spacing w:val="-2"/>
          <w:sz w:val="18"/>
        </w:rPr>
        <w:t>sanções:</w:t>
      </w:r>
    </w:p>
    <w:p>
      <w:pPr>
        <w:pStyle w:val="BodyText"/>
        <w:spacing w:before="19"/>
      </w:pPr>
    </w:p>
    <w:p>
      <w:pPr>
        <w:pStyle w:val="ListParagraph"/>
        <w:numPr>
          <w:ilvl w:val="2"/>
          <w:numId w:val="5"/>
        </w:numPr>
        <w:tabs>
          <w:tab w:pos="570" w:val="left" w:leader="none"/>
        </w:tabs>
        <w:spacing w:line="240" w:lineRule="auto" w:before="1" w:after="0"/>
        <w:ind w:left="570" w:right="0" w:hanging="450"/>
        <w:jc w:val="left"/>
        <w:rPr>
          <w:sz w:val="18"/>
        </w:rPr>
      </w:pPr>
      <w:r>
        <w:rPr>
          <w:sz w:val="18"/>
        </w:rPr>
        <w:t>Advertência,</w:t>
      </w:r>
      <w:r>
        <w:rPr>
          <w:spacing w:val="-4"/>
          <w:sz w:val="18"/>
        </w:rPr>
        <w:t> </w:t>
      </w:r>
      <w:r>
        <w:rPr>
          <w:sz w:val="18"/>
        </w:rPr>
        <w:t>quando</w:t>
      </w:r>
      <w:r>
        <w:rPr>
          <w:spacing w:val="-1"/>
          <w:sz w:val="18"/>
        </w:rPr>
        <w:t> </w:t>
      </w:r>
      <w:r>
        <w:rPr>
          <w:sz w:val="18"/>
        </w:rPr>
        <w:t>o</w:t>
      </w:r>
      <w:r>
        <w:rPr>
          <w:spacing w:val="-2"/>
          <w:sz w:val="18"/>
        </w:rPr>
        <w:t> </w:t>
      </w:r>
      <w:r>
        <w:rPr>
          <w:sz w:val="18"/>
        </w:rPr>
        <w:t>Contratado</w:t>
      </w:r>
      <w:r>
        <w:rPr>
          <w:spacing w:val="-1"/>
          <w:sz w:val="18"/>
        </w:rPr>
        <w:t> </w:t>
      </w:r>
      <w:r>
        <w:rPr>
          <w:sz w:val="18"/>
        </w:rPr>
        <w:t>der</w:t>
      </w:r>
      <w:r>
        <w:rPr>
          <w:spacing w:val="-2"/>
          <w:sz w:val="18"/>
        </w:rPr>
        <w:t> </w:t>
      </w:r>
      <w:r>
        <w:rPr>
          <w:sz w:val="18"/>
        </w:rPr>
        <w:t>causa</w:t>
      </w:r>
      <w:r>
        <w:rPr>
          <w:spacing w:val="-2"/>
          <w:sz w:val="18"/>
        </w:rPr>
        <w:t> </w:t>
      </w:r>
      <w:r>
        <w:rPr>
          <w:sz w:val="18"/>
        </w:rPr>
        <w:t>à</w:t>
      </w:r>
      <w:r>
        <w:rPr>
          <w:spacing w:val="-3"/>
          <w:sz w:val="18"/>
        </w:rPr>
        <w:t> </w:t>
      </w:r>
      <w:r>
        <w:rPr>
          <w:sz w:val="18"/>
        </w:rPr>
        <w:t>inexecução</w:t>
      </w:r>
      <w:r>
        <w:rPr>
          <w:spacing w:val="-1"/>
          <w:sz w:val="18"/>
        </w:rPr>
        <w:t> </w:t>
      </w:r>
      <w:r>
        <w:rPr>
          <w:sz w:val="18"/>
        </w:rPr>
        <w:t>parcial</w:t>
      </w:r>
      <w:r>
        <w:rPr>
          <w:spacing w:val="-3"/>
          <w:sz w:val="18"/>
        </w:rPr>
        <w:t> </w:t>
      </w:r>
      <w:r>
        <w:rPr>
          <w:sz w:val="18"/>
        </w:rPr>
        <w:t>do</w:t>
      </w:r>
      <w:r>
        <w:rPr>
          <w:spacing w:val="-1"/>
          <w:sz w:val="18"/>
        </w:rPr>
        <w:t> </w:t>
      </w:r>
      <w:r>
        <w:rPr>
          <w:sz w:val="18"/>
        </w:rPr>
        <w:t>contrato,</w:t>
      </w:r>
      <w:r>
        <w:rPr>
          <w:spacing w:val="-2"/>
          <w:sz w:val="18"/>
        </w:rPr>
        <w:t> </w:t>
      </w:r>
      <w:r>
        <w:rPr>
          <w:sz w:val="18"/>
        </w:rPr>
        <w:t>sempre</w:t>
      </w:r>
      <w:r>
        <w:rPr>
          <w:spacing w:val="-2"/>
          <w:sz w:val="18"/>
        </w:rPr>
        <w:t> </w:t>
      </w:r>
      <w:r>
        <w:rPr>
          <w:sz w:val="18"/>
        </w:rPr>
        <w:t>que</w:t>
      </w:r>
      <w:r>
        <w:rPr>
          <w:spacing w:val="-3"/>
          <w:sz w:val="18"/>
        </w:rPr>
        <w:t> </w:t>
      </w:r>
      <w:r>
        <w:rPr>
          <w:sz w:val="18"/>
        </w:rPr>
        <w:t>não</w:t>
      </w:r>
      <w:r>
        <w:rPr>
          <w:spacing w:val="-1"/>
          <w:sz w:val="18"/>
        </w:rPr>
        <w:t> </w:t>
      </w:r>
      <w:r>
        <w:rPr>
          <w:sz w:val="18"/>
        </w:rPr>
        <w:t>se</w:t>
      </w:r>
      <w:r>
        <w:rPr>
          <w:spacing w:val="-3"/>
          <w:sz w:val="18"/>
        </w:rPr>
        <w:t> </w:t>
      </w:r>
      <w:r>
        <w:rPr>
          <w:sz w:val="18"/>
        </w:rPr>
        <w:t>justificar</w:t>
      </w:r>
      <w:r>
        <w:rPr>
          <w:spacing w:val="-1"/>
          <w:sz w:val="18"/>
        </w:rPr>
        <w:t> </w:t>
      </w:r>
      <w:r>
        <w:rPr>
          <w:sz w:val="18"/>
        </w:rPr>
        <w:t>a</w:t>
      </w:r>
      <w:r>
        <w:rPr>
          <w:spacing w:val="-3"/>
          <w:sz w:val="18"/>
        </w:rPr>
        <w:t> </w:t>
      </w:r>
      <w:r>
        <w:rPr>
          <w:sz w:val="18"/>
        </w:rPr>
        <w:t>imposição</w:t>
      </w:r>
      <w:r>
        <w:rPr>
          <w:spacing w:val="-1"/>
          <w:sz w:val="18"/>
        </w:rPr>
        <w:t> </w:t>
      </w:r>
      <w:r>
        <w:rPr>
          <w:sz w:val="18"/>
        </w:rPr>
        <w:t>de</w:t>
      </w:r>
      <w:r>
        <w:rPr>
          <w:spacing w:val="-3"/>
          <w:sz w:val="18"/>
        </w:rPr>
        <w:t> </w:t>
      </w:r>
      <w:r>
        <w:rPr>
          <w:sz w:val="18"/>
        </w:rPr>
        <w:t>penalidade</w:t>
      </w:r>
      <w:r>
        <w:rPr>
          <w:spacing w:val="-2"/>
          <w:sz w:val="18"/>
        </w:rPr>
        <w:t> </w:t>
      </w:r>
      <w:r>
        <w:rPr>
          <w:sz w:val="18"/>
        </w:rPr>
        <w:t>mais</w:t>
      </w:r>
      <w:r>
        <w:rPr>
          <w:spacing w:val="-2"/>
          <w:sz w:val="18"/>
        </w:rPr>
        <w:t> grave;</w:t>
      </w:r>
    </w:p>
    <w:p>
      <w:pPr>
        <w:pStyle w:val="BodyText"/>
        <w:spacing w:before="19"/>
      </w:pPr>
    </w:p>
    <w:p>
      <w:pPr>
        <w:pStyle w:val="ListParagraph"/>
        <w:numPr>
          <w:ilvl w:val="2"/>
          <w:numId w:val="5"/>
        </w:numPr>
        <w:tabs>
          <w:tab w:pos="598" w:val="left" w:leader="none"/>
        </w:tabs>
        <w:spacing w:line="268" w:lineRule="auto" w:before="0" w:after="0"/>
        <w:ind w:left="120" w:right="120" w:firstLine="0"/>
        <w:jc w:val="both"/>
        <w:rPr>
          <w:sz w:val="18"/>
        </w:rPr>
      </w:pPr>
      <w:r>
        <w:rPr>
          <w:sz w:val="18"/>
        </w:rPr>
        <w:t>Impedimento de licitar e contratar, quando praticadas as condutas descritas nas alíneas “b”, “c” e “d” do subitem acima, sempre que não se justificar a imposição de penalidade mais grave;</w:t>
      </w:r>
    </w:p>
    <w:p>
      <w:pPr>
        <w:pStyle w:val="ListParagraph"/>
        <w:numPr>
          <w:ilvl w:val="2"/>
          <w:numId w:val="5"/>
        </w:numPr>
        <w:tabs>
          <w:tab w:pos="576" w:val="left" w:leader="none"/>
        </w:tabs>
        <w:spacing w:line="268" w:lineRule="auto" w:before="202" w:after="0"/>
        <w:ind w:left="120" w:right="118" w:firstLine="0"/>
        <w:jc w:val="both"/>
        <w:rPr>
          <w:sz w:val="18"/>
        </w:rPr>
      </w:pPr>
      <w:r>
        <w:rPr>
          <w:sz w:val="18"/>
        </w:rPr>
        <w:t>Declaração de inidoneidade para licitar e contratar, quando praticadas as condutas descritas nas alíneas “e”, “f”, “g” e “h” do subitem acima, bem como nas alíneas “b”, “c” e “d”, que justifiquem a imposição de penalidade mais grave.</w:t>
      </w:r>
    </w:p>
    <w:p>
      <w:pPr>
        <w:pStyle w:val="ListParagraph"/>
        <w:numPr>
          <w:ilvl w:val="2"/>
          <w:numId w:val="5"/>
        </w:numPr>
        <w:tabs>
          <w:tab w:pos="570" w:val="left" w:leader="none"/>
        </w:tabs>
        <w:spacing w:line="240" w:lineRule="auto" w:before="201" w:after="0"/>
        <w:ind w:left="570" w:right="0" w:hanging="450"/>
        <w:jc w:val="left"/>
        <w:rPr>
          <w:sz w:val="18"/>
        </w:rPr>
      </w:pPr>
      <w:r>
        <w:rPr>
          <w:spacing w:val="-2"/>
          <w:sz w:val="18"/>
        </w:rPr>
        <w:t>Multa:</w:t>
      </w:r>
    </w:p>
    <w:p>
      <w:pPr>
        <w:pStyle w:val="BodyText"/>
        <w:spacing w:before="20"/>
      </w:pPr>
    </w:p>
    <w:p>
      <w:pPr>
        <w:pStyle w:val="ListParagraph"/>
        <w:numPr>
          <w:ilvl w:val="3"/>
          <w:numId w:val="5"/>
        </w:numPr>
        <w:tabs>
          <w:tab w:pos="712" w:val="left" w:leader="none"/>
        </w:tabs>
        <w:spacing w:line="268" w:lineRule="auto" w:before="0" w:after="0"/>
        <w:ind w:left="120" w:right="118" w:firstLine="0"/>
        <w:jc w:val="both"/>
        <w:rPr>
          <w:sz w:val="18"/>
        </w:rPr>
      </w:pPr>
      <w:r>
        <w:rPr>
          <w:sz w:val="18"/>
        </w:rPr>
        <w:t>Moratória, para as infrações descritas no item “d”, de 0,08% (oito centésimos por cento) por dia de atraso injustificado sobre o valor da parcela inadimplida, até o limite de 20 (vinte) dias.</w:t>
      </w:r>
    </w:p>
    <w:p>
      <w:pPr>
        <w:pStyle w:val="ListParagraph"/>
        <w:numPr>
          <w:ilvl w:val="3"/>
          <w:numId w:val="5"/>
        </w:numPr>
        <w:tabs>
          <w:tab w:pos="718" w:val="left" w:leader="none"/>
        </w:tabs>
        <w:spacing w:line="268" w:lineRule="auto" w:before="201" w:after="0"/>
        <w:ind w:left="120" w:right="118" w:firstLine="0"/>
        <w:jc w:val="both"/>
        <w:rPr>
          <w:sz w:val="18"/>
        </w:rPr>
      </w:pPr>
      <w:r>
        <w:rPr>
          <w:sz w:val="18"/>
        </w:rPr>
        <w:t>Moratória de 0,07% (sete centésimos por cento) por dia de atraso injustificado sobre o valor total do contrato, até o máximo de 2% (dois por cento), pela inobservância do prazo fixado para apresentação, suplementação ou reposição da garantia.</w:t>
      </w:r>
    </w:p>
    <w:p>
      <w:pPr>
        <w:pStyle w:val="BodyText"/>
        <w:spacing w:line="268" w:lineRule="auto" w:before="202"/>
        <w:ind w:left="120"/>
      </w:pPr>
      <w:r>
        <w:rPr/>
        <w:t>8.2.4.2.1.O</w:t>
      </w:r>
      <w:r>
        <w:rPr>
          <w:spacing w:val="26"/>
        </w:rPr>
        <w:t> </w:t>
      </w:r>
      <w:r>
        <w:rPr/>
        <w:t>atraso</w:t>
      </w:r>
      <w:r>
        <w:rPr>
          <w:spacing w:val="26"/>
        </w:rPr>
        <w:t> </w:t>
      </w:r>
      <w:r>
        <w:rPr/>
        <w:t>superior</w:t>
      </w:r>
      <w:r>
        <w:rPr>
          <w:spacing w:val="26"/>
        </w:rPr>
        <w:t> </w:t>
      </w:r>
      <w:r>
        <w:rPr/>
        <w:t>a</w:t>
      </w:r>
      <w:r>
        <w:rPr>
          <w:spacing w:val="26"/>
        </w:rPr>
        <w:t> </w:t>
      </w:r>
      <w:r>
        <w:rPr/>
        <w:t>10</w:t>
      </w:r>
      <w:r>
        <w:rPr>
          <w:spacing w:val="26"/>
        </w:rPr>
        <w:t> </w:t>
      </w:r>
      <w:r>
        <w:rPr/>
        <w:t>(dez)</w:t>
      </w:r>
      <w:r>
        <w:rPr>
          <w:spacing w:val="26"/>
        </w:rPr>
        <w:t> </w:t>
      </w:r>
      <w:r>
        <w:rPr/>
        <w:t>dias</w:t>
      </w:r>
      <w:r>
        <w:rPr>
          <w:spacing w:val="26"/>
        </w:rPr>
        <w:t> </w:t>
      </w:r>
      <w:r>
        <w:rPr/>
        <w:t>úteis</w:t>
      </w:r>
      <w:r>
        <w:rPr>
          <w:spacing w:val="26"/>
        </w:rPr>
        <w:t> </w:t>
      </w:r>
      <w:r>
        <w:rPr/>
        <w:t>para</w:t>
      </w:r>
      <w:r>
        <w:rPr>
          <w:spacing w:val="26"/>
        </w:rPr>
        <w:t> </w:t>
      </w:r>
      <w:r>
        <w:rPr/>
        <w:t>apresentação,</w:t>
      </w:r>
      <w:r>
        <w:rPr>
          <w:spacing w:val="26"/>
        </w:rPr>
        <w:t> </w:t>
      </w:r>
      <w:r>
        <w:rPr/>
        <w:t>suplementação</w:t>
      </w:r>
      <w:r>
        <w:rPr>
          <w:spacing w:val="26"/>
        </w:rPr>
        <w:t> </w:t>
      </w:r>
      <w:r>
        <w:rPr/>
        <w:t>ou</w:t>
      </w:r>
      <w:r>
        <w:rPr>
          <w:spacing w:val="26"/>
        </w:rPr>
        <w:t> </w:t>
      </w:r>
      <w:r>
        <w:rPr/>
        <w:t>reposição</w:t>
      </w:r>
      <w:r>
        <w:rPr>
          <w:spacing w:val="26"/>
        </w:rPr>
        <w:t> </w:t>
      </w:r>
      <w:r>
        <w:rPr/>
        <w:t>da</w:t>
      </w:r>
      <w:r>
        <w:rPr>
          <w:spacing w:val="26"/>
        </w:rPr>
        <w:t> </w:t>
      </w:r>
      <w:r>
        <w:rPr/>
        <w:t>garantia</w:t>
      </w:r>
      <w:r>
        <w:rPr>
          <w:spacing w:val="26"/>
        </w:rPr>
        <w:t> </w:t>
      </w:r>
      <w:r>
        <w:rPr/>
        <w:t>autoriza</w:t>
      </w:r>
      <w:r>
        <w:rPr>
          <w:spacing w:val="26"/>
        </w:rPr>
        <w:t> </w:t>
      </w:r>
      <w:r>
        <w:rPr/>
        <w:t>a</w:t>
      </w:r>
      <w:r>
        <w:rPr>
          <w:spacing w:val="26"/>
        </w:rPr>
        <w:t> </w:t>
      </w:r>
      <w:r>
        <w:rPr/>
        <w:t>Administração</w:t>
      </w:r>
      <w:r>
        <w:rPr>
          <w:spacing w:val="26"/>
        </w:rPr>
        <w:t> </w:t>
      </w:r>
      <w:r>
        <w:rPr/>
        <w:t>a</w:t>
      </w:r>
      <w:r>
        <w:rPr>
          <w:spacing w:val="26"/>
        </w:rPr>
        <w:t> </w:t>
      </w:r>
      <w:r>
        <w:rPr/>
        <w:t>promover</w:t>
      </w:r>
      <w:r>
        <w:rPr>
          <w:spacing w:val="26"/>
        </w:rPr>
        <w:t> </w:t>
      </w:r>
      <w:r>
        <w:rPr/>
        <w:t>a extinção do contrato por descumprimento ou cumprimento irregular de suas cláusulas, conforme dispõe o inciso I do art. 137 da Lei n.º 14.133, de 2021.</w:t>
      </w:r>
    </w:p>
    <w:p>
      <w:pPr>
        <w:pStyle w:val="ListParagraph"/>
        <w:numPr>
          <w:ilvl w:val="3"/>
          <w:numId w:val="5"/>
        </w:numPr>
        <w:tabs>
          <w:tab w:pos="714" w:val="left" w:leader="none"/>
        </w:tabs>
        <w:spacing w:line="268" w:lineRule="auto" w:before="202" w:after="0"/>
        <w:ind w:left="120" w:right="118" w:firstLine="0"/>
        <w:jc w:val="both"/>
        <w:rPr>
          <w:sz w:val="18"/>
        </w:rPr>
      </w:pPr>
      <w:r>
        <w:rPr>
          <w:sz w:val="18"/>
        </w:rPr>
        <w:t>Compensatória, para as infrações descritas acima alíneas “e” a “h” de 0,5% (zero vírgula cinco por cento) a 30% (trinta por cento) do valor da </w:t>
      </w:r>
      <w:r>
        <w:rPr>
          <w:spacing w:val="-2"/>
          <w:sz w:val="18"/>
        </w:rPr>
        <w:t>contratação.</w:t>
      </w:r>
    </w:p>
    <w:p>
      <w:pPr>
        <w:pStyle w:val="ListParagraph"/>
        <w:numPr>
          <w:ilvl w:val="3"/>
          <w:numId w:val="5"/>
        </w:numPr>
        <w:tabs>
          <w:tab w:pos="709" w:val="left" w:leader="none"/>
        </w:tabs>
        <w:spacing w:line="268" w:lineRule="auto" w:before="201" w:after="0"/>
        <w:ind w:left="120" w:right="118" w:firstLine="0"/>
        <w:jc w:val="both"/>
        <w:rPr>
          <w:sz w:val="18"/>
        </w:rPr>
      </w:pPr>
      <w:r>
        <w:rPr>
          <w:sz w:val="18"/>
        </w:rPr>
        <w:t>Compensatória, para a inexecução total do contrato prevista acima na alínea “c”, de 0,5% (zero vírgula cinco por cento) a 30% (trinta por cento) do valor da contratação.</w:t>
      </w:r>
    </w:p>
    <w:p>
      <w:pPr>
        <w:pStyle w:val="ListParagraph"/>
        <w:numPr>
          <w:ilvl w:val="3"/>
          <w:numId w:val="5"/>
        </w:numPr>
        <w:tabs>
          <w:tab w:pos="737" w:val="left" w:leader="none"/>
        </w:tabs>
        <w:spacing w:line="268" w:lineRule="auto" w:before="202" w:after="0"/>
        <w:ind w:left="120" w:right="118" w:firstLine="0"/>
        <w:jc w:val="both"/>
        <w:rPr>
          <w:sz w:val="18"/>
        </w:rPr>
      </w:pPr>
      <w:r>
        <w:rPr>
          <w:sz w:val="18"/>
        </w:rPr>
        <w:t>Compensatória, para a infração descrita acima na alínea “b”, de 0,5% (zero vírgula cinco por cento) a 30% (trinta por cento) do valor da </w:t>
      </w:r>
      <w:r>
        <w:rPr>
          <w:spacing w:val="-2"/>
          <w:sz w:val="18"/>
        </w:rPr>
        <w:t>contratação.</w:t>
      </w:r>
    </w:p>
    <w:p>
      <w:pPr>
        <w:pStyle w:val="ListParagraph"/>
        <w:numPr>
          <w:ilvl w:val="3"/>
          <w:numId w:val="5"/>
        </w:numPr>
        <w:tabs>
          <w:tab w:pos="717" w:val="left" w:leader="none"/>
        </w:tabs>
        <w:spacing w:line="268" w:lineRule="auto" w:before="201" w:after="0"/>
        <w:ind w:left="120" w:right="118" w:firstLine="0"/>
        <w:jc w:val="both"/>
        <w:rPr>
          <w:sz w:val="18"/>
        </w:rPr>
      </w:pPr>
      <w:r>
        <w:rPr>
          <w:sz w:val="18"/>
        </w:rPr>
        <w:t>Compensatória, em substituição à multa moratória para a infração descrita acima na alínea “d”, de 0,5% (zero vírgula cinco por cento) a 30% (trinta por cento) do valor da contratação.</w:t>
      </w:r>
    </w:p>
    <w:p>
      <w:pPr>
        <w:pStyle w:val="ListParagraph"/>
        <w:numPr>
          <w:ilvl w:val="3"/>
          <w:numId w:val="5"/>
        </w:numPr>
        <w:tabs>
          <w:tab w:pos="737" w:val="left" w:leader="none"/>
        </w:tabs>
        <w:spacing w:line="268" w:lineRule="auto" w:before="202" w:after="0"/>
        <w:ind w:left="120" w:right="118" w:firstLine="0"/>
        <w:jc w:val="both"/>
        <w:rPr>
          <w:sz w:val="18"/>
        </w:rPr>
      </w:pPr>
      <w:r>
        <w:rPr>
          <w:sz w:val="18"/>
        </w:rPr>
        <w:t>Compensatória, para a infração descrita acima na alínea “a”, de 0,5% (zero vírgula cinco por cento) a 30% (trinta por cento) do valor da </w:t>
      </w:r>
      <w:r>
        <w:rPr>
          <w:spacing w:val="-2"/>
          <w:sz w:val="18"/>
        </w:rPr>
        <w:t>contratação.</w:t>
      </w:r>
    </w:p>
    <w:p>
      <w:pPr>
        <w:pStyle w:val="ListParagraph"/>
        <w:spacing w:after="0" w:line="268" w:lineRule="auto"/>
        <w:jc w:val="both"/>
        <w:rPr>
          <w:sz w:val="18"/>
        </w:rPr>
        <w:sectPr>
          <w:pgSz w:w="11910" w:h="16840"/>
          <w:pgMar w:header="0" w:footer="729" w:top="200" w:bottom="940" w:left="283" w:right="283"/>
        </w:sectPr>
      </w:pPr>
    </w:p>
    <w:p>
      <w:pPr>
        <w:pStyle w:val="ListParagraph"/>
        <w:numPr>
          <w:ilvl w:val="1"/>
          <w:numId w:val="5"/>
        </w:numPr>
        <w:tabs>
          <w:tab w:pos="439" w:val="left" w:leader="none"/>
        </w:tabs>
        <w:spacing w:line="268" w:lineRule="auto" w:before="81" w:after="0"/>
        <w:ind w:left="120" w:right="118" w:firstLine="0"/>
        <w:jc w:val="both"/>
        <w:rPr>
          <w:sz w:val="18"/>
        </w:rPr>
      </w:pPr>
      <w:r>
        <w:rPr>
          <w:sz w:val="18"/>
        </w:rPr>
        <w:t>A aplicação das sanções previstas neste Termo de Referência não exclui, em hipótese alguma, a obrigação de reparação integral do dano causado ao </w:t>
      </w:r>
      <w:r>
        <w:rPr>
          <w:spacing w:val="-2"/>
          <w:sz w:val="18"/>
        </w:rPr>
        <w:t>Contratante.</w:t>
      </w:r>
    </w:p>
    <w:p>
      <w:pPr>
        <w:pStyle w:val="ListParagraph"/>
        <w:numPr>
          <w:ilvl w:val="1"/>
          <w:numId w:val="5"/>
        </w:numPr>
        <w:tabs>
          <w:tab w:pos="435" w:val="left" w:leader="none"/>
        </w:tabs>
        <w:spacing w:line="240" w:lineRule="auto" w:before="201" w:after="0"/>
        <w:ind w:left="435" w:right="0" w:hanging="315"/>
        <w:jc w:val="left"/>
        <w:rPr>
          <w:sz w:val="18"/>
        </w:rPr>
      </w:pPr>
      <w:r>
        <w:rPr>
          <w:sz w:val="18"/>
        </w:rPr>
        <w:t>Todas</w:t>
      </w:r>
      <w:r>
        <w:rPr>
          <w:spacing w:val="-8"/>
          <w:sz w:val="18"/>
        </w:rPr>
        <w:t> </w:t>
      </w:r>
      <w:r>
        <w:rPr>
          <w:sz w:val="18"/>
        </w:rPr>
        <w:t>as</w:t>
      </w:r>
      <w:r>
        <w:rPr>
          <w:spacing w:val="-5"/>
          <w:sz w:val="18"/>
        </w:rPr>
        <w:t> </w:t>
      </w:r>
      <w:r>
        <w:rPr>
          <w:sz w:val="18"/>
        </w:rPr>
        <w:t>sanções</w:t>
      </w:r>
      <w:r>
        <w:rPr>
          <w:spacing w:val="-5"/>
          <w:sz w:val="18"/>
        </w:rPr>
        <w:t> </w:t>
      </w:r>
      <w:r>
        <w:rPr>
          <w:sz w:val="18"/>
        </w:rPr>
        <w:t>previstas</w:t>
      </w:r>
      <w:r>
        <w:rPr>
          <w:spacing w:val="-5"/>
          <w:sz w:val="18"/>
        </w:rPr>
        <w:t> </w:t>
      </w:r>
      <w:r>
        <w:rPr>
          <w:sz w:val="18"/>
        </w:rPr>
        <w:t>neste</w:t>
      </w:r>
      <w:r>
        <w:rPr>
          <w:spacing w:val="-5"/>
          <w:sz w:val="18"/>
        </w:rPr>
        <w:t> </w:t>
      </w:r>
      <w:r>
        <w:rPr>
          <w:sz w:val="18"/>
        </w:rPr>
        <w:t>Termo</w:t>
      </w:r>
      <w:r>
        <w:rPr>
          <w:spacing w:val="-4"/>
          <w:sz w:val="18"/>
        </w:rPr>
        <w:t> </w:t>
      </w:r>
      <w:r>
        <w:rPr>
          <w:sz w:val="18"/>
        </w:rPr>
        <w:t>de</w:t>
      </w:r>
      <w:r>
        <w:rPr>
          <w:spacing w:val="-5"/>
          <w:sz w:val="18"/>
        </w:rPr>
        <w:t> </w:t>
      </w:r>
      <w:r>
        <w:rPr>
          <w:sz w:val="18"/>
        </w:rPr>
        <w:t>Referência</w:t>
      </w:r>
      <w:r>
        <w:rPr>
          <w:spacing w:val="-5"/>
          <w:sz w:val="18"/>
        </w:rPr>
        <w:t> </w:t>
      </w:r>
      <w:r>
        <w:rPr>
          <w:sz w:val="18"/>
        </w:rPr>
        <w:t>poderão</w:t>
      </w:r>
      <w:r>
        <w:rPr>
          <w:spacing w:val="-4"/>
          <w:sz w:val="18"/>
        </w:rPr>
        <w:t> </w:t>
      </w:r>
      <w:r>
        <w:rPr>
          <w:sz w:val="18"/>
        </w:rPr>
        <w:t>ser</w:t>
      </w:r>
      <w:r>
        <w:rPr>
          <w:spacing w:val="-4"/>
          <w:sz w:val="18"/>
        </w:rPr>
        <w:t> </w:t>
      </w:r>
      <w:r>
        <w:rPr>
          <w:sz w:val="18"/>
        </w:rPr>
        <w:t>aplicadas</w:t>
      </w:r>
      <w:r>
        <w:rPr>
          <w:spacing w:val="-5"/>
          <w:sz w:val="18"/>
        </w:rPr>
        <w:t> </w:t>
      </w:r>
      <w:r>
        <w:rPr>
          <w:sz w:val="18"/>
        </w:rPr>
        <w:t>cumulativamente</w:t>
      </w:r>
      <w:r>
        <w:rPr>
          <w:spacing w:val="-5"/>
          <w:sz w:val="18"/>
        </w:rPr>
        <w:t> </w:t>
      </w:r>
      <w:r>
        <w:rPr>
          <w:sz w:val="18"/>
        </w:rPr>
        <w:t>com</w:t>
      </w:r>
      <w:r>
        <w:rPr>
          <w:spacing w:val="-5"/>
          <w:sz w:val="18"/>
        </w:rPr>
        <w:t> </w:t>
      </w:r>
      <w:r>
        <w:rPr>
          <w:sz w:val="18"/>
        </w:rPr>
        <w:t>a</w:t>
      </w:r>
      <w:r>
        <w:rPr>
          <w:spacing w:val="-5"/>
          <w:sz w:val="18"/>
        </w:rPr>
        <w:t> </w:t>
      </w:r>
      <w:r>
        <w:rPr>
          <w:spacing w:val="-2"/>
          <w:sz w:val="18"/>
        </w:rPr>
        <w:t>multa.</w:t>
      </w:r>
    </w:p>
    <w:p>
      <w:pPr>
        <w:pStyle w:val="BodyText"/>
        <w:spacing w:before="20"/>
      </w:pPr>
    </w:p>
    <w:p>
      <w:pPr>
        <w:pStyle w:val="ListParagraph"/>
        <w:numPr>
          <w:ilvl w:val="1"/>
          <w:numId w:val="5"/>
        </w:numPr>
        <w:tabs>
          <w:tab w:pos="435" w:val="left" w:leader="none"/>
        </w:tabs>
        <w:spacing w:line="240" w:lineRule="auto" w:before="0" w:after="0"/>
        <w:ind w:left="435" w:right="0" w:hanging="315"/>
        <w:jc w:val="left"/>
        <w:rPr>
          <w:sz w:val="18"/>
        </w:rPr>
      </w:pPr>
      <w:r>
        <w:rPr>
          <w:sz w:val="18"/>
        </w:rPr>
        <w:t>Antes</w:t>
      </w:r>
      <w:r>
        <w:rPr>
          <w:spacing w:val="-5"/>
          <w:sz w:val="18"/>
        </w:rPr>
        <w:t> </w:t>
      </w:r>
      <w:r>
        <w:rPr>
          <w:sz w:val="18"/>
        </w:rPr>
        <w:t>da</w:t>
      </w:r>
      <w:r>
        <w:rPr>
          <w:spacing w:val="-3"/>
          <w:sz w:val="18"/>
        </w:rPr>
        <w:t> </w:t>
      </w:r>
      <w:r>
        <w:rPr>
          <w:sz w:val="18"/>
        </w:rPr>
        <w:t>aplicação</w:t>
      </w:r>
      <w:r>
        <w:rPr>
          <w:spacing w:val="-1"/>
          <w:sz w:val="18"/>
        </w:rPr>
        <w:t> </w:t>
      </w:r>
      <w:r>
        <w:rPr>
          <w:sz w:val="18"/>
        </w:rPr>
        <w:t>da</w:t>
      </w:r>
      <w:r>
        <w:rPr>
          <w:spacing w:val="-3"/>
          <w:sz w:val="18"/>
        </w:rPr>
        <w:t> </w:t>
      </w:r>
      <w:r>
        <w:rPr>
          <w:sz w:val="18"/>
        </w:rPr>
        <w:t>multa</w:t>
      </w:r>
      <w:r>
        <w:rPr>
          <w:spacing w:val="-2"/>
          <w:sz w:val="18"/>
        </w:rPr>
        <w:t> </w:t>
      </w:r>
      <w:r>
        <w:rPr>
          <w:sz w:val="18"/>
        </w:rPr>
        <w:t>será</w:t>
      </w:r>
      <w:r>
        <w:rPr>
          <w:spacing w:val="-3"/>
          <w:sz w:val="18"/>
        </w:rPr>
        <w:t> </w:t>
      </w:r>
      <w:r>
        <w:rPr>
          <w:sz w:val="18"/>
        </w:rPr>
        <w:t>facultada</w:t>
      </w:r>
      <w:r>
        <w:rPr>
          <w:spacing w:val="-3"/>
          <w:sz w:val="18"/>
        </w:rPr>
        <w:t> </w:t>
      </w:r>
      <w:r>
        <w:rPr>
          <w:sz w:val="18"/>
        </w:rPr>
        <w:t>a</w:t>
      </w:r>
      <w:r>
        <w:rPr>
          <w:spacing w:val="-2"/>
          <w:sz w:val="18"/>
        </w:rPr>
        <w:t> </w:t>
      </w:r>
      <w:r>
        <w:rPr>
          <w:sz w:val="18"/>
        </w:rPr>
        <w:t>defesa</w:t>
      </w:r>
      <w:r>
        <w:rPr>
          <w:spacing w:val="-3"/>
          <w:sz w:val="18"/>
        </w:rPr>
        <w:t> </w:t>
      </w:r>
      <w:r>
        <w:rPr>
          <w:sz w:val="18"/>
        </w:rPr>
        <w:t>do</w:t>
      </w:r>
      <w:r>
        <w:rPr>
          <w:spacing w:val="-2"/>
          <w:sz w:val="18"/>
        </w:rPr>
        <w:t> </w:t>
      </w:r>
      <w:r>
        <w:rPr>
          <w:sz w:val="18"/>
        </w:rPr>
        <w:t>interessado</w:t>
      </w:r>
      <w:r>
        <w:rPr>
          <w:spacing w:val="-1"/>
          <w:sz w:val="18"/>
        </w:rPr>
        <w:t> </w:t>
      </w:r>
      <w:r>
        <w:rPr>
          <w:sz w:val="18"/>
        </w:rPr>
        <w:t>no</w:t>
      </w:r>
      <w:r>
        <w:rPr>
          <w:spacing w:val="-2"/>
          <w:sz w:val="18"/>
        </w:rPr>
        <w:t> </w:t>
      </w:r>
      <w:r>
        <w:rPr>
          <w:sz w:val="18"/>
        </w:rPr>
        <w:t>prazo</w:t>
      </w:r>
      <w:r>
        <w:rPr>
          <w:spacing w:val="-1"/>
          <w:sz w:val="18"/>
        </w:rPr>
        <w:t> </w:t>
      </w:r>
      <w:r>
        <w:rPr>
          <w:sz w:val="18"/>
        </w:rPr>
        <w:t>de</w:t>
      </w:r>
      <w:r>
        <w:rPr>
          <w:spacing w:val="-3"/>
          <w:sz w:val="18"/>
        </w:rPr>
        <w:t> </w:t>
      </w:r>
      <w:r>
        <w:rPr>
          <w:sz w:val="18"/>
        </w:rPr>
        <w:t>15</w:t>
      </w:r>
      <w:r>
        <w:rPr>
          <w:spacing w:val="-2"/>
          <w:sz w:val="18"/>
        </w:rPr>
        <w:t> </w:t>
      </w:r>
      <w:r>
        <w:rPr>
          <w:sz w:val="18"/>
        </w:rPr>
        <w:t>(quinze)</w:t>
      </w:r>
      <w:r>
        <w:rPr>
          <w:spacing w:val="-1"/>
          <w:sz w:val="18"/>
        </w:rPr>
        <w:t> </w:t>
      </w:r>
      <w:r>
        <w:rPr>
          <w:sz w:val="18"/>
        </w:rPr>
        <w:t>dias</w:t>
      </w:r>
      <w:r>
        <w:rPr>
          <w:spacing w:val="-3"/>
          <w:sz w:val="18"/>
        </w:rPr>
        <w:t> </w:t>
      </w:r>
      <w:r>
        <w:rPr>
          <w:sz w:val="18"/>
        </w:rPr>
        <w:t>úteis,</w:t>
      </w:r>
      <w:r>
        <w:rPr>
          <w:spacing w:val="-1"/>
          <w:sz w:val="18"/>
        </w:rPr>
        <w:t> </w:t>
      </w:r>
      <w:r>
        <w:rPr>
          <w:sz w:val="18"/>
        </w:rPr>
        <w:t>contado</w:t>
      </w:r>
      <w:r>
        <w:rPr>
          <w:spacing w:val="-2"/>
          <w:sz w:val="18"/>
        </w:rPr>
        <w:t> </w:t>
      </w:r>
      <w:r>
        <w:rPr>
          <w:sz w:val="18"/>
        </w:rPr>
        <w:t>da</w:t>
      </w:r>
      <w:r>
        <w:rPr>
          <w:spacing w:val="-3"/>
          <w:sz w:val="18"/>
        </w:rPr>
        <w:t> </w:t>
      </w:r>
      <w:r>
        <w:rPr>
          <w:sz w:val="18"/>
        </w:rPr>
        <w:t>data</w:t>
      </w:r>
      <w:r>
        <w:rPr>
          <w:spacing w:val="-2"/>
          <w:sz w:val="18"/>
        </w:rPr>
        <w:t> </w:t>
      </w:r>
      <w:r>
        <w:rPr>
          <w:sz w:val="18"/>
        </w:rPr>
        <w:t>de</w:t>
      </w:r>
      <w:r>
        <w:rPr>
          <w:spacing w:val="-3"/>
          <w:sz w:val="18"/>
        </w:rPr>
        <w:t> </w:t>
      </w:r>
      <w:r>
        <w:rPr>
          <w:sz w:val="18"/>
        </w:rPr>
        <w:t>sua</w:t>
      </w:r>
      <w:r>
        <w:rPr>
          <w:spacing w:val="-2"/>
          <w:sz w:val="18"/>
        </w:rPr>
        <w:t> intimação.</w:t>
      </w:r>
    </w:p>
    <w:p>
      <w:pPr>
        <w:pStyle w:val="BodyText"/>
        <w:spacing w:before="19"/>
      </w:pPr>
    </w:p>
    <w:p>
      <w:pPr>
        <w:pStyle w:val="ListParagraph"/>
        <w:numPr>
          <w:ilvl w:val="1"/>
          <w:numId w:val="5"/>
        </w:numPr>
        <w:tabs>
          <w:tab w:pos="440" w:val="left" w:leader="none"/>
        </w:tabs>
        <w:spacing w:line="268" w:lineRule="auto" w:before="1" w:after="0"/>
        <w:ind w:left="120" w:right="118" w:firstLine="0"/>
        <w:jc w:val="both"/>
        <w:rPr>
          <w:sz w:val="18"/>
        </w:rPr>
      </w:pPr>
      <w:r>
        <w:rPr>
          <w:sz w:val="18"/>
        </w:rPr>
        <w:t>Se a multa aplicada e as indenizações cabíveis forem superiores ao valor do pagamento eventualmente devido pelo Contratante ao Contratado, além da perda desse valor, a diferença será descontada da garantia prestada ou será cobrada judicialmente.</w:t>
      </w:r>
    </w:p>
    <w:p>
      <w:pPr>
        <w:pStyle w:val="ListParagraph"/>
        <w:numPr>
          <w:ilvl w:val="1"/>
          <w:numId w:val="5"/>
        </w:numPr>
        <w:tabs>
          <w:tab w:pos="445" w:val="left" w:leader="none"/>
        </w:tabs>
        <w:spacing w:line="268" w:lineRule="auto" w:before="201" w:after="0"/>
        <w:ind w:left="120" w:right="118" w:firstLine="0"/>
        <w:jc w:val="both"/>
        <w:rPr>
          <w:sz w:val="18"/>
        </w:rPr>
      </w:pPr>
      <w:r>
        <w:rPr>
          <w:sz w:val="18"/>
        </w:rPr>
        <w:t>A multa poderá ser recolhida administrativamente no prazo máximo de 15 (quinze) dias, a contar da data do recebimento da comunicação enviada pela autoridade competente.</w:t>
      </w:r>
    </w:p>
    <w:p>
      <w:pPr>
        <w:pStyle w:val="ListParagraph"/>
        <w:numPr>
          <w:ilvl w:val="1"/>
          <w:numId w:val="5"/>
        </w:numPr>
        <w:tabs>
          <w:tab w:pos="453" w:val="left" w:leader="none"/>
        </w:tabs>
        <w:spacing w:line="268" w:lineRule="auto" w:before="202" w:after="0"/>
        <w:ind w:left="120" w:right="118" w:firstLine="0"/>
        <w:jc w:val="both"/>
        <w:rPr>
          <w:sz w:val="18"/>
        </w:rPr>
      </w:pPr>
      <w:r>
        <w:rPr>
          <w:sz w:val="18"/>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pPr>
        <w:pStyle w:val="ListParagraph"/>
        <w:numPr>
          <w:ilvl w:val="2"/>
          <w:numId w:val="5"/>
        </w:numPr>
        <w:tabs>
          <w:tab w:pos="604" w:val="left" w:leader="none"/>
        </w:tabs>
        <w:spacing w:line="268" w:lineRule="auto" w:before="201" w:after="0"/>
        <w:ind w:left="120" w:right="118" w:firstLine="0"/>
        <w:jc w:val="both"/>
        <w:rPr>
          <w:sz w:val="18"/>
        </w:rPr>
      </w:pPr>
      <w:r>
        <w:rPr>
          <w:sz w:val="18"/>
        </w:rPr>
        <w:t>Para a garantia da ampla defesa e contraditório, as notificações serão enviadas eletronicamente para os endereços de e-mail informados na</w:t>
      </w:r>
      <w:r>
        <w:rPr>
          <w:spacing w:val="80"/>
          <w:sz w:val="18"/>
        </w:rPr>
        <w:t> </w:t>
      </w:r>
      <w:r>
        <w:rPr>
          <w:sz w:val="18"/>
        </w:rPr>
        <w:t>proposta comercial, bem como os cadastrados pela empresa no SICAF.</w:t>
      </w:r>
    </w:p>
    <w:p>
      <w:pPr>
        <w:pStyle w:val="ListParagraph"/>
        <w:numPr>
          <w:ilvl w:val="2"/>
          <w:numId w:val="5"/>
        </w:numPr>
        <w:tabs>
          <w:tab w:pos="602" w:val="left" w:leader="none"/>
        </w:tabs>
        <w:spacing w:line="268" w:lineRule="auto" w:before="202" w:after="0"/>
        <w:ind w:left="120" w:right="118" w:firstLine="0"/>
        <w:jc w:val="both"/>
        <w:rPr>
          <w:sz w:val="18"/>
        </w:rPr>
      </w:pPr>
      <w:r>
        <w:rPr>
          <w:sz w:val="18"/>
        </w:rPr>
        <w:t>Os endereços de e-mail informados na proposta comercial e/ou cadastrados no SICAF serão considerados de uso contínuo da empresa, não</w:t>
      </w:r>
      <w:r>
        <w:rPr>
          <w:spacing w:val="40"/>
          <w:sz w:val="18"/>
        </w:rPr>
        <w:t> </w:t>
      </w:r>
      <w:r>
        <w:rPr>
          <w:sz w:val="18"/>
        </w:rPr>
        <w:t>cabendo alegação de desconhecimento das comunicações a eles comprovadamente enviadas.</w:t>
      </w:r>
    </w:p>
    <w:p>
      <w:pPr>
        <w:pStyle w:val="ListParagraph"/>
        <w:numPr>
          <w:ilvl w:val="1"/>
          <w:numId w:val="5"/>
        </w:numPr>
        <w:tabs>
          <w:tab w:pos="435" w:val="left" w:leader="none"/>
        </w:tabs>
        <w:spacing w:line="240" w:lineRule="auto" w:before="202" w:after="0"/>
        <w:ind w:left="435" w:right="0" w:hanging="315"/>
        <w:jc w:val="left"/>
        <w:rPr>
          <w:sz w:val="18"/>
        </w:rPr>
      </w:pPr>
      <w:r>
        <w:rPr>
          <w:sz w:val="18"/>
        </w:rPr>
        <w:t>Na</w:t>
      </w:r>
      <w:r>
        <w:rPr>
          <w:spacing w:val="-3"/>
          <w:sz w:val="18"/>
        </w:rPr>
        <w:t> </w:t>
      </w:r>
      <w:r>
        <w:rPr>
          <w:sz w:val="18"/>
        </w:rPr>
        <w:t>aplicação</w:t>
      </w:r>
      <w:r>
        <w:rPr>
          <w:spacing w:val="-2"/>
          <w:sz w:val="18"/>
        </w:rPr>
        <w:t> </w:t>
      </w:r>
      <w:r>
        <w:rPr>
          <w:sz w:val="18"/>
        </w:rPr>
        <w:t>das</w:t>
      </w:r>
      <w:r>
        <w:rPr>
          <w:spacing w:val="-3"/>
          <w:sz w:val="18"/>
        </w:rPr>
        <w:t> </w:t>
      </w:r>
      <w:r>
        <w:rPr>
          <w:sz w:val="18"/>
        </w:rPr>
        <w:t>sanções</w:t>
      </w:r>
      <w:r>
        <w:rPr>
          <w:spacing w:val="-3"/>
          <w:sz w:val="18"/>
        </w:rPr>
        <w:t> </w:t>
      </w:r>
      <w:r>
        <w:rPr>
          <w:sz w:val="18"/>
        </w:rPr>
        <w:t>serão</w:t>
      </w:r>
      <w:r>
        <w:rPr>
          <w:spacing w:val="-1"/>
          <w:sz w:val="18"/>
        </w:rPr>
        <w:t> </w:t>
      </w:r>
      <w:r>
        <w:rPr>
          <w:spacing w:val="-2"/>
          <w:sz w:val="18"/>
        </w:rPr>
        <w:t>considerados:</w:t>
      </w:r>
    </w:p>
    <w:p>
      <w:pPr>
        <w:pStyle w:val="BodyText"/>
        <w:spacing w:before="19"/>
      </w:pPr>
    </w:p>
    <w:p>
      <w:pPr>
        <w:pStyle w:val="ListParagraph"/>
        <w:numPr>
          <w:ilvl w:val="2"/>
          <w:numId w:val="5"/>
        </w:numPr>
        <w:tabs>
          <w:tab w:pos="570" w:val="left" w:leader="none"/>
        </w:tabs>
        <w:spacing w:line="240" w:lineRule="auto" w:before="0" w:after="0"/>
        <w:ind w:left="570" w:right="0" w:hanging="450"/>
        <w:jc w:val="left"/>
        <w:rPr>
          <w:sz w:val="18"/>
        </w:rPr>
      </w:pPr>
      <w:r>
        <w:rPr>
          <w:sz w:val="18"/>
        </w:rPr>
        <w:t>a</w:t>
      </w:r>
      <w:r>
        <w:rPr>
          <w:spacing w:val="-4"/>
          <w:sz w:val="18"/>
        </w:rPr>
        <w:t> </w:t>
      </w:r>
      <w:r>
        <w:rPr>
          <w:sz w:val="18"/>
        </w:rPr>
        <w:t>natureza</w:t>
      </w:r>
      <w:r>
        <w:rPr>
          <w:spacing w:val="-3"/>
          <w:sz w:val="18"/>
        </w:rPr>
        <w:t> </w:t>
      </w:r>
      <w:r>
        <w:rPr>
          <w:sz w:val="18"/>
        </w:rPr>
        <w:t>e</w:t>
      </w:r>
      <w:r>
        <w:rPr>
          <w:spacing w:val="-3"/>
          <w:sz w:val="18"/>
        </w:rPr>
        <w:t> </w:t>
      </w:r>
      <w:r>
        <w:rPr>
          <w:sz w:val="18"/>
        </w:rPr>
        <w:t>a</w:t>
      </w:r>
      <w:r>
        <w:rPr>
          <w:spacing w:val="-4"/>
          <w:sz w:val="18"/>
        </w:rPr>
        <w:t> </w:t>
      </w:r>
      <w:r>
        <w:rPr>
          <w:sz w:val="18"/>
        </w:rPr>
        <w:t>gravidade</w:t>
      </w:r>
      <w:r>
        <w:rPr>
          <w:spacing w:val="-3"/>
          <w:sz w:val="18"/>
        </w:rPr>
        <w:t> </w:t>
      </w:r>
      <w:r>
        <w:rPr>
          <w:sz w:val="18"/>
        </w:rPr>
        <w:t>da</w:t>
      </w:r>
      <w:r>
        <w:rPr>
          <w:spacing w:val="-3"/>
          <w:sz w:val="18"/>
        </w:rPr>
        <w:t> </w:t>
      </w:r>
      <w:r>
        <w:rPr>
          <w:sz w:val="18"/>
        </w:rPr>
        <w:t>infração</w:t>
      </w:r>
      <w:r>
        <w:rPr>
          <w:spacing w:val="-2"/>
          <w:sz w:val="18"/>
        </w:rPr>
        <w:t> cometida;</w:t>
      </w:r>
    </w:p>
    <w:p>
      <w:pPr>
        <w:pStyle w:val="BodyText"/>
        <w:spacing w:before="20"/>
      </w:pPr>
    </w:p>
    <w:p>
      <w:pPr>
        <w:pStyle w:val="ListParagraph"/>
        <w:numPr>
          <w:ilvl w:val="2"/>
          <w:numId w:val="5"/>
        </w:numPr>
        <w:tabs>
          <w:tab w:pos="570" w:val="left" w:leader="none"/>
        </w:tabs>
        <w:spacing w:line="240" w:lineRule="auto" w:before="0" w:after="0"/>
        <w:ind w:left="570" w:right="0" w:hanging="450"/>
        <w:jc w:val="left"/>
        <w:rPr>
          <w:sz w:val="18"/>
        </w:rPr>
      </w:pPr>
      <w:r>
        <w:rPr>
          <w:sz w:val="18"/>
        </w:rPr>
        <w:t>as</w:t>
      </w:r>
      <w:r>
        <w:rPr>
          <w:spacing w:val="-5"/>
          <w:sz w:val="18"/>
        </w:rPr>
        <w:t> </w:t>
      </w:r>
      <w:r>
        <w:rPr>
          <w:sz w:val="18"/>
        </w:rPr>
        <w:t>peculiaridades</w:t>
      </w:r>
      <w:r>
        <w:rPr>
          <w:spacing w:val="-4"/>
          <w:sz w:val="18"/>
        </w:rPr>
        <w:t> </w:t>
      </w:r>
      <w:r>
        <w:rPr>
          <w:sz w:val="18"/>
        </w:rPr>
        <w:t>do</w:t>
      </w:r>
      <w:r>
        <w:rPr>
          <w:spacing w:val="-4"/>
          <w:sz w:val="18"/>
        </w:rPr>
        <w:t> </w:t>
      </w:r>
      <w:r>
        <w:rPr>
          <w:sz w:val="18"/>
        </w:rPr>
        <w:t>caso</w:t>
      </w:r>
      <w:r>
        <w:rPr>
          <w:spacing w:val="-3"/>
          <w:sz w:val="18"/>
        </w:rPr>
        <w:t> </w:t>
      </w:r>
      <w:r>
        <w:rPr>
          <w:spacing w:val="-2"/>
          <w:sz w:val="18"/>
        </w:rPr>
        <w:t>concreto;</w:t>
      </w:r>
    </w:p>
    <w:p>
      <w:pPr>
        <w:pStyle w:val="BodyText"/>
        <w:spacing w:before="19"/>
      </w:pPr>
    </w:p>
    <w:p>
      <w:pPr>
        <w:pStyle w:val="ListParagraph"/>
        <w:numPr>
          <w:ilvl w:val="2"/>
          <w:numId w:val="5"/>
        </w:numPr>
        <w:tabs>
          <w:tab w:pos="570" w:val="left" w:leader="none"/>
        </w:tabs>
        <w:spacing w:line="240" w:lineRule="auto" w:before="0" w:after="0"/>
        <w:ind w:left="570" w:right="0" w:hanging="450"/>
        <w:jc w:val="left"/>
        <w:rPr>
          <w:sz w:val="18"/>
        </w:rPr>
      </w:pPr>
      <w:r>
        <w:rPr>
          <w:sz w:val="18"/>
        </w:rPr>
        <w:t>as</w:t>
      </w:r>
      <w:r>
        <w:rPr>
          <w:spacing w:val="-9"/>
          <w:sz w:val="18"/>
        </w:rPr>
        <w:t> </w:t>
      </w:r>
      <w:r>
        <w:rPr>
          <w:sz w:val="18"/>
        </w:rPr>
        <w:t>circunstâncias</w:t>
      </w:r>
      <w:r>
        <w:rPr>
          <w:spacing w:val="-7"/>
          <w:sz w:val="18"/>
        </w:rPr>
        <w:t> </w:t>
      </w:r>
      <w:r>
        <w:rPr>
          <w:sz w:val="18"/>
        </w:rPr>
        <w:t>agravantes</w:t>
      </w:r>
      <w:r>
        <w:rPr>
          <w:spacing w:val="-7"/>
          <w:sz w:val="18"/>
        </w:rPr>
        <w:t> </w:t>
      </w:r>
      <w:r>
        <w:rPr>
          <w:sz w:val="18"/>
        </w:rPr>
        <w:t>ou</w:t>
      </w:r>
      <w:r>
        <w:rPr>
          <w:spacing w:val="-5"/>
          <w:sz w:val="18"/>
        </w:rPr>
        <w:t> </w:t>
      </w:r>
      <w:r>
        <w:rPr>
          <w:spacing w:val="-2"/>
          <w:sz w:val="18"/>
        </w:rPr>
        <w:t>atenuantes;</w:t>
      </w:r>
    </w:p>
    <w:p>
      <w:pPr>
        <w:pStyle w:val="BodyText"/>
        <w:spacing w:before="20"/>
      </w:pPr>
    </w:p>
    <w:p>
      <w:pPr>
        <w:pStyle w:val="ListParagraph"/>
        <w:numPr>
          <w:ilvl w:val="2"/>
          <w:numId w:val="5"/>
        </w:numPr>
        <w:tabs>
          <w:tab w:pos="570" w:val="left" w:leader="none"/>
        </w:tabs>
        <w:spacing w:line="240" w:lineRule="auto" w:before="0" w:after="0"/>
        <w:ind w:left="570" w:right="0" w:hanging="450"/>
        <w:jc w:val="left"/>
        <w:rPr>
          <w:sz w:val="18"/>
        </w:rPr>
      </w:pPr>
      <w:r>
        <w:rPr>
          <w:sz w:val="18"/>
        </w:rPr>
        <w:t>os</w:t>
      </w:r>
      <w:r>
        <w:rPr>
          <w:spacing w:val="-5"/>
          <w:sz w:val="18"/>
        </w:rPr>
        <w:t> </w:t>
      </w:r>
      <w:r>
        <w:rPr>
          <w:sz w:val="18"/>
        </w:rPr>
        <w:t>danos</w:t>
      </w:r>
      <w:r>
        <w:rPr>
          <w:spacing w:val="-5"/>
          <w:sz w:val="18"/>
        </w:rPr>
        <w:t> </w:t>
      </w:r>
      <w:r>
        <w:rPr>
          <w:sz w:val="18"/>
        </w:rPr>
        <w:t>que</w:t>
      </w:r>
      <w:r>
        <w:rPr>
          <w:spacing w:val="-5"/>
          <w:sz w:val="18"/>
        </w:rPr>
        <w:t> </w:t>
      </w:r>
      <w:r>
        <w:rPr>
          <w:sz w:val="18"/>
        </w:rPr>
        <w:t>dela</w:t>
      </w:r>
      <w:r>
        <w:rPr>
          <w:spacing w:val="-5"/>
          <w:sz w:val="18"/>
        </w:rPr>
        <w:t> </w:t>
      </w:r>
      <w:r>
        <w:rPr>
          <w:sz w:val="18"/>
        </w:rPr>
        <w:t>provierem</w:t>
      </w:r>
      <w:r>
        <w:rPr>
          <w:spacing w:val="-5"/>
          <w:sz w:val="18"/>
        </w:rPr>
        <w:t> </w:t>
      </w:r>
      <w:r>
        <w:rPr>
          <w:sz w:val="18"/>
        </w:rPr>
        <w:t>para</w:t>
      </w:r>
      <w:r>
        <w:rPr>
          <w:spacing w:val="-5"/>
          <w:sz w:val="18"/>
        </w:rPr>
        <w:t> </w:t>
      </w:r>
      <w:r>
        <w:rPr>
          <w:sz w:val="18"/>
        </w:rPr>
        <w:t>o</w:t>
      </w:r>
      <w:r>
        <w:rPr>
          <w:spacing w:val="-5"/>
          <w:sz w:val="18"/>
        </w:rPr>
        <w:t> </w:t>
      </w:r>
      <w:r>
        <w:rPr>
          <w:sz w:val="18"/>
        </w:rPr>
        <w:t>Contratante;</w:t>
      </w:r>
      <w:r>
        <w:rPr>
          <w:spacing w:val="-4"/>
          <w:sz w:val="18"/>
        </w:rPr>
        <w:t> </w:t>
      </w:r>
      <w:r>
        <w:rPr>
          <w:spacing w:val="-10"/>
          <w:sz w:val="18"/>
        </w:rPr>
        <w:t>e</w:t>
      </w:r>
    </w:p>
    <w:p>
      <w:pPr>
        <w:pStyle w:val="BodyText"/>
        <w:spacing w:before="19"/>
      </w:pPr>
    </w:p>
    <w:p>
      <w:pPr>
        <w:pStyle w:val="ListParagraph"/>
        <w:numPr>
          <w:ilvl w:val="2"/>
          <w:numId w:val="5"/>
        </w:numPr>
        <w:tabs>
          <w:tab w:pos="570" w:val="left" w:leader="none"/>
        </w:tabs>
        <w:spacing w:line="240" w:lineRule="auto" w:before="0" w:after="0"/>
        <w:ind w:left="570" w:right="0" w:hanging="450"/>
        <w:jc w:val="left"/>
        <w:rPr>
          <w:sz w:val="18"/>
        </w:rPr>
      </w:pPr>
      <w:r>
        <w:rPr>
          <w:sz w:val="18"/>
        </w:rPr>
        <w:t>a</w:t>
      </w:r>
      <w:r>
        <w:rPr>
          <w:spacing w:val="-6"/>
          <w:sz w:val="18"/>
        </w:rPr>
        <w:t> </w:t>
      </w:r>
      <w:r>
        <w:rPr>
          <w:sz w:val="18"/>
        </w:rPr>
        <w:t>implantação</w:t>
      </w:r>
      <w:r>
        <w:rPr>
          <w:spacing w:val="-2"/>
          <w:sz w:val="18"/>
        </w:rPr>
        <w:t> </w:t>
      </w:r>
      <w:r>
        <w:rPr>
          <w:sz w:val="18"/>
        </w:rPr>
        <w:t>ou</w:t>
      </w:r>
      <w:r>
        <w:rPr>
          <w:spacing w:val="-3"/>
          <w:sz w:val="18"/>
        </w:rPr>
        <w:t> </w:t>
      </w:r>
      <w:r>
        <w:rPr>
          <w:sz w:val="18"/>
        </w:rPr>
        <w:t>o</w:t>
      </w:r>
      <w:r>
        <w:rPr>
          <w:spacing w:val="-2"/>
          <w:sz w:val="18"/>
        </w:rPr>
        <w:t> </w:t>
      </w:r>
      <w:r>
        <w:rPr>
          <w:sz w:val="18"/>
        </w:rPr>
        <w:t>aperfeiçoamento</w:t>
      </w:r>
      <w:r>
        <w:rPr>
          <w:spacing w:val="-3"/>
          <w:sz w:val="18"/>
        </w:rPr>
        <w:t> </w:t>
      </w:r>
      <w:r>
        <w:rPr>
          <w:sz w:val="18"/>
        </w:rPr>
        <w:t>de</w:t>
      </w:r>
      <w:r>
        <w:rPr>
          <w:spacing w:val="-3"/>
          <w:sz w:val="18"/>
        </w:rPr>
        <w:t> </w:t>
      </w:r>
      <w:r>
        <w:rPr>
          <w:sz w:val="18"/>
        </w:rPr>
        <w:t>programa</w:t>
      </w:r>
      <w:r>
        <w:rPr>
          <w:spacing w:val="-4"/>
          <w:sz w:val="18"/>
        </w:rPr>
        <w:t> </w:t>
      </w:r>
      <w:r>
        <w:rPr>
          <w:sz w:val="18"/>
        </w:rPr>
        <w:t>de</w:t>
      </w:r>
      <w:r>
        <w:rPr>
          <w:spacing w:val="-3"/>
          <w:sz w:val="18"/>
        </w:rPr>
        <w:t> </w:t>
      </w:r>
      <w:r>
        <w:rPr>
          <w:sz w:val="18"/>
        </w:rPr>
        <w:t>integridade,</w:t>
      </w:r>
      <w:r>
        <w:rPr>
          <w:spacing w:val="-3"/>
          <w:sz w:val="18"/>
        </w:rPr>
        <w:t> </w:t>
      </w:r>
      <w:r>
        <w:rPr>
          <w:sz w:val="18"/>
        </w:rPr>
        <w:t>conforme</w:t>
      </w:r>
      <w:r>
        <w:rPr>
          <w:spacing w:val="-3"/>
          <w:sz w:val="18"/>
        </w:rPr>
        <w:t> </w:t>
      </w:r>
      <w:r>
        <w:rPr>
          <w:sz w:val="18"/>
        </w:rPr>
        <w:t>normas</w:t>
      </w:r>
      <w:r>
        <w:rPr>
          <w:spacing w:val="-3"/>
          <w:sz w:val="18"/>
        </w:rPr>
        <w:t> </w:t>
      </w:r>
      <w:r>
        <w:rPr>
          <w:sz w:val="18"/>
        </w:rPr>
        <w:t>e</w:t>
      </w:r>
      <w:r>
        <w:rPr>
          <w:spacing w:val="-4"/>
          <w:sz w:val="18"/>
        </w:rPr>
        <w:t> </w:t>
      </w:r>
      <w:r>
        <w:rPr>
          <w:sz w:val="18"/>
        </w:rPr>
        <w:t>orientações</w:t>
      </w:r>
      <w:r>
        <w:rPr>
          <w:spacing w:val="-3"/>
          <w:sz w:val="18"/>
        </w:rPr>
        <w:t> </w:t>
      </w:r>
      <w:r>
        <w:rPr>
          <w:sz w:val="18"/>
        </w:rPr>
        <w:t>dos</w:t>
      </w:r>
      <w:r>
        <w:rPr>
          <w:spacing w:val="-4"/>
          <w:sz w:val="18"/>
        </w:rPr>
        <w:t> </w:t>
      </w:r>
      <w:r>
        <w:rPr>
          <w:sz w:val="18"/>
        </w:rPr>
        <w:t>órgãos</w:t>
      </w:r>
      <w:r>
        <w:rPr>
          <w:spacing w:val="-3"/>
          <w:sz w:val="18"/>
        </w:rPr>
        <w:t> </w:t>
      </w:r>
      <w:r>
        <w:rPr>
          <w:sz w:val="18"/>
        </w:rPr>
        <w:t>de</w:t>
      </w:r>
      <w:r>
        <w:rPr>
          <w:spacing w:val="-3"/>
          <w:sz w:val="18"/>
        </w:rPr>
        <w:t> </w:t>
      </w:r>
      <w:r>
        <w:rPr>
          <w:spacing w:val="-2"/>
          <w:sz w:val="18"/>
        </w:rPr>
        <w:t>controle.</w:t>
      </w:r>
    </w:p>
    <w:p>
      <w:pPr>
        <w:pStyle w:val="BodyText"/>
        <w:spacing w:before="20"/>
      </w:pPr>
    </w:p>
    <w:p>
      <w:pPr>
        <w:pStyle w:val="ListParagraph"/>
        <w:numPr>
          <w:ilvl w:val="1"/>
          <w:numId w:val="5"/>
        </w:numPr>
        <w:tabs>
          <w:tab w:pos="534" w:val="left" w:leader="none"/>
        </w:tabs>
        <w:spacing w:line="268" w:lineRule="auto" w:before="0" w:after="0"/>
        <w:ind w:left="120" w:right="118" w:firstLine="0"/>
        <w:jc w:val="both"/>
        <w:rPr>
          <w:sz w:val="18"/>
        </w:rPr>
      </w:pPr>
      <w:r>
        <w:rPr>
          <w:sz w:val="18"/>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pPr>
        <w:pStyle w:val="ListParagraph"/>
        <w:numPr>
          <w:ilvl w:val="1"/>
          <w:numId w:val="5"/>
        </w:numPr>
        <w:tabs>
          <w:tab w:pos="531" w:val="left" w:leader="none"/>
        </w:tabs>
        <w:spacing w:line="268" w:lineRule="auto" w:before="201" w:after="0"/>
        <w:ind w:left="120" w:right="118" w:firstLine="0"/>
        <w:jc w:val="both"/>
        <w:rPr>
          <w:sz w:val="18"/>
        </w:rPr>
      </w:pPr>
      <w:r>
        <w:rPr>
          <w:sz w:val="18"/>
        </w:rPr>
        <w:t>A personalidade jurídica do Contratado poderá ser desconsiderada sempre que utilizada com abuso do direito para facilitar, encobrir ou dissimular</w:t>
      </w:r>
      <w:r>
        <w:rPr>
          <w:spacing w:val="80"/>
          <w:sz w:val="18"/>
        </w:rPr>
        <w:t> </w:t>
      </w:r>
      <w:r>
        <w:rPr>
          <w:sz w:val="18"/>
        </w:rPr>
        <w:t>a prática dos atos ilícitos previstos neste Termo de Referência ou para provocar confusão patrimonial, e, nesse caso, todos os efeitos das sanções</w:t>
      </w:r>
      <w:r>
        <w:rPr>
          <w:spacing w:val="40"/>
          <w:sz w:val="18"/>
        </w:rPr>
        <w:t> </w:t>
      </w:r>
      <w:r>
        <w:rPr>
          <w:sz w:val="18"/>
        </w:rPr>
        <w:t>aplicadas à pessoa jurídica serão estendidos aos seus administradores e sócios com poderes de administração, à pessoa jurídica sucessora ou à empresa</w:t>
      </w:r>
      <w:r>
        <w:rPr>
          <w:spacing w:val="80"/>
          <w:sz w:val="18"/>
        </w:rPr>
        <w:t> </w:t>
      </w:r>
      <w:r>
        <w:rPr>
          <w:sz w:val="18"/>
        </w:rPr>
        <w:t>do mesmo ramo com relação de coligação ou controle, de fato ou de direito, com o Contratado, observados, em todos os casos, o contraditório, a ampla defesa e a obrigatoriedade de análise jurídica prévia.</w:t>
      </w:r>
    </w:p>
    <w:p>
      <w:pPr>
        <w:pStyle w:val="ListParagraph"/>
        <w:numPr>
          <w:ilvl w:val="1"/>
          <w:numId w:val="5"/>
        </w:numPr>
        <w:tabs>
          <w:tab w:pos="531" w:val="left" w:leader="none"/>
        </w:tabs>
        <w:spacing w:line="268" w:lineRule="auto" w:before="202" w:after="0"/>
        <w:ind w:left="120" w:right="118" w:firstLine="0"/>
        <w:jc w:val="both"/>
        <w:rPr>
          <w:sz w:val="18"/>
        </w:rPr>
      </w:pPr>
      <w:r>
        <w:rPr>
          <w:sz w:val="18"/>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pPr>
        <w:pStyle w:val="ListParagraph"/>
        <w:numPr>
          <w:ilvl w:val="2"/>
          <w:numId w:val="5"/>
        </w:numPr>
        <w:tabs>
          <w:tab w:pos="660" w:val="left" w:leader="none"/>
        </w:tabs>
        <w:spacing w:line="240" w:lineRule="auto" w:before="201" w:after="0"/>
        <w:ind w:left="660" w:right="0" w:hanging="540"/>
        <w:jc w:val="left"/>
        <w:rPr>
          <w:sz w:val="18"/>
        </w:rPr>
      </w:pPr>
      <w:r>
        <w:rPr>
          <w:sz w:val="18"/>
        </w:rPr>
        <w:t>As</w:t>
      </w:r>
      <w:r>
        <w:rPr>
          <w:spacing w:val="-7"/>
          <w:sz w:val="18"/>
        </w:rPr>
        <w:t> </w:t>
      </w:r>
      <w:r>
        <w:rPr>
          <w:sz w:val="18"/>
        </w:rPr>
        <w:t>penalidades</w:t>
      </w:r>
      <w:r>
        <w:rPr>
          <w:spacing w:val="-7"/>
          <w:sz w:val="18"/>
        </w:rPr>
        <w:t> </w:t>
      </w:r>
      <w:r>
        <w:rPr>
          <w:sz w:val="18"/>
        </w:rPr>
        <w:t>serão</w:t>
      </w:r>
      <w:r>
        <w:rPr>
          <w:spacing w:val="-6"/>
          <w:sz w:val="18"/>
        </w:rPr>
        <w:t> </w:t>
      </w:r>
      <w:r>
        <w:rPr>
          <w:sz w:val="18"/>
        </w:rPr>
        <w:t>obrigatoriamente</w:t>
      </w:r>
      <w:r>
        <w:rPr>
          <w:spacing w:val="-7"/>
          <w:sz w:val="18"/>
        </w:rPr>
        <w:t> </w:t>
      </w:r>
      <w:r>
        <w:rPr>
          <w:sz w:val="18"/>
        </w:rPr>
        <w:t>registradas</w:t>
      </w:r>
      <w:r>
        <w:rPr>
          <w:spacing w:val="-7"/>
          <w:sz w:val="18"/>
        </w:rPr>
        <w:t> </w:t>
      </w:r>
      <w:r>
        <w:rPr>
          <w:sz w:val="18"/>
        </w:rPr>
        <w:t>no</w:t>
      </w:r>
      <w:r>
        <w:rPr>
          <w:spacing w:val="-6"/>
          <w:sz w:val="18"/>
        </w:rPr>
        <w:t> </w:t>
      </w:r>
      <w:r>
        <w:rPr>
          <w:spacing w:val="-2"/>
          <w:sz w:val="18"/>
        </w:rPr>
        <w:t>SICAF.</w:t>
      </w:r>
    </w:p>
    <w:p>
      <w:pPr>
        <w:pStyle w:val="BodyText"/>
        <w:spacing w:before="20"/>
      </w:pPr>
    </w:p>
    <w:p>
      <w:pPr>
        <w:pStyle w:val="ListParagraph"/>
        <w:numPr>
          <w:ilvl w:val="1"/>
          <w:numId w:val="5"/>
        </w:numPr>
        <w:tabs>
          <w:tab w:pos="527" w:val="left" w:leader="none"/>
        </w:tabs>
        <w:spacing w:line="268" w:lineRule="auto" w:before="0" w:after="0"/>
        <w:ind w:left="120" w:right="118" w:firstLine="0"/>
        <w:jc w:val="both"/>
        <w:rPr>
          <w:sz w:val="18"/>
        </w:rPr>
      </w:pPr>
      <w:r>
        <w:rPr>
          <w:sz w:val="18"/>
        </w:rPr>
        <w:t>As sanções de impedimento de licitar e contratar e declaração de inidoneidade para licitar ou contratar são passíveis de reabilitação na forma do art. 163 da Lei n.º 14.133, de 2021.</w:t>
      </w:r>
    </w:p>
    <w:p>
      <w:pPr>
        <w:pStyle w:val="ListParagraph"/>
        <w:numPr>
          <w:ilvl w:val="1"/>
          <w:numId w:val="5"/>
        </w:numPr>
        <w:tabs>
          <w:tab w:pos="540" w:val="left" w:leader="none"/>
        </w:tabs>
        <w:spacing w:line="268" w:lineRule="auto" w:before="201" w:after="0"/>
        <w:ind w:left="120" w:right="118" w:firstLine="0"/>
        <w:jc w:val="both"/>
        <w:rPr>
          <w:sz w:val="18"/>
        </w:rPr>
      </w:pPr>
      <w:r>
        <w:rPr>
          <w:sz w:val="18"/>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pPr>
        <w:pStyle w:val="BodyText"/>
      </w:pPr>
    </w:p>
    <w:p>
      <w:pPr>
        <w:pStyle w:val="BodyText"/>
      </w:pPr>
    </w:p>
    <w:p>
      <w:pPr>
        <w:pStyle w:val="BodyText"/>
        <w:spacing w:before="26"/>
      </w:pPr>
    </w:p>
    <w:p>
      <w:pPr>
        <w:pStyle w:val="Heading1"/>
        <w:numPr>
          <w:ilvl w:val="0"/>
          <w:numId w:val="5"/>
        </w:numPr>
        <w:tabs>
          <w:tab w:pos="390" w:val="left" w:leader="none"/>
        </w:tabs>
        <w:spacing w:line="240" w:lineRule="auto" w:before="0" w:after="0"/>
        <w:ind w:left="390" w:right="0" w:hanging="270"/>
        <w:jc w:val="left"/>
      </w:pPr>
      <w:r>
        <w:rPr/>
        <w:t>FORMA</w:t>
      </w:r>
      <w:r>
        <w:rPr>
          <w:spacing w:val="-7"/>
        </w:rPr>
        <w:t> </w:t>
      </w:r>
      <w:r>
        <w:rPr/>
        <w:t>E</w:t>
      </w:r>
      <w:r>
        <w:rPr>
          <w:spacing w:val="-4"/>
        </w:rPr>
        <w:t> </w:t>
      </w:r>
      <w:r>
        <w:rPr/>
        <w:t>CRITÉRIOS</w:t>
      </w:r>
      <w:r>
        <w:rPr>
          <w:spacing w:val="-5"/>
        </w:rPr>
        <w:t> </w:t>
      </w:r>
      <w:r>
        <w:rPr/>
        <w:t>DE</w:t>
      </w:r>
      <w:r>
        <w:rPr>
          <w:spacing w:val="-4"/>
        </w:rPr>
        <w:t> </w:t>
      </w:r>
      <w:r>
        <w:rPr/>
        <w:t>SELEÇÃO</w:t>
      </w:r>
      <w:r>
        <w:rPr>
          <w:spacing w:val="-5"/>
        </w:rPr>
        <w:t> </w:t>
      </w:r>
      <w:r>
        <w:rPr/>
        <w:t>DO</w:t>
      </w:r>
      <w:r>
        <w:rPr>
          <w:spacing w:val="-4"/>
        </w:rPr>
        <w:t> </w:t>
      </w:r>
      <w:r>
        <w:rPr/>
        <w:t>FORNECEDOR</w:t>
      </w:r>
      <w:r>
        <w:rPr>
          <w:spacing w:val="-5"/>
        </w:rPr>
        <w:t> </w:t>
      </w:r>
      <w:r>
        <w:rPr/>
        <w:t>E</w:t>
      </w:r>
      <w:r>
        <w:rPr>
          <w:spacing w:val="-4"/>
        </w:rPr>
        <w:t> </w:t>
      </w:r>
      <w:r>
        <w:rPr/>
        <w:t>REGIME</w:t>
      </w:r>
      <w:r>
        <w:rPr>
          <w:spacing w:val="-5"/>
        </w:rPr>
        <w:t> </w:t>
      </w:r>
      <w:r>
        <w:rPr/>
        <w:t>DE</w:t>
      </w:r>
      <w:r>
        <w:rPr>
          <w:spacing w:val="-4"/>
        </w:rPr>
        <w:t> </w:t>
      </w:r>
      <w:r>
        <w:rPr>
          <w:spacing w:val="-2"/>
        </w:rPr>
        <w:t>EXECUÇÃO</w:t>
      </w:r>
    </w:p>
    <w:p>
      <w:pPr>
        <w:pStyle w:val="Heading4"/>
        <w:spacing w:before="240"/>
      </w:pPr>
      <w:r>
        <w:rPr/>
        <w:t>Forma</w:t>
      </w:r>
      <w:r>
        <w:rPr>
          <w:spacing w:val="-1"/>
        </w:rPr>
        <w:t> </w:t>
      </w:r>
      <w:r>
        <w:rPr/>
        <w:t>de</w:t>
      </w:r>
      <w:r>
        <w:rPr>
          <w:spacing w:val="-1"/>
        </w:rPr>
        <w:t> </w:t>
      </w:r>
      <w:r>
        <w:rPr/>
        <w:t>seleção e</w:t>
      </w:r>
      <w:r>
        <w:rPr>
          <w:spacing w:val="-1"/>
        </w:rPr>
        <w:t> </w:t>
      </w:r>
      <w:r>
        <w:rPr/>
        <w:t>critério</w:t>
      </w:r>
      <w:r>
        <w:rPr>
          <w:spacing w:val="-1"/>
        </w:rPr>
        <w:t> </w:t>
      </w:r>
      <w:r>
        <w:rPr/>
        <w:t>de</w:t>
      </w:r>
      <w:r>
        <w:rPr>
          <w:spacing w:val="-1"/>
        </w:rPr>
        <w:t> </w:t>
      </w:r>
      <w:r>
        <w:rPr/>
        <w:t>julgamento da </w:t>
      </w:r>
      <w:r>
        <w:rPr>
          <w:spacing w:val="-2"/>
        </w:rPr>
        <w:t>proposta</w:t>
      </w:r>
    </w:p>
    <w:p>
      <w:pPr>
        <w:pStyle w:val="BodyText"/>
        <w:spacing w:before="19"/>
        <w:rPr>
          <w:b/>
        </w:rPr>
      </w:pPr>
    </w:p>
    <w:p>
      <w:pPr>
        <w:pStyle w:val="ListParagraph"/>
        <w:numPr>
          <w:ilvl w:val="1"/>
          <w:numId w:val="5"/>
        </w:numPr>
        <w:tabs>
          <w:tab w:pos="451" w:val="left" w:leader="none"/>
        </w:tabs>
        <w:spacing w:line="268" w:lineRule="auto" w:before="0" w:after="0"/>
        <w:ind w:left="120" w:right="118" w:firstLine="0"/>
        <w:jc w:val="both"/>
        <w:rPr>
          <w:sz w:val="18"/>
        </w:rPr>
      </w:pPr>
      <w:r>
        <w:rPr>
          <w:sz w:val="18"/>
        </w:rPr>
        <w:t>O fornecedor será selecionado por meio da realização de procedimento de LICITAÇÃO, na modalidade PREGÃO, sob a forma ELETRÔNICA,</w:t>
      </w:r>
      <w:r>
        <w:rPr>
          <w:spacing w:val="80"/>
          <w:sz w:val="18"/>
        </w:rPr>
        <w:t> </w:t>
      </w:r>
      <w:r>
        <w:rPr>
          <w:sz w:val="18"/>
        </w:rPr>
        <w:t>com adoção do critério de julgamento pelo MAIOR DESCONTO.</w:t>
      </w:r>
    </w:p>
    <w:p>
      <w:pPr>
        <w:pStyle w:val="ListParagraph"/>
        <w:spacing w:after="0" w:line="268" w:lineRule="auto"/>
        <w:jc w:val="both"/>
        <w:rPr>
          <w:sz w:val="18"/>
        </w:rPr>
        <w:sectPr>
          <w:pgSz w:w="11910" w:h="16840"/>
          <w:pgMar w:header="0" w:footer="729" w:top="280" w:bottom="940" w:left="283" w:right="283"/>
        </w:sectPr>
      </w:pPr>
    </w:p>
    <w:p>
      <w:pPr>
        <w:pStyle w:val="ListParagraph"/>
        <w:numPr>
          <w:ilvl w:val="2"/>
          <w:numId w:val="5"/>
        </w:numPr>
        <w:tabs>
          <w:tab w:pos="570" w:val="left" w:leader="none"/>
        </w:tabs>
        <w:spacing w:line="240" w:lineRule="auto" w:before="79" w:after="0"/>
        <w:ind w:left="570" w:right="0" w:hanging="450"/>
        <w:jc w:val="left"/>
        <w:rPr>
          <w:sz w:val="18"/>
        </w:rPr>
      </w:pPr>
      <w:r>
        <w:rPr>
          <w:sz w:val="18"/>
        </w:rPr>
        <w:t>O</w:t>
      </w:r>
      <w:r>
        <w:rPr>
          <w:spacing w:val="-3"/>
          <w:sz w:val="18"/>
        </w:rPr>
        <w:t> </w:t>
      </w:r>
      <w:r>
        <w:rPr>
          <w:sz w:val="18"/>
        </w:rPr>
        <w:t>critério</w:t>
      </w:r>
      <w:r>
        <w:rPr>
          <w:spacing w:val="-1"/>
          <w:sz w:val="18"/>
        </w:rPr>
        <w:t> </w:t>
      </w:r>
      <w:r>
        <w:rPr>
          <w:sz w:val="18"/>
        </w:rPr>
        <w:t>de</w:t>
      </w:r>
      <w:r>
        <w:rPr>
          <w:spacing w:val="-3"/>
          <w:sz w:val="18"/>
        </w:rPr>
        <w:t> </w:t>
      </w:r>
      <w:r>
        <w:rPr>
          <w:sz w:val="18"/>
        </w:rPr>
        <w:t>julgamento</w:t>
      </w:r>
      <w:r>
        <w:rPr>
          <w:spacing w:val="-1"/>
          <w:sz w:val="18"/>
        </w:rPr>
        <w:t> </w:t>
      </w:r>
      <w:r>
        <w:rPr>
          <w:sz w:val="18"/>
        </w:rPr>
        <w:t>será</w:t>
      </w:r>
      <w:r>
        <w:rPr>
          <w:spacing w:val="-2"/>
          <w:sz w:val="18"/>
        </w:rPr>
        <w:t> </w:t>
      </w:r>
      <w:r>
        <w:rPr>
          <w:sz w:val="18"/>
        </w:rPr>
        <w:t>o</w:t>
      </w:r>
      <w:r>
        <w:rPr>
          <w:spacing w:val="-2"/>
          <w:sz w:val="18"/>
        </w:rPr>
        <w:t> </w:t>
      </w:r>
      <w:r>
        <w:rPr>
          <w:sz w:val="18"/>
        </w:rPr>
        <w:t>MAIOR</w:t>
      </w:r>
      <w:r>
        <w:rPr>
          <w:spacing w:val="-2"/>
          <w:sz w:val="18"/>
        </w:rPr>
        <w:t> </w:t>
      </w:r>
      <w:r>
        <w:rPr>
          <w:sz w:val="18"/>
        </w:rPr>
        <w:t>DESCONTO</w:t>
      </w:r>
      <w:r>
        <w:rPr>
          <w:spacing w:val="-2"/>
          <w:sz w:val="18"/>
        </w:rPr>
        <w:t> </w:t>
      </w:r>
      <w:r>
        <w:rPr>
          <w:sz w:val="18"/>
        </w:rPr>
        <w:t>aplicado</w:t>
      </w:r>
      <w:r>
        <w:rPr>
          <w:spacing w:val="-2"/>
          <w:sz w:val="18"/>
        </w:rPr>
        <w:t> </w:t>
      </w:r>
      <w:r>
        <w:rPr>
          <w:sz w:val="18"/>
        </w:rPr>
        <w:t>ao</w:t>
      </w:r>
      <w:r>
        <w:rPr>
          <w:spacing w:val="-1"/>
          <w:sz w:val="18"/>
        </w:rPr>
        <w:t> </w:t>
      </w:r>
      <w:r>
        <w:rPr>
          <w:sz w:val="18"/>
        </w:rPr>
        <w:t>primeiro</w:t>
      </w:r>
      <w:r>
        <w:rPr>
          <w:spacing w:val="-2"/>
          <w:sz w:val="18"/>
        </w:rPr>
        <w:t> </w:t>
      </w:r>
      <w:r>
        <w:rPr>
          <w:sz w:val="18"/>
        </w:rPr>
        <w:t>item</w:t>
      </w:r>
      <w:r>
        <w:rPr>
          <w:spacing w:val="-2"/>
          <w:sz w:val="18"/>
        </w:rPr>
        <w:t> </w:t>
      </w:r>
      <w:r>
        <w:rPr>
          <w:sz w:val="18"/>
        </w:rPr>
        <w:t>de</w:t>
      </w:r>
      <w:r>
        <w:rPr>
          <w:spacing w:val="-2"/>
          <w:sz w:val="18"/>
        </w:rPr>
        <w:t> </w:t>
      </w:r>
      <w:r>
        <w:rPr>
          <w:sz w:val="18"/>
        </w:rPr>
        <w:t>cada</w:t>
      </w:r>
      <w:r>
        <w:rPr>
          <w:spacing w:val="-3"/>
          <w:sz w:val="18"/>
        </w:rPr>
        <w:t> </w:t>
      </w:r>
      <w:r>
        <w:rPr>
          <w:sz w:val="18"/>
        </w:rPr>
        <w:t>lote,</w:t>
      </w:r>
      <w:r>
        <w:rPr>
          <w:spacing w:val="-1"/>
          <w:sz w:val="18"/>
        </w:rPr>
        <w:t> </w:t>
      </w:r>
      <w:r>
        <w:rPr>
          <w:sz w:val="18"/>
        </w:rPr>
        <w:t>a</w:t>
      </w:r>
      <w:r>
        <w:rPr>
          <w:spacing w:val="-2"/>
          <w:sz w:val="18"/>
        </w:rPr>
        <w:t> saber</w:t>
      </w:r>
      <w:r>
        <w:rPr>
          <w:b/>
          <w:spacing w:val="-2"/>
          <w:sz w:val="18"/>
        </w:rPr>
        <w:t>:</w:t>
      </w:r>
    </w:p>
    <w:p>
      <w:pPr>
        <w:pStyle w:val="BodyText"/>
        <w:spacing w:before="19"/>
        <w:rPr>
          <w:b/>
        </w:rPr>
      </w:pPr>
    </w:p>
    <w:p>
      <w:pPr>
        <w:pStyle w:val="BodyText"/>
        <w:spacing w:line="501" w:lineRule="auto" w:before="1"/>
        <w:ind w:left="120" w:right="602"/>
      </w:pPr>
      <w:r>
        <w:rPr/>
        <w:t>LOTE</w:t>
      </w:r>
      <w:r>
        <w:rPr>
          <w:spacing w:val="-4"/>
        </w:rPr>
        <w:t> </w:t>
      </w:r>
      <w:r>
        <w:rPr/>
        <w:t>1:</w:t>
      </w:r>
      <w:r>
        <w:rPr>
          <w:spacing w:val="-4"/>
        </w:rPr>
        <w:t> </w:t>
      </w:r>
      <w:r>
        <w:rPr/>
        <w:t>Item</w:t>
      </w:r>
      <w:r>
        <w:rPr>
          <w:spacing w:val="-4"/>
        </w:rPr>
        <w:t> </w:t>
      </w:r>
      <w:r>
        <w:rPr/>
        <w:t>1</w:t>
      </w:r>
      <w:r>
        <w:rPr>
          <w:spacing w:val="-3"/>
        </w:rPr>
        <w:t> </w:t>
      </w:r>
      <w:r>
        <w:rPr/>
        <w:t>DEMOLIÇÃO</w:t>
      </w:r>
      <w:r>
        <w:rPr>
          <w:spacing w:val="-4"/>
        </w:rPr>
        <w:t> </w:t>
      </w:r>
      <w:r>
        <w:rPr/>
        <w:t>DE</w:t>
      </w:r>
      <w:r>
        <w:rPr>
          <w:spacing w:val="-4"/>
        </w:rPr>
        <w:t> </w:t>
      </w:r>
      <w:r>
        <w:rPr/>
        <w:t>REVESTIMENTO</w:t>
      </w:r>
      <w:r>
        <w:rPr>
          <w:spacing w:val="-4"/>
        </w:rPr>
        <w:t> </w:t>
      </w:r>
      <w:r>
        <w:rPr/>
        <w:t>CERÂMICO,</w:t>
      </w:r>
      <w:r>
        <w:rPr>
          <w:spacing w:val="-3"/>
        </w:rPr>
        <w:t> </w:t>
      </w:r>
      <w:r>
        <w:rPr/>
        <w:t>DE</w:t>
      </w:r>
      <w:r>
        <w:rPr>
          <w:spacing w:val="-4"/>
        </w:rPr>
        <w:t> </w:t>
      </w:r>
      <w:r>
        <w:rPr/>
        <w:t>FORMA</w:t>
      </w:r>
      <w:r>
        <w:rPr>
          <w:spacing w:val="-4"/>
        </w:rPr>
        <w:t> </w:t>
      </w:r>
      <w:r>
        <w:rPr/>
        <w:t>MANUAL,</w:t>
      </w:r>
      <w:r>
        <w:rPr>
          <w:spacing w:val="-3"/>
        </w:rPr>
        <w:t> </w:t>
      </w:r>
      <w:r>
        <w:rPr/>
        <w:t>SEM</w:t>
      </w:r>
      <w:r>
        <w:rPr>
          <w:spacing w:val="-4"/>
        </w:rPr>
        <w:t> </w:t>
      </w:r>
      <w:r>
        <w:rPr/>
        <w:t>REAPROVEITAMENTO.</w:t>
      </w:r>
      <w:r>
        <w:rPr>
          <w:spacing w:val="-3"/>
        </w:rPr>
        <w:t> </w:t>
      </w:r>
      <w:r>
        <w:rPr/>
        <w:t>AF_09/2023 LOTE 2: Item 20 - RETIRADA DE TELHAMENTO PERFIL E MATERIAL QUALQUER, EXCETO BARRO</w:t>
      </w:r>
    </w:p>
    <w:p>
      <w:pPr>
        <w:pStyle w:val="BodyText"/>
        <w:spacing w:before="2"/>
        <w:ind w:left="120"/>
      </w:pPr>
      <w:r>
        <w:rPr/>
        <w:t>LOTE</w:t>
      </w:r>
      <w:r>
        <w:rPr>
          <w:spacing w:val="-5"/>
        </w:rPr>
        <w:t> </w:t>
      </w:r>
      <w:r>
        <w:rPr/>
        <w:t>3:</w:t>
      </w:r>
      <w:r>
        <w:rPr>
          <w:spacing w:val="-4"/>
        </w:rPr>
        <w:t> </w:t>
      </w:r>
      <w:r>
        <w:rPr/>
        <w:t>Item</w:t>
      </w:r>
      <w:r>
        <w:rPr>
          <w:spacing w:val="-4"/>
        </w:rPr>
        <w:t> </w:t>
      </w:r>
      <w:r>
        <w:rPr/>
        <w:t>50</w:t>
      </w:r>
      <w:r>
        <w:rPr>
          <w:spacing w:val="-3"/>
        </w:rPr>
        <w:t> </w:t>
      </w:r>
      <w:r>
        <w:rPr/>
        <w:t>-</w:t>
      </w:r>
      <w:r>
        <w:rPr>
          <w:spacing w:val="-3"/>
        </w:rPr>
        <w:t> </w:t>
      </w:r>
      <w:r>
        <w:rPr/>
        <w:t>RETIRADA</w:t>
      </w:r>
      <w:r>
        <w:rPr>
          <w:spacing w:val="-4"/>
        </w:rPr>
        <w:t> </w:t>
      </w:r>
      <w:r>
        <w:rPr/>
        <w:t>DE</w:t>
      </w:r>
      <w:r>
        <w:rPr>
          <w:spacing w:val="-4"/>
        </w:rPr>
        <w:t> </w:t>
      </w:r>
      <w:r>
        <w:rPr/>
        <w:t>BANCADA</w:t>
      </w:r>
      <w:r>
        <w:rPr>
          <w:spacing w:val="-4"/>
        </w:rPr>
        <w:t> </w:t>
      </w:r>
      <w:r>
        <w:rPr/>
        <w:t>INCLUINDO</w:t>
      </w:r>
      <w:r>
        <w:rPr>
          <w:spacing w:val="-4"/>
        </w:rPr>
        <w:t> </w:t>
      </w:r>
      <w:r>
        <w:rPr>
          <w:spacing w:val="-2"/>
        </w:rPr>
        <w:t>PERTENCES</w:t>
      </w:r>
    </w:p>
    <w:p>
      <w:pPr>
        <w:pStyle w:val="BodyText"/>
        <w:spacing w:before="19"/>
      </w:pPr>
    </w:p>
    <w:p>
      <w:pPr>
        <w:pStyle w:val="BodyText"/>
        <w:spacing w:line="268" w:lineRule="auto"/>
        <w:ind w:left="120"/>
      </w:pPr>
      <w:r>
        <w:rPr/>
        <w:t>LOTE</w:t>
      </w:r>
      <w:r>
        <w:rPr>
          <w:spacing w:val="27"/>
        </w:rPr>
        <w:t> </w:t>
      </w:r>
      <w:r>
        <w:rPr/>
        <w:t>4:</w:t>
      </w:r>
      <w:r>
        <w:rPr>
          <w:spacing w:val="27"/>
        </w:rPr>
        <w:t> </w:t>
      </w:r>
      <w:r>
        <w:rPr/>
        <w:t>Item</w:t>
      </w:r>
      <w:r>
        <w:rPr>
          <w:spacing w:val="27"/>
        </w:rPr>
        <w:t> </w:t>
      </w:r>
      <w:r>
        <w:rPr/>
        <w:t>60</w:t>
      </w:r>
      <w:r>
        <w:rPr>
          <w:spacing w:val="27"/>
        </w:rPr>
        <w:t> </w:t>
      </w:r>
      <w:r>
        <w:rPr/>
        <w:t>-</w:t>
      </w:r>
      <w:r>
        <w:rPr>
          <w:spacing w:val="27"/>
        </w:rPr>
        <w:t> </w:t>
      </w:r>
      <w:r>
        <w:rPr/>
        <w:t>TUBO,</w:t>
      </w:r>
      <w:r>
        <w:rPr>
          <w:spacing w:val="27"/>
        </w:rPr>
        <w:t> </w:t>
      </w:r>
      <w:r>
        <w:rPr/>
        <w:t>PVC,</w:t>
      </w:r>
      <w:r>
        <w:rPr>
          <w:spacing w:val="27"/>
        </w:rPr>
        <w:t> </w:t>
      </w:r>
      <w:r>
        <w:rPr/>
        <w:t>SOLDÁVEL,</w:t>
      </w:r>
      <w:r>
        <w:rPr>
          <w:spacing w:val="27"/>
        </w:rPr>
        <w:t> </w:t>
      </w:r>
      <w:r>
        <w:rPr/>
        <w:t>DE</w:t>
      </w:r>
      <w:r>
        <w:rPr>
          <w:spacing w:val="27"/>
        </w:rPr>
        <w:t> </w:t>
      </w:r>
      <w:r>
        <w:rPr/>
        <w:t>25MM,</w:t>
      </w:r>
      <w:r>
        <w:rPr>
          <w:spacing w:val="27"/>
        </w:rPr>
        <w:t> </w:t>
      </w:r>
      <w:r>
        <w:rPr/>
        <w:t>INSTALADO</w:t>
      </w:r>
      <w:r>
        <w:rPr>
          <w:spacing w:val="27"/>
        </w:rPr>
        <w:t> </w:t>
      </w:r>
      <w:r>
        <w:rPr/>
        <w:t>EM</w:t>
      </w:r>
      <w:r>
        <w:rPr>
          <w:spacing w:val="27"/>
        </w:rPr>
        <w:t> </w:t>
      </w:r>
      <w:r>
        <w:rPr/>
        <w:t>RAMAL</w:t>
      </w:r>
      <w:r>
        <w:rPr>
          <w:spacing w:val="27"/>
        </w:rPr>
        <w:t> </w:t>
      </w:r>
      <w:r>
        <w:rPr/>
        <w:t>DE</w:t>
      </w:r>
      <w:r>
        <w:rPr>
          <w:spacing w:val="27"/>
        </w:rPr>
        <w:t> </w:t>
      </w:r>
      <w:r>
        <w:rPr/>
        <w:t>DISTRIBUIÇÃO</w:t>
      </w:r>
      <w:r>
        <w:rPr>
          <w:spacing w:val="27"/>
        </w:rPr>
        <w:t> </w:t>
      </w:r>
      <w:r>
        <w:rPr/>
        <w:t>DE</w:t>
      </w:r>
      <w:r>
        <w:rPr>
          <w:spacing w:val="27"/>
        </w:rPr>
        <w:t> </w:t>
      </w:r>
      <w:r>
        <w:rPr/>
        <w:t>ÁGUA</w:t>
      </w:r>
      <w:r>
        <w:rPr>
          <w:spacing w:val="27"/>
        </w:rPr>
        <w:t> </w:t>
      </w:r>
      <w:r>
        <w:rPr/>
        <w:t>-</w:t>
      </w:r>
      <w:r>
        <w:rPr>
          <w:spacing w:val="27"/>
        </w:rPr>
        <w:t> </w:t>
      </w:r>
      <w:r>
        <w:rPr/>
        <w:t>FORNECIMENTO</w:t>
      </w:r>
      <w:r>
        <w:rPr>
          <w:spacing w:val="27"/>
        </w:rPr>
        <w:t> </w:t>
      </w:r>
      <w:r>
        <w:rPr/>
        <w:t>E INSTALAÇÃO. AF_06/2022</w:t>
      </w:r>
    </w:p>
    <w:p>
      <w:pPr>
        <w:pStyle w:val="BodyText"/>
        <w:spacing w:before="202"/>
        <w:ind w:left="120"/>
      </w:pPr>
      <w:r>
        <w:rPr/>
        <w:t>LOTE</w:t>
      </w:r>
      <w:r>
        <w:rPr>
          <w:spacing w:val="-7"/>
        </w:rPr>
        <w:t> </w:t>
      </w:r>
      <w:r>
        <w:rPr/>
        <w:t>5:</w:t>
      </w:r>
      <w:r>
        <w:rPr>
          <w:spacing w:val="-4"/>
        </w:rPr>
        <w:t> </w:t>
      </w:r>
      <w:r>
        <w:rPr/>
        <w:t>Item</w:t>
      </w:r>
      <w:r>
        <w:rPr>
          <w:spacing w:val="-4"/>
        </w:rPr>
        <w:t> </w:t>
      </w:r>
      <w:r>
        <w:rPr/>
        <w:t>93</w:t>
      </w:r>
      <w:r>
        <w:rPr>
          <w:spacing w:val="-4"/>
        </w:rPr>
        <w:t> </w:t>
      </w:r>
      <w:r>
        <w:rPr/>
        <w:t>-</w:t>
      </w:r>
      <w:r>
        <w:rPr>
          <w:spacing w:val="-2"/>
        </w:rPr>
        <w:t> </w:t>
      </w:r>
      <w:r>
        <w:rPr/>
        <w:t>LIXAMENTO</w:t>
      </w:r>
      <w:r>
        <w:rPr>
          <w:spacing w:val="-5"/>
        </w:rPr>
        <w:t> </w:t>
      </w:r>
      <w:r>
        <w:rPr/>
        <w:t>MANUAL</w:t>
      </w:r>
      <w:r>
        <w:rPr>
          <w:spacing w:val="-4"/>
        </w:rPr>
        <w:t> </w:t>
      </w:r>
      <w:r>
        <w:rPr/>
        <w:t>EM</w:t>
      </w:r>
      <w:r>
        <w:rPr>
          <w:spacing w:val="-4"/>
        </w:rPr>
        <w:t> </w:t>
      </w:r>
      <w:r>
        <w:rPr/>
        <w:t>SUPERFÍCIES</w:t>
      </w:r>
      <w:r>
        <w:rPr>
          <w:spacing w:val="-4"/>
        </w:rPr>
        <w:t> </w:t>
      </w:r>
      <w:r>
        <w:rPr/>
        <w:t>METÁLICAS</w:t>
      </w:r>
      <w:r>
        <w:rPr>
          <w:spacing w:val="-5"/>
        </w:rPr>
        <w:t> </w:t>
      </w:r>
      <w:r>
        <w:rPr/>
        <w:t>EM</w:t>
      </w:r>
      <w:r>
        <w:rPr>
          <w:spacing w:val="-4"/>
        </w:rPr>
        <w:t> </w:t>
      </w:r>
      <w:r>
        <w:rPr/>
        <w:t>OBRA.</w:t>
      </w:r>
      <w:r>
        <w:rPr>
          <w:spacing w:val="-3"/>
        </w:rPr>
        <w:t> </w:t>
      </w:r>
      <w:r>
        <w:rPr>
          <w:spacing w:val="-2"/>
        </w:rPr>
        <w:t>AF_01/2020</w:t>
      </w:r>
    </w:p>
    <w:p>
      <w:pPr>
        <w:pStyle w:val="BodyText"/>
        <w:spacing w:before="19"/>
      </w:pPr>
    </w:p>
    <w:p>
      <w:pPr>
        <w:pStyle w:val="BodyText"/>
        <w:ind w:left="120"/>
      </w:pPr>
      <w:r>
        <w:rPr/>
        <w:t>LOTE</w:t>
      </w:r>
      <w:r>
        <w:rPr>
          <w:spacing w:val="4"/>
        </w:rPr>
        <w:t> </w:t>
      </w:r>
      <w:r>
        <w:rPr/>
        <w:t>6:</w:t>
      </w:r>
      <w:r>
        <w:rPr>
          <w:spacing w:val="4"/>
        </w:rPr>
        <w:t> </w:t>
      </w:r>
      <w:r>
        <w:rPr/>
        <w:t>Item</w:t>
      </w:r>
      <w:r>
        <w:rPr>
          <w:spacing w:val="4"/>
        </w:rPr>
        <w:t> </w:t>
      </w:r>
      <w:r>
        <w:rPr/>
        <w:t>113</w:t>
      </w:r>
      <w:r>
        <w:rPr>
          <w:spacing w:val="4"/>
        </w:rPr>
        <w:t> </w:t>
      </w:r>
      <w:r>
        <w:rPr/>
        <w:t>-</w:t>
      </w:r>
      <w:r>
        <w:rPr>
          <w:spacing w:val="5"/>
        </w:rPr>
        <w:t> </w:t>
      </w:r>
      <w:r>
        <w:rPr/>
        <w:t>INSTALAÇÃO</w:t>
      </w:r>
      <w:r>
        <w:rPr>
          <w:spacing w:val="4"/>
        </w:rPr>
        <w:t> </w:t>
      </w:r>
      <w:r>
        <w:rPr/>
        <w:t>DE</w:t>
      </w:r>
      <w:r>
        <w:rPr>
          <w:spacing w:val="4"/>
        </w:rPr>
        <w:t> </w:t>
      </w:r>
      <w:r>
        <w:rPr/>
        <w:t>VIDRO</w:t>
      </w:r>
      <w:r>
        <w:rPr>
          <w:spacing w:val="4"/>
        </w:rPr>
        <w:t> </w:t>
      </w:r>
      <w:r>
        <w:rPr/>
        <w:t>LISO</w:t>
      </w:r>
      <w:r>
        <w:rPr>
          <w:spacing w:val="4"/>
        </w:rPr>
        <w:t> </w:t>
      </w:r>
      <w:r>
        <w:rPr/>
        <w:t>INCOLOR,</w:t>
      </w:r>
      <w:r>
        <w:rPr>
          <w:spacing w:val="4"/>
        </w:rPr>
        <w:t> </w:t>
      </w:r>
      <w:r>
        <w:rPr/>
        <w:t>E</w:t>
      </w:r>
      <w:r>
        <w:rPr>
          <w:spacing w:val="4"/>
        </w:rPr>
        <w:t> </w:t>
      </w:r>
      <w:r>
        <w:rPr/>
        <w:t>=</w:t>
      </w:r>
      <w:r>
        <w:rPr>
          <w:spacing w:val="4"/>
        </w:rPr>
        <w:t> </w:t>
      </w:r>
      <w:r>
        <w:rPr/>
        <w:t>5</w:t>
      </w:r>
      <w:r>
        <w:rPr>
          <w:spacing w:val="4"/>
        </w:rPr>
        <w:t> </w:t>
      </w:r>
      <w:r>
        <w:rPr/>
        <w:t>MM,</w:t>
      </w:r>
      <w:r>
        <w:rPr>
          <w:spacing w:val="4"/>
        </w:rPr>
        <w:t> </w:t>
      </w:r>
      <w:r>
        <w:rPr/>
        <w:t>EM</w:t>
      </w:r>
      <w:r>
        <w:rPr>
          <w:spacing w:val="4"/>
        </w:rPr>
        <w:t> </w:t>
      </w:r>
      <w:r>
        <w:rPr/>
        <w:t>ESQUADRIA</w:t>
      </w:r>
      <w:r>
        <w:rPr>
          <w:spacing w:val="4"/>
        </w:rPr>
        <w:t> </w:t>
      </w:r>
      <w:r>
        <w:rPr/>
        <w:t>DE</w:t>
      </w:r>
      <w:r>
        <w:rPr>
          <w:spacing w:val="4"/>
        </w:rPr>
        <w:t> </w:t>
      </w:r>
      <w:r>
        <w:rPr/>
        <w:t>MADEIRA,</w:t>
      </w:r>
      <w:r>
        <w:rPr>
          <w:spacing w:val="4"/>
        </w:rPr>
        <w:t> </w:t>
      </w:r>
      <w:r>
        <w:rPr/>
        <w:t>FIXADO</w:t>
      </w:r>
      <w:r>
        <w:rPr>
          <w:spacing w:val="4"/>
        </w:rPr>
        <w:t> </w:t>
      </w:r>
      <w:r>
        <w:rPr/>
        <w:t>COM</w:t>
      </w:r>
      <w:r>
        <w:rPr>
          <w:spacing w:val="4"/>
        </w:rPr>
        <w:t> </w:t>
      </w:r>
      <w:r>
        <w:rPr/>
        <w:t>BAGUETE.</w:t>
      </w:r>
      <w:r>
        <w:rPr>
          <w:spacing w:val="4"/>
        </w:rPr>
        <w:t> </w:t>
      </w:r>
      <w:r>
        <w:rPr>
          <w:spacing w:val="-2"/>
        </w:rPr>
        <w:t>AF_01</w:t>
      </w:r>
    </w:p>
    <w:p>
      <w:pPr>
        <w:pStyle w:val="BodyText"/>
        <w:spacing w:before="25"/>
        <w:ind w:left="120"/>
      </w:pPr>
      <w:r>
        <w:rPr>
          <w:spacing w:val="-2"/>
        </w:rPr>
        <w:t>/2021</w:t>
      </w:r>
    </w:p>
    <w:p>
      <w:pPr>
        <w:pStyle w:val="BodyText"/>
        <w:spacing w:before="19"/>
      </w:pPr>
    </w:p>
    <w:p>
      <w:pPr>
        <w:pStyle w:val="BodyText"/>
        <w:spacing w:line="268" w:lineRule="auto" w:before="1"/>
        <w:ind w:left="120"/>
      </w:pPr>
      <w:r>
        <w:rPr/>
        <w:t>LOTE</w:t>
      </w:r>
      <w:r>
        <w:rPr>
          <w:spacing w:val="40"/>
        </w:rPr>
        <w:t> </w:t>
      </w:r>
      <w:r>
        <w:rPr/>
        <w:t>7:</w:t>
      </w:r>
      <w:r>
        <w:rPr>
          <w:spacing w:val="40"/>
        </w:rPr>
        <w:t> </w:t>
      </w:r>
      <w:r>
        <w:rPr/>
        <w:t>Item</w:t>
      </w:r>
      <w:r>
        <w:rPr>
          <w:spacing w:val="40"/>
        </w:rPr>
        <w:t> </w:t>
      </w:r>
      <w:r>
        <w:rPr/>
        <w:t>128</w:t>
      </w:r>
      <w:r>
        <w:rPr>
          <w:spacing w:val="40"/>
        </w:rPr>
        <w:t> </w:t>
      </w:r>
      <w:r>
        <w:rPr/>
        <w:t>-</w:t>
      </w:r>
      <w:r>
        <w:rPr>
          <w:spacing w:val="40"/>
        </w:rPr>
        <w:t> </w:t>
      </w:r>
      <w:r>
        <w:rPr/>
        <w:t>CABO</w:t>
      </w:r>
      <w:r>
        <w:rPr>
          <w:spacing w:val="40"/>
        </w:rPr>
        <w:t> </w:t>
      </w:r>
      <w:r>
        <w:rPr/>
        <w:t>DE</w:t>
      </w:r>
      <w:r>
        <w:rPr>
          <w:spacing w:val="40"/>
        </w:rPr>
        <w:t> </w:t>
      </w:r>
      <w:r>
        <w:rPr/>
        <w:t>COBRE</w:t>
      </w:r>
      <w:r>
        <w:rPr>
          <w:spacing w:val="40"/>
        </w:rPr>
        <w:t> </w:t>
      </w:r>
      <w:r>
        <w:rPr/>
        <w:t>FLEXÍVEL</w:t>
      </w:r>
      <w:r>
        <w:rPr>
          <w:spacing w:val="40"/>
        </w:rPr>
        <w:t> </w:t>
      </w:r>
      <w:r>
        <w:rPr/>
        <w:t>ISOLADO,</w:t>
      </w:r>
      <w:r>
        <w:rPr>
          <w:spacing w:val="40"/>
        </w:rPr>
        <w:t> </w:t>
      </w:r>
      <w:r>
        <w:rPr/>
        <w:t>1,5</w:t>
      </w:r>
      <w:r>
        <w:rPr>
          <w:spacing w:val="40"/>
        </w:rPr>
        <w:t> </w:t>
      </w:r>
      <w:r>
        <w:rPr/>
        <w:t>MMZ,</w:t>
      </w:r>
      <w:r>
        <w:rPr>
          <w:spacing w:val="40"/>
        </w:rPr>
        <w:t> </w:t>
      </w:r>
      <w:r>
        <w:rPr/>
        <w:t>ANTI-</w:t>
      </w:r>
      <w:r>
        <w:rPr>
          <w:spacing w:val="40"/>
        </w:rPr>
        <w:t> </w:t>
      </w:r>
      <w:r>
        <w:rPr/>
        <w:t>CHAMA</w:t>
      </w:r>
      <w:r>
        <w:rPr>
          <w:spacing w:val="40"/>
        </w:rPr>
        <w:t> </w:t>
      </w:r>
      <w:r>
        <w:rPr/>
        <w:t>450/750</w:t>
      </w:r>
      <w:r>
        <w:rPr>
          <w:spacing w:val="40"/>
        </w:rPr>
        <w:t> </w:t>
      </w:r>
      <w:r>
        <w:rPr/>
        <w:t>V,</w:t>
      </w:r>
      <w:r>
        <w:rPr>
          <w:spacing w:val="40"/>
        </w:rPr>
        <w:t> </w:t>
      </w:r>
      <w:r>
        <w:rPr/>
        <w:t>PARA</w:t>
      </w:r>
      <w:r>
        <w:rPr>
          <w:spacing w:val="40"/>
        </w:rPr>
        <w:t> </w:t>
      </w:r>
      <w:r>
        <w:rPr/>
        <w:t>CIRCUITOS</w:t>
      </w:r>
      <w:r>
        <w:rPr>
          <w:spacing w:val="40"/>
        </w:rPr>
        <w:t> </w:t>
      </w:r>
      <w:r>
        <w:rPr/>
        <w:t>TERMINAIS</w:t>
      </w:r>
      <w:r>
        <w:rPr>
          <w:spacing w:val="40"/>
        </w:rPr>
        <w:t> </w:t>
      </w:r>
      <w:r>
        <w:rPr/>
        <w:t>- FORNECIMENTO E INSTALAÇÃO. AF_03/2023</w:t>
      </w:r>
    </w:p>
    <w:p>
      <w:pPr>
        <w:pStyle w:val="BodyText"/>
        <w:spacing w:line="268" w:lineRule="auto" w:before="201"/>
        <w:ind w:left="120"/>
      </w:pPr>
      <w:r>
        <w:rPr/>
        <w:t>LOTE 8: Item 194 - RECOMPOSIÇÃO DE REVESTIMENTO EM CONCRETO ASFÁLTICO (AQUISIÇÃO EM USINA), PARA O FECHAMENTO DE VALAS - INCLUSO DEMOLIÇÃO DO PAVIMENTO. AF_12/2020</w:t>
      </w:r>
    </w:p>
    <w:p>
      <w:pPr>
        <w:pStyle w:val="BodyText"/>
        <w:spacing w:before="202"/>
        <w:ind w:left="120"/>
      </w:pPr>
      <w:r>
        <w:rPr/>
        <w:t>LOTE</w:t>
      </w:r>
      <w:r>
        <w:rPr>
          <w:spacing w:val="-3"/>
        </w:rPr>
        <w:t> </w:t>
      </w:r>
      <w:r>
        <w:rPr/>
        <w:t>9:</w:t>
      </w:r>
      <w:r>
        <w:rPr>
          <w:spacing w:val="-3"/>
        </w:rPr>
        <w:t> </w:t>
      </w:r>
      <w:r>
        <w:rPr/>
        <w:t>Item</w:t>
      </w:r>
      <w:r>
        <w:rPr>
          <w:spacing w:val="-3"/>
        </w:rPr>
        <w:t> </w:t>
      </w:r>
      <w:r>
        <w:rPr/>
        <w:t>202</w:t>
      </w:r>
      <w:r>
        <w:rPr>
          <w:spacing w:val="-2"/>
        </w:rPr>
        <w:t> </w:t>
      </w:r>
      <w:r>
        <w:rPr/>
        <w:t>-</w:t>
      </w:r>
      <w:r>
        <w:rPr>
          <w:spacing w:val="-1"/>
        </w:rPr>
        <w:t> </w:t>
      </w:r>
      <w:r>
        <w:rPr/>
        <w:t>ARMAÇÃO</w:t>
      </w:r>
      <w:r>
        <w:rPr>
          <w:spacing w:val="-3"/>
        </w:rPr>
        <w:t> </w:t>
      </w:r>
      <w:r>
        <w:rPr/>
        <w:t>UTILIZANDO</w:t>
      </w:r>
      <w:r>
        <w:rPr>
          <w:spacing w:val="-2"/>
        </w:rPr>
        <w:t> </w:t>
      </w:r>
      <w:r>
        <w:rPr/>
        <w:t>AÇO</w:t>
      </w:r>
      <w:r>
        <w:rPr>
          <w:spacing w:val="-3"/>
        </w:rPr>
        <w:t> </w:t>
      </w:r>
      <w:r>
        <w:rPr/>
        <w:t>CA-25</w:t>
      </w:r>
      <w:r>
        <w:rPr>
          <w:spacing w:val="-2"/>
        </w:rPr>
        <w:t> </w:t>
      </w:r>
      <w:r>
        <w:rPr/>
        <w:t>DE</w:t>
      </w:r>
      <w:r>
        <w:rPr>
          <w:spacing w:val="-3"/>
        </w:rPr>
        <w:t> </w:t>
      </w:r>
      <w:r>
        <w:rPr/>
        <w:t>8,0</w:t>
      </w:r>
      <w:r>
        <w:rPr>
          <w:spacing w:val="-2"/>
        </w:rPr>
        <w:t> </w:t>
      </w:r>
      <w:r>
        <w:rPr/>
        <w:t>MM</w:t>
      </w:r>
      <w:r>
        <w:rPr>
          <w:spacing w:val="-3"/>
        </w:rPr>
        <w:t> </w:t>
      </w:r>
      <w:r>
        <w:rPr/>
        <w:t>-</w:t>
      </w:r>
      <w:r>
        <w:rPr>
          <w:spacing w:val="-2"/>
        </w:rPr>
        <w:t> </w:t>
      </w:r>
      <w:r>
        <w:rPr/>
        <w:t>MONTAGEM.</w:t>
      </w:r>
      <w:r>
        <w:rPr>
          <w:spacing w:val="-1"/>
        </w:rPr>
        <w:t> </w:t>
      </w:r>
      <w:r>
        <w:rPr>
          <w:spacing w:val="-2"/>
        </w:rPr>
        <w:t>AF_06/2022</w:t>
      </w:r>
    </w:p>
    <w:p>
      <w:pPr>
        <w:pStyle w:val="BodyText"/>
        <w:spacing w:before="19"/>
      </w:pPr>
    </w:p>
    <w:p>
      <w:pPr>
        <w:pStyle w:val="ListParagraph"/>
        <w:numPr>
          <w:ilvl w:val="2"/>
          <w:numId w:val="5"/>
        </w:numPr>
        <w:tabs>
          <w:tab w:pos="583" w:val="left" w:leader="none"/>
        </w:tabs>
        <w:spacing w:line="268" w:lineRule="auto" w:before="0" w:after="0"/>
        <w:ind w:left="120" w:right="118" w:firstLine="0"/>
        <w:jc w:val="both"/>
        <w:rPr>
          <w:sz w:val="18"/>
        </w:rPr>
      </w:pPr>
      <w:r>
        <w:rPr>
          <w:sz w:val="18"/>
        </w:rPr>
        <w:t>O participante deverá ofertar lances apenas no primeiro item do lote, mantendo o preço dos demais itens no valor de referência. Desta forma, a classificação do participante será aquela obtida na disputa do primeiro item. APÓS O ENCERRAMENTO DA FASE DE LANCES, O PREGOEIRO APLICARÁ</w:t>
      </w:r>
      <w:r>
        <w:rPr>
          <w:spacing w:val="40"/>
          <w:sz w:val="18"/>
        </w:rPr>
        <w:t> </w:t>
      </w:r>
      <w:r>
        <w:rPr>
          <w:sz w:val="18"/>
        </w:rPr>
        <w:t>O</w:t>
      </w:r>
      <w:r>
        <w:rPr>
          <w:spacing w:val="40"/>
          <w:sz w:val="18"/>
        </w:rPr>
        <w:t> </w:t>
      </w:r>
      <w:r>
        <w:rPr>
          <w:sz w:val="18"/>
        </w:rPr>
        <w:t>PERCENTUAL</w:t>
      </w:r>
      <w:r>
        <w:rPr>
          <w:spacing w:val="40"/>
          <w:sz w:val="18"/>
        </w:rPr>
        <w:t> </w:t>
      </w:r>
      <w:r>
        <w:rPr>
          <w:sz w:val="18"/>
        </w:rPr>
        <w:t>DE</w:t>
      </w:r>
      <w:r>
        <w:rPr>
          <w:spacing w:val="40"/>
          <w:sz w:val="18"/>
        </w:rPr>
        <w:t> </w:t>
      </w:r>
      <w:r>
        <w:rPr>
          <w:sz w:val="18"/>
        </w:rPr>
        <w:t>DESCONTO</w:t>
      </w:r>
      <w:r>
        <w:rPr>
          <w:spacing w:val="40"/>
          <w:sz w:val="18"/>
        </w:rPr>
        <w:t> </w:t>
      </w:r>
      <w:r>
        <w:rPr>
          <w:sz w:val="18"/>
        </w:rPr>
        <w:t>OFERTADO</w:t>
      </w:r>
      <w:r>
        <w:rPr>
          <w:spacing w:val="40"/>
          <w:sz w:val="18"/>
        </w:rPr>
        <w:t> </w:t>
      </w:r>
      <w:r>
        <w:rPr>
          <w:sz w:val="18"/>
        </w:rPr>
        <w:t>NO</w:t>
      </w:r>
      <w:r>
        <w:rPr>
          <w:spacing w:val="40"/>
          <w:sz w:val="18"/>
        </w:rPr>
        <w:t> </w:t>
      </w:r>
      <w:r>
        <w:rPr>
          <w:sz w:val="18"/>
        </w:rPr>
        <w:t>PRIMEIRO</w:t>
      </w:r>
      <w:r>
        <w:rPr>
          <w:spacing w:val="40"/>
          <w:sz w:val="18"/>
        </w:rPr>
        <w:t> </w:t>
      </w:r>
      <w:r>
        <w:rPr>
          <w:sz w:val="18"/>
        </w:rPr>
        <w:t>ITEM</w:t>
      </w:r>
      <w:r>
        <w:rPr>
          <w:spacing w:val="40"/>
          <w:sz w:val="18"/>
        </w:rPr>
        <w:t> </w:t>
      </w:r>
      <w:r>
        <w:rPr>
          <w:sz w:val="18"/>
        </w:rPr>
        <w:t>A</w:t>
      </w:r>
      <w:r>
        <w:rPr>
          <w:spacing w:val="40"/>
          <w:sz w:val="18"/>
        </w:rPr>
        <w:t> </w:t>
      </w:r>
      <w:r>
        <w:rPr>
          <w:sz w:val="18"/>
        </w:rPr>
        <w:t>TODOS</w:t>
      </w:r>
      <w:r>
        <w:rPr>
          <w:spacing w:val="40"/>
          <w:sz w:val="18"/>
        </w:rPr>
        <w:t> </w:t>
      </w:r>
      <w:r>
        <w:rPr>
          <w:sz w:val="18"/>
        </w:rPr>
        <w:t>O</w:t>
      </w:r>
      <w:r>
        <w:rPr>
          <w:spacing w:val="40"/>
          <w:sz w:val="18"/>
        </w:rPr>
        <w:t> </w:t>
      </w:r>
      <w:r>
        <w:rPr>
          <w:sz w:val="18"/>
        </w:rPr>
        <w:t>DEMAIS</w:t>
      </w:r>
      <w:r>
        <w:rPr>
          <w:spacing w:val="40"/>
          <w:sz w:val="18"/>
        </w:rPr>
        <w:t> </w:t>
      </w:r>
      <w:r>
        <w:rPr>
          <w:sz w:val="18"/>
        </w:rPr>
        <w:t>ITENS</w:t>
      </w:r>
      <w:r>
        <w:rPr>
          <w:spacing w:val="40"/>
          <w:sz w:val="18"/>
        </w:rPr>
        <w:t> </w:t>
      </w:r>
      <w:r>
        <w:rPr>
          <w:sz w:val="18"/>
        </w:rPr>
        <w:t>DO</w:t>
      </w:r>
      <w:r>
        <w:rPr>
          <w:spacing w:val="40"/>
          <w:sz w:val="18"/>
        </w:rPr>
        <w:t> </w:t>
      </w:r>
      <w:r>
        <w:rPr>
          <w:sz w:val="18"/>
        </w:rPr>
        <w:t>LOTE,</w:t>
      </w:r>
      <w:r>
        <w:rPr>
          <w:spacing w:val="40"/>
          <w:sz w:val="18"/>
        </w:rPr>
        <w:t> </w:t>
      </w:r>
      <w:r>
        <w:rPr>
          <w:sz w:val="18"/>
        </w:rPr>
        <w:t>por</w:t>
      </w:r>
      <w:r>
        <w:rPr>
          <w:spacing w:val="40"/>
          <w:sz w:val="18"/>
        </w:rPr>
        <w:t> </w:t>
      </w:r>
      <w:r>
        <w:rPr>
          <w:sz w:val="18"/>
        </w:rPr>
        <w:t>meio</w:t>
      </w:r>
      <w:r>
        <w:rPr>
          <w:spacing w:val="40"/>
          <w:sz w:val="18"/>
        </w:rPr>
        <w:t> </w:t>
      </w:r>
      <w:r>
        <w:rPr>
          <w:sz w:val="18"/>
        </w:rPr>
        <w:t>de</w:t>
      </w:r>
    </w:p>
    <w:p>
      <w:pPr>
        <w:pStyle w:val="BodyText"/>
        <w:spacing w:line="207" w:lineRule="exact"/>
        <w:ind w:left="120"/>
      </w:pPr>
      <w:r>
        <w:rPr/>
        <w:t>ferramenta</w:t>
      </w:r>
      <w:r>
        <w:rPr>
          <w:spacing w:val="-6"/>
        </w:rPr>
        <w:t> </w:t>
      </w:r>
      <w:r>
        <w:rPr/>
        <w:t>de</w:t>
      </w:r>
      <w:r>
        <w:rPr>
          <w:spacing w:val="-6"/>
        </w:rPr>
        <w:t> </w:t>
      </w:r>
      <w:r>
        <w:rPr>
          <w:spacing w:val="-2"/>
        </w:rPr>
        <w:t>negociação.</w:t>
      </w:r>
    </w:p>
    <w:p>
      <w:pPr>
        <w:pStyle w:val="BodyText"/>
        <w:spacing w:before="24"/>
      </w:pPr>
    </w:p>
    <w:p>
      <w:pPr>
        <w:pStyle w:val="Heading4"/>
        <w:spacing w:before="0"/>
      </w:pPr>
      <w:r>
        <w:rPr/>
        <w:t>Regime</w:t>
      </w:r>
      <w:r>
        <w:rPr>
          <w:spacing w:val="-4"/>
        </w:rPr>
        <w:t> </w:t>
      </w:r>
      <w:r>
        <w:rPr/>
        <w:t>de</w:t>
      </w:r>
      <w:r>
        <w:rPr>
          <w:spacing w:val="-4"/>
        </w:rPr>
        <w:t> </w:t>
      </w:r>
      <w:r>
        <w:rPr>
          <w:spacing w:val="-2"/>
        </w:rPr>
        <w:t>Execução</w:t>
      </w:r>
    </w:p>
    <w:p>
      <w:pPr>
        <w:pStyle w:val="BodyText"/>
        <w:spacing w:before="20"/>
        <w:rPr>
          <w:b/>
        </w:rPr>
      </w:pPr>
    </w:p>
    <w:p>
      <w:pPr>
        <w:pStyle w:val="ListParagraph"/>
        <w:numPr>
          <w:ilvl w:val="1"/>
          <w:numId w:val="5"/>
        </w:numPr>
        <w:tabs>
          <w:tab w:pos="435" w:val="left" w:leader="none"/>
        </w:tabs>
        <w:spacing w:line="240" w:lineRule="auto" w:before="0" w:after="0"/>
        <w:ind w:left="435" w:right="0" w:hanging="315"/>
        <w:jc w:val="left"/>
        <w:rPr>
          <w:sz w:val="18"/>
        </w:rPr>
      </w:pPr>
      <w:r>
        <w:rPr>
          <w:sz w:val="18"/>
        </w:rPr>
        <w:t>O</w:t>
      </w:r>
      <w:r>
        <w:rPr>
          <w:spacing w:val="-3"/>
          <w:sz w:val="18"/>
        </w:rPr>
        <w:t> </w:t>
      </w:r>
      <w:r>
        <w:rPr>
          <w:sz w:val="18"/>
        </w:rPr>
        <w:t>regime</w:t>
      </w:r>
      <w:r>
        <w:rPr>
          <w:spacing w:val="-3"/>
          <w:sz w:val="18"/>
        </w:rPr>
        <w:t> </w:t>
      </w:r>
      <w:r>
        <w:rPr>
          <w:sz w:val="18"/>
        </w:rPr>
        <w:t>de</w:t>
      </w:r>
      <w:r>
        <w:rPr>
          <w:spacing w:val="-2"/>
          <w:sz w:val="18"/>
        </w:rPr>
        <w:t> </w:t>
      </w:r>
      <w:r>
        <w:rPr>
          <w:sz w:val="18"/>
        </w:rPr>
        <w:t>execução</w:t>
      </w:r>
      <w:r>
        <w:rPr>
          <w:spacing w:val="-2"/>
          <w:sz w:val="18"/>
        </w:rPr>
        <w:t> </w:t>
      </w:r>
      <w:r>
        <w:rPr>
          <w:sz w:val="18"/>
        </w:rPr>
        <w:t>do</w:t>
      </w:r>
      <w:r>
        <w:rPr>
          <w:spacing w:val="-2"/>
          <w:sz w:val="18"/>
        </w:rPr>
        <w:t> </w:t>
      </w:r>
      <w:r>
        <w:rPr>
          <w:sz w:val="18"/>
        </w:rPr>
        <w:t>contrato</w:t>
      </w:r>
      <w:r>
        <w:rPr>
          <w:spacing w:val="-1"/>
          <w:sz w:val="18"/>
        </w:rPr>
        <w:t> </w:t>
      </w:r>
      <w:r>
        <w:rPr>
          <w:sz w:val="18"/>
        </w:rPr>
        <w:t>será</w:t>
      </w:r>
      <w:r>
        <w:rPr>
          <w:spacing w:val="-3"/>
          <w:sz w:val="18"/>
        </w:rPr>
        <w:t> </w:t>
      </w:r>
      <w:r>
        <w:rPr>
          <w:sz w:val="18"/>
        </w:rPr>
        <w:t>a</w:t>
      </w:r>
      <w:r>
        <w:rPr>
          <w:spacing w:val="-3"/>
          <w:sz w:val="18"/>
        </w:rPr>
        <w:t> </w:t>
      </w:r>
      <w:r>
        <w:rPr>
          <w:sz w:val="18"/>
        </w:rPr>
        <w:t>Empreitada</w:t>
      </w:r>
      <w:r>
        <w:rPr>
          <w:spacing w:val="-2"/>
          <w:sz w:val="18"/>
        </w:rPr>
        <w:t> </w:t>
      </w:r>
      <w:r>
        <w:rPr>
          <w:sz w:val="18"/>
        </w:rPr>
        <w:t>por</w:t>
      </w:r>
      <w:r>
        <w:rPr>
          <w:spacing w:val="-2"/>
          <w:sz w:val="18"/>
        </w:rPr>
        <w:t> </w:t>
      </w:r>
      <w:r>
        <w:rPr>
          <w:sz w:val="18"/>
        </w:rPr>
        <w:t>Preço</w:t>
      </w:r>
      <w:r>
        <w:rPr>
          <w:spacing w:val="-1"/>
          <w:sz w:val="18"/>
        </w:rPr>
        <w:t> </w:t>
      </w:r>
      <w:r>
        <w:rPr>
          <w:spacing w:val="-2"/>
          <w:sz w:val="18"/>
        </w:rPr>
        <w:t>Unitário.</w:t>
      </w:r>
    </w:p>
    <w:p>
      <w:pPr>
        <w:pStyle w:val="BodyText"/>
        <w:spacing w:before="19"/>
      </w:pPr>
    </w:p>
    <w:p>
      <w:pPr>
        <w:pStyle w:val="ListParagraph"/>
        <w:numPr>
          <w:ilvl w:val="2"/>
          <w:numId w:val="5"/>
        </w:numPr>
        <w:tabs>
          <w:tab w:pos="578" w:val="left" w:leader="none"/>
        </w:tabs>
        <w:spacing w:line="268" w:lineRule="auto" w:before="0" w:after="0"/>
        <w:ind w:left="120" w:right="118" w:firstLine="0"/>
        <w:jc w:val="both"/>
        <w:rPr>
          <w:sz w:val="18"/>
        </w:rPr>
      </w:pPr>
      <w:r>
        <w:rPr>
          <w:sz w:val="18"/>
        </w:rPr>
        <w:t>Esse regime revela-se o mais adequado à dinâmica contratual, uma vez que os quantitativos exatos somente serão conhecidos durante a execução</w:t>
      </w:r>
      <w:r>
        <w:rPr>
          <w:spacing w:val="40"/>
          <w:sz w:val="18"/>
        </w:rPr>
        <w:t> </w:t>
      </w:r>
      <w:r>
        <w:rPr>
          <w:sz w:val="18"/>
        </w:rPr>
        <w:t>do contrato, exigindo pagamento proporcional à medição quantitativa e qualitativa dos serviços efetivamente realizados, em conformidade com o</w:t>
      </w:r>
      <w:r>
        <w:rPr>
          <w:spacing w:val="40"/>
          <w:sz w:val="18"/>
        </w:rPr>
        <w:t> </w:t>
      </w:r>
      <w:r>
        <w:rPr>
          <w:sz w:val="18"/>
        </w:rPr>
        <w:t>disposto no art. 117, §1º e inciso I da Lei nº 14.133/2021, que estabelece a necessidade de verificação da execução do serviço. Essa modalidade assegura</w:t>
      </w:r>
      <w:r>
        <w:rPr>
          <w:spacing w:val="40"/>
          <w:sz w:val="18"/>
        </w:rPr>
        <w:t> </w:t>
      </w:r>
      <w:r>
        <w:rPr>
          <w:sz w:val="18"/>
        </w:rPr>
        <w:t>a aderência precisa à realidade da demanda, evitando pagamentos por serviços não executados e promovendo o controle financeiro e orçamentário eficiente. Ademais, permite à Administração maior flexibilidade na gestão contratual e fiscalização técnica, alinhada aos princípios da eficiência e economicidade, garantindo transparência e segurança jurídica durante toda a vigência do contrato.</w:t>
      </w:r>
    </w:p>
    <w:p>
      <w:pPr>
        <w:pStyle w:val="Heading4"/>
      </w:pPr>
      <w:r>
        <w:rPr/>
        <w:t>Critérios</w:t>
      </w:r>
      <w:r>
        <w:rPr>
          <w:spacing w:val="-7"/>
        </w:rPr>
        <w:t> </w:t>
      </w:r>
      <w:r>
        <w:rPr/>
        <w:t>de</w:t>
      </w:r>
      <w:r>
        <w:rPr>
          <w:spacing w:val="-7"/>
        </w:rPr>
        <w:t> </w:t>
      </w:r>
      <w:r>
        <w:rPr/>
        <w:t>aceitabilidade</w:t>
      </w:r>
      <w:r>
        <w:rPr>
          <w:spacing w:val="-7"/>
        </w:rPr>
        <w:t> </w:t>
      </w:r>
      <w:r>
        <w:rPr/>
        <w:t>de</w:t>
      </w:r>
      <w:r>
        <w:rPr>
          <w:spacing w:val="-6"/>
        </w:rPr>
        <w:t> </w:t>
      </w:r>
      <w:r>
        <w:rPr>
          <w:spacing w:val="-2"/>
        </w:rPr>
        <w:t>preços</w:t>
      </w:r>
    </w:p>
    <w:p>
      <w:pPr>
        <w:pStyle w:val="BodyText"/>
        <w:spacing w:before="20"/>
        <w:rPr>
          <w:b/>
        </w:rPr>
      </w:pPr>
    </w:p>
    <w:p>
      <w:pPr>
        <w:pStyle w:val="ListParagraph"/>
        <w:numPr>
          <w:ilvl w:val="1"/>
          <w:numId w:val="5"/>
        </w:numPr>
        <w:tabs>
          <w:tab w:pos="449" w:val="left" w:leader="none"/>
        </w:tabs>
        <w:spacing w:line="268" w:lineRule="auto" w:before="0" w:after="0"/>
        <w:ind w:left="120" w:right="118" w:firstLine="0"/>
        <w:jc w:val="both"/>
        <w:rPr>
          <w:sz w:val="18"/>
        </w:rPr>
      </w:pPr>
      <w:r>
        <w:rPr>
          <w:sz w:val="18"/>
        </w:rPr>
        <w:t>Em se tratando de contratação para registro de preços, caso adotado o critério de julgamento de menor preço ou de maior desconto por grupo de</w:t>
      </w:r>
      <w:r>
        <w:rPr>
          <w:spacing w:val="40"/>
          <w:sz w:val="18"/>
        </w:rPr>
        <w:t> </w:t>
      </w:r>
      <w:r>
        <w:rPr>
          <w:sz w:val="18"/>
        </w:rPr>
        <w:t>itens, o critério de aceitabilidade de preços unitários máximos será:</w:t>
      </w:r>
    </w:p>
    <w:p>
      <w:pPr>
        <w:pStyle w:val="ListParagraph"/>
        <w:numPr>
          <w:ilvl w:val="2"/>
          <w:numId w:val="5"/>
        </w:numPr>
        <w:tabs>
          <w:tab w:pos="570" w:val="left" w:leader="none"/>
        </w:tabs>
        <w:spacing w:line="240" w:lineRule="auto" w:before="201" w:after="0"/>
        <w:ind w:left="570" w:right="0" w:hanging="450"/>
        <w:jc w:val="left"/>
        <w:rPr>
          <w:sz w:val="18"/>
        </w:rPr>
      </w:pPr>
      <w:r>
        <w:rPr>
          <w:sz w:val="18"/>
        </w:rPr>
        <w:t>Valores</w:t>
      </w:r>
      <w:r>
        <w:rPr>
          <w:spacing w:val="-7"/>
          <w:sz w:val="18"/>
        </w:rPr>
        <w:t> </w:t>
      </w:r>
      <w:r>
        <w:rPr>
          <w:sz w:val="18"/>
        </w:rPr>
        <w:t>unitários:</w:t>
      </w:r>
      <w:r>
        <w:rPr>
          <w:spacing w:val="-5"/>
          <w:sz w:val="18"/>
        </w:rPr>
        <w:t> </w:t>
      </w:r>
      <w:r>
        <w:rPr>
          <w:sz w:val="18"/>
        </w:rPr>
        <w:t>conforme</w:t>
      </w:r>
      <w:r>
        <w:rPr>
          <w:spacing w:val="-5"/>
          <w:sz w:val="18"/>
        </w:rPr>
        <w:t> </w:t>
      </w:r>
      <w:r>
        <w:rPr>
          <w:sz w:val="18"/>
        </w:rPr>
        <w:t>Planilha</w:t>
      </w:r>
      <w:r>
        <w:rPr>
          <w:spacing w:val="-5"/>
          <w:sz w:val="18"/>
        </w:rPr>
        <w:t> </w:t>
      </w:r>
      <w:r>
        <w:rPr>
          <w:sz w:val="18"/>
        </w:rPr>
        <w:t>Estimativa</w:t>
      </w:r>
      <w:r>
        <w:rPr>
          <w:spacing w:val="-5"/>
          <w:sz w:val="18"/>
        </w:rPr>
        <w:t> </w:t>
      </w:r>
      <w:r>
        <w:rPr>
          <w:sz w:val="18"/>
        </w:rPr>
        <w:t>de</w:t>
      </w:r>
      <w:r>
        <w:rPr>
          <w:spacing w:val="-5"/>
          <w:sz w:val="18"/>
        </w:rPr>
        <w:t> </w:t>
      </w:r>
      <w:r>
        <w:rPr>
          <w:sz w:val="18"/>
        </w:rPr>
        <w:t>Custos</w:t>
      </w:r>
      <w:r>
        <w:rPr>
          <w:spacing w:val="-4"/>
          <w:sz w:val="18"/>
        </w:rPr>
        <w:t> </w:t>
      </w:r>
      <w:r>
        <w:rPr>
          <w:sz w:val="18"/>
        </w:rPr>
        <w:t>e</w:t>
      </w:r>
      <w:r>
        <w:rPr>
          <w:spacing w:val="-5"/>
          <w:sz w:val="18"/>
        </w:rPr>
        <w:t> </w:t>
      </w:r>
      <w:r>
        <w:rPr>
          <w:sz w:val="18"/>
        </w:rPr>
        <w:t>Formação</w:t>
      </w:r>
      <w:r>
        <w:rPr>
          <w:spacing w:val="-4"/>
          <w:sz w:val="18"/>
        </w:rPr>
        <w:t> </w:t>
      </w:r>
      <w:r>
        <w:rPr>
          <w:sz w:val="18"/>
        </w:rPr>
        <w:t>de</w:t>
      </w:r>
      <w:r>
        <w:rPr>
          <w:spacing w:val="-5"/>
          <w:sz w:val="18"/>
        </w:rPr>
        <w:t> </w:t>
      </w:r>
      <w:r>
        <w:rPr>
          <w:sz w:val="18"/>
        </w:rPr>
        <w:t>preços</w:t>
      </w:r>
      <w:r>
        <w:rPr>
          <w:spacing w:val="-5"/>
          <w:sz w:val="18"/>
        </w:rPr>
        <w:t> </w:t>
      </w:r>
      <w:r>
        <w:rPr>
          <w:sz w:val="18"/>
        </w:rPr>
        <w:t>-ANALÍTICA,</w:t>
      </w:r>
      <w:r>
        <w:rPr>
          <w:spacing w:val="-4"/>
          <w:sz w:val="18"/>
        </w:rPr>
        <w:t> </w:t>
      </w:r>
      <w:r>
        <w:rPr>
          <w:sz w:val="18"/>
        </w:rPr>
        <w:t>anexa</w:t>
      </w:r>
      <w:r>
        <w:rPr>
          <w:spacing w:val="-5"/>
          <w:sz w:val="18"/>
        </w:rPr>
        <w:t> </w:t>
      </w:r>
      <w:r>
        <w:rPr>
          <w:sz w:val="18"/>
        </w:rPr>
        <w:t>ao</w:t>
      </w:r>
      <w:r>
        <w:rPr>
          <w:spacing w:val="-3"/>
          <w:sz w:val="18"/>
        </w:rPr>
        <w:t> </w:t>
      </w:r>
      <w:r>
        <w:rPr>
          <w:spacing w:val="-2"/>
          <w:sz w:val="18"/>
        </w:rPr>
        <w:t>edital.</w:t>
      </w:r>
    </w:p>
    <w:p>
      <w:pPr>
        <w:pStyle w:val="BodyText"/>
        <w:spacing w:before="20"/>
      </w:pPr>
    </w:p>
    <w:p>
      <w:pPr>
        <w:pStyle w:val="ListParagraph"/>
        <w:numPr>
          <w:ilvl w:val="2"/>
          <w:numId w:val="5"/>
        </w:numPr>
        <w:tabs>
          <w:tab w:pos="592" w:val="left" w:leader="none"/>
        </w:tabs>
        <w:spacing w:line="268" w:lineRule="auto" w:before="0" w:after="0"/>
        <w:ind w:left="120" w:right="118" w:firstLine="0"/>
        <w:jc w:val="both"/>
        <w:rPr>
          <w:sz w:val="18"/>
        </w:rPr>
      </w:pPr>
      <w:r>
        <w:rPr>
          <w:sz w:val="18"/>
        </w:rPr>
        <w:t>Valor global: conforme valor estimado da licitação, a saber, R$ 11.563.467,60 (onze milhões quinhentos e sessenta e três mil quatrocentos e sessenta e sete Reais e sessenta centavos).</w:t>
      </w:r>
    </w:p>
    <w:p>
      <w:pPr>
        <w:pStyle w:val="ListParagraph"/>
        <w:numPr>
          <w:ilvl w:val="1"/>
          <w:numId w:val="5"/>
        </w:numPr>
        <w:tabs>
          <w:tab w:pos="443" w:val="left" w:leader="none"/>
        </w:tabs>
        <w:spacing w:line="273" w:lineRule="auto" w:before="202" w:after="0"/>
        <w:ind w:left="120" w:right="118" w:firstLine="0"/>
        <w:jc w:val="both"/>
        <w:rPr>
          <w:sz w:val="18"/>
        </w:rPr>
      </w:pPr>
      <w:r>
        <w:rPr>
          <w:sz w:val="18"/>
        </w:rPr>
        <w:t>O critério de julgamento da proposta é o MAIOR DESCONTO aplicado ao primeiro item de cada lote, sobre os valores de referência apresentados</w:t>
      </w:r>
      <w:r>
        <w:rPr>
          <w:spacing w:val="80"/>
          <w:sz w:val="18"/>
        </w:rPr>
        <w:t> </w:t>
      </w:r>
      <w:r>
        <w:rPr>
          <w:sz w:val="18"/>
        </w:rPr>
        <w:t>na Planilha Estimativa de Custos e Formação de preços -ANALÍTICA</w:t>
      </w:r>
      <w:r>
        <w:rPr>
          <w:b/>
          <w:sz w:val="18"/>
        </w:rPr>
        <w:t>.</w:t>
      </w:r>
    </w:p>
    <w:p>
      <w:pPr>
        <w:pStyle w:val="ListParagraph"/>
        <w:numPr>
          <w:ilvl w:val="2"/>
          <w:numId w:val="5"/>
        </w:numPr>
        <w:tabs>
          <w:tab w:pos="583" w:val="left" w:leader="none"/>
        </w:tabs>
        <w:spacing w:line="268" w:lineRule="auto" w:before="197" w:after="0"/>
        <w:ind w:left="120" w:right="118" w:firstLine="0"/>
        <w:jc w:val="both"/>
        <w:rPr>
          <w:sz w:val="18"/>
        </w:rPr>
      </w:pPr>
      <w:r>
        <w:rPr>
          <w:sz w:val="18"/>
        </w:rPr>
        <w:t>O participante deverá ofertar lances apenas no primeiro item do lote, mantendo o preço dos demais itens no valor de referência. Desta forma, a classificação do participante será aquela obtida na disputa do primeiro item. APÓS O ENCERRAMENTO DA FASE DE LANCES, O PREGOEIRO APLICARÁ</w:t>
      </w:r>
      <w:r>
        <w:rPr>
          <w:spacing w:val="6"/>
          <w:sz w:val="18"/>
        </w:rPr>
        <w:t> </w:t>
      </w:r>
      <w:r>
        <w:rPr>
          <w:sz w:val="18"/>
        </w:rPr>
        <w:t>O</w:t>
      </w:r>
      <w:r>
        <w:rPr>
          <w:spacing w:val="6"/>
          <w:sz w:val="18"/>
        </w:rPr>
        <w:t> </w:t>
      </w:r>
      <w:r>
        <w:rPr>
          <w:sz w:val="18"/>
        </w:rPr>
        <w:t>PERCENTUAL</w:t>
      </w:r>
      <w:r>
        <w:rPr>
          <w:spacing w:val="6"/>
          <w:sz w:val="18"/>
        </w:rPr>
        <w:t> </w:t>
      </w:r>
      <w:r>
        <w:rPr>
          <w:sz w:val="18"/>
        </w:rPr>
        <w:t>DESCONTO</w:t>
      </w:r>
      <w:r>
        <w:rPr>
          <w:spacing w:val="6"/>
          <w:sz w:val="18"/>
        </w:rPr>
        <w:t> </w:t>
      </w:r>
      <w:r>
        <w:rPr>
          <w:sz w:val="18"/>
        </w:rPr>
        <w:t>OFERTADO</w:t>
      </w:r>
      <w:r>
        <w:rPr>
          <w:spacing w:val="6"/>
          <w:sz w:val="18"/>
        </w:rPr>
        <w:t> </w:t>
      </w:r>
      <w:r>
        <w:rPr>
          <w:sz w:val="18"/>
        </w:rPr>
        <w:t>NO</w:t>
      </w:r>
      <w:r>
        <w:rPr>
          <w:spacing w:val="6"/>
          <w:sz w:val="18"/>
        </w:rPr>
        <w:t> </w:t>
      </w:r>
      <w:r>
        <w:rPr>
          <w:sz w:val="18"/>
        </w:rPr>
        <w:t>PRIMEIRO</w:t>
      </w:r>
      <w:r>
        <w:rPr>
          <w:spacing w:val="6"/>
          <w:sz w:val="18"/>
        </w:rPr>
        <w:t> </w:t>
      </w:r>
      <w:r>
        <w:rPr>
          <w:sz w:val="18"/>
        </w:rPr>
        <w:t>ITEM</w:t>
      </w:r>
      <w:r>
        <w:rPr>
          <w:spacing w:val="6"/>
          <w:sz w:val="18"/>
        </w:rPr>
        <w:t> </w:t>
      </w:r>
      <w:r>
        <w:rPr>
          <w:sz w:val="18"/>
        </w:rPr>
        <w:t>A</w:t>
      </w:r>
      <w:r>
        <w:rPr>
          <w:spacing w:val="6"/>
          <w:sz w:val="18"/>
        </w:rPr>
        <w:t> </w:t>
      </w:r>
      <w:r>
        <w:rPr>
          <w:sz w:val="18"/>
        </w:rPr>
        <w:t>TODOS</w:t>
      </w:r>
      <w:r>
        <w:rPr>
          <w:spacing w:val="6"/>
          <w:sz w:val="18"/>
        </w:rPr>
        <w:t> </w:t>
      </w:r>
      <w:r>
        <w:rPr>
          <w:sz w:val="18"/>
        </w:rPr>
        <w:t>OS</w:t>
      </w:r>
      <w:r>
        <w:rPr>
          <w:spacing w:val="6"/>
          <w:sz w:val="18"/>
        </w:rPr>
        <w:t> </w:t>
      </w:r>
      <w:r>
        <w:rPr>
          <w:sz w:val="18"/>
        </w:rPr>
        <w:t>DEMAIS</w:t>
      </w:r>
      <w:r>
        <w:rPr>
          <w:spacing w:val="6"/>
          <w:sz w:val="18"/>
        </w:rPr>
        <w:t> </w:t>
      </w:r>
      <w:r>
        <w:rPr>
          <w:sz w:val="18"/>
        </w:rPr>
        <w:t>ITENS</w:t>
      </w:r>
      <w:r>
        <w:rPr>
          <w:spacing w:val="6"/>
          <w:sz w:val="18"/>
        </w:rPr>
        <w:t> </w:t>
      </w:r>
      <w:r>
        <w:rPr>
          <w:sz w:val="18"/>
        </w:rPr>
        <w:t>DO</w:t>
      </w:r>
      <w:r>
        <w:rPr>
          <w:spacing w:val="6"/>
          <w:sz w:val="18"/>
        </w:rPr>
        <w:t> </w:t>
      </w:r>
      <w:r>
        <w:rPr>
          <w:sz w:val="18"/>
        </w:rPr>
        <w:t>LOTE,</w:t>
      </w:r>
      <w:r>
        <w:rPr>
          <w:spacing w:val="6"/>
          <w:sz w:val="18"/>
        </w:rPr>
        <w:t> </w:t>
      </w:r>
      <w:r>
        <w:rPr>
          <w:sz w:val="18"/>
        </w:rPr>
        <w:t>por</w:t>
      </w:r>
      <w:r>
        <w:rPr>
          <w:spacing w:val="6"/>
          <w:sz w:val="18"/>
        </w:rPr>
        <w:t> </w:t>
      </w:r>
      <w:r>
        <w:rPr>
          <w:sz w:val="18"/>
        </w:rPr>
        <w:t>meio</w:t>
      </w:r>
      <w:r>
        <w:rPr>
          <w:spacing w:val="6"/>
          <w:sz w:val="18"/>
        </w:rPr>
        <w:t> </w:t>
      </w:r>
      <w:r>
        <w:rPr>
          <w:sz w:val="18"/>
        </w:rPr>
        <w:t>de</w:t>
      </w:r>
      <w:r>
        <w:rPr>
          <w:spacing w:val="6"/>
          <w:sz w:val="18"/>
        </w:rPr>
        <w:t> </w:t>
      </w:r>
      <w:r>
        <w:rPr>
          <w:spacing w:val="-2"/>
          <w:sz w:val="18"/>
        </w:rPr>
        <w:t>ferramenta</w:t>
      </w:r>
    </w:p>
    <w:p>
      <w:pPr>
        <w:pStyle w:val="BodyText"/>
        <w:spacing w:line="207" w:lineRule="exact"/>
        <w:ind w:left="120"/>
      </w:pPr>
      <w:r>
        <w:rPr/>
        <w:t>de</w:t>
      </w:r>
      <w:r>
        <w:rPr>
          <w:spacing w:val="-2"/>
        </w:rPr>
        <w:t> negociação.</w:t>
      </w:r>
    </w:p>
    <w:p>
      <w:pPr>
        <w:pStyle w:val="BodyText"/>
        <w:spacing w:before="24"/>
      </w:pPr>
    </w:p>
    <w:p>
      <w:pPr>
        <w:pStyle w:val="Heading4"/>
        <w:spacing w:before="0"/>
      </w:pPr>
      <w:r>
        <w:rPr/>
        <w:t>Exigências</w:t>
      </w:r>
      <w:r>
        <w:rPr>
          <w:spacing w:val="-6"/>
        </w:rPr>
        <w:t> </w:t>
      </w:r>
      <w:r>
        <w:rPr/>
        <w:t>de</w:t>
      </w:r>
      <w:r>
        <w:rPr>
          <w:spacing w:val="-6"/>
        </w:rPr>
        <w:t> </w:t>
      </w:r>
      <w:r>
        <w:rPr>
          <w:spacing w:val="-2"/>
        </w:rPr>
        <w:t>habilitação</w:t>
      </w:r>
    </w:p>
    <w:p>
      <w:pPr>
        <w:pStyle w:val="BodyText"/>
        <w:spacing w:before="20"/>
        <w:rPr>
          <w:b/>
        </w:rPr>
      </w:pPr>
    </w:p>
    <w:p>
      <w:pPr>
        <w:pStyle w:val="ListParagraph"/>
        <w:numPr>
          <w:ilvl w:val="1"/>
          <w:numId w:val="5"/>
        </w:numPr>
        <w:tabs>
          <w:tab w:pos="435" w:val="left" w:leader="none"/>
        </w:tabs>
        <w:spacing w:line="240" w:lineRule="auto" w:before="0" w:after="0"/>
        <w:ind w:left="435" w:right="0" w:hanging="315"/>
        <w:jc w:val="left"/>
        <w:rPr>
          <w:sz w:val="18"/>
        </w:rPr>
      </w:pPr>
      <w:r>
        <w:rPr>
          <w:sz w:val="18"/>
        </w:rPr>
        <w:t>Para</w:t>
      </w:r>
      <w:r>
        <w:rPr>
          <w:spacing w:val="-6"/>
          <w:sz w:val="18"/>
        </w:rPr>
        <w:t> </w:t>
      </w:r>
      <w:r>
        <w:rPr>
          <w:sz w:val="18"/>
        </w:rPr>
        <w:t>fins</w:t>
      </w:r>
      <w:r>
        <w:rPr>
          <w:spacing w:val="-3"/>
          <w:sz w:val="18"/>
        </w:rPr>
        <w:t> </w:t>
      </w:r>
      <w:r>
        <w:rPr>
          <w:sz w:val="18"/>
        </w:rPr>
        <w:t>de</w:t>
      </w:r>
      <w:r>
        <w:rPr>
          <w:spacing w:val="-3"/>
          <w:sz w:val="18"/>
        </w:rPr>
        <w:t> </w:t>
      </w:r>
      <w:r>
        <w:rPr>
          <w:sz w:val="18"/>
        </w:rPr>
        <w:t>habilitação,</w:t>
      </w:r>
      <w:r>
        <w:rPr>
          <w:spacing w:val="-2"/>
          <w:sz w:val="18"/>
        </w:rPr>
        <w:t> </w:t>
      </w:r>
      <w:r>
        <w:rPr>
          <w:sz w:val="18"/>
        </w:rPr>
        <w:t>deverá</w:t>
      </w:r>
      <w:r>
        <w:rPr>
          <w:spacing w:val="-3"/>
          <w:sz w:val="18"/>
        </w:rPr>
        <w:t> </w:t>
      </w:r>
      <w:r>
        <w:rPr>
          <w:sz w:val="18"/>
        </w:rPr>
        <w:t>o</w:t>
      </w:r>
      <w:r>
        <w:rPr>
          <w:spacing w:val="-2"/>
          <w:sz w:val="18"/>
        </w:rPr>
        <w:t> </w:t>
      </w:r>
      <w:r>
        <w:rPr>
          <w:sz w:val="18"/>
        </w:rPr>
        <w:t>interessado</w:t>
      </w:r>
      <w:r>
        <w:rPr>
          <w:spacing w:val="-2"/>
          <w:sz w:val="18"/>
        </w:rPr>
        <w:t> </w:t>
      </w:r>
      <w:r>
        <w:rPr>
          <w:sz w:val="18"/>
        </w:rPr>
        <w:t>comprovar</w:t>
      </w:r>
      <w:r>
        <w:rPr>
          <w:spacing w:val="-2"/>
          <w:sz w:val="18"/>
        </w:rPr>
        <w:t> </w:t>
      </w:r>
      <w:r>
        <w:rPr>
          <w:sz w:val="18"/>
        </w:rPr>
        <w:t>os</w:t>
      </w:r>
      <w:r>
        <w:rPr>
          <w:spacing w:val="-3"/>
          <w:sz w:val="18"/>
        </w:rPr>
        <w:t> </w:t>
      </w:r>
      <w:r>
        <w:rPr>
          <w:sz w:val="18"/>
        </w:rPr>
        <w:t>seguintes</w:t>
      </w:r>
      <w:r>
        <w:rPr>
          <w:spacing w:val="-3"/>
          <w:sz w:val="18"/>
        </w:rPr>
        <w:t> </w:t>
      </w:r>
      <w:r>
        <w:rPr>
          <w:spacing w:val="-2"/>
          <w:sz w:val="18"/>
        </w:rPr>
        <w:t>requisitos:</w:t>
      </w:r>
    </w:p>
    <w:p>
      <w:pPr>
        <w:pStyle w:val="BodyText"/>
        <w:spacing w:before="24"/>
      </w:pPr>
    </w:p>
    <w:p>
      <w:pPr>
        <w:pStyle w:val="Heading4"/>
        <w:spacing w:before="0"/>
      </w:pPr>
      <w:r>
        <w:rPr/>
        <w:t>Habilitação </w:t>
      </w:r>
      <w:r>
        <w:rPr>
          <w:spacing w:val="-2"/>
        </w:rPr>
        <w:t>jurídica</w:t>
      </w:r>
    </w:p>
    <w:p>
      <w:pPr>
        <w:pStyle w:val="BodyText"/>
        <w:spacing w:before="19"/>
        <w:rPr>
          <w:b/>
        </w:rPr>
      </w:pPr>
    </w:p>
    <w:p>
      <w:pPr>
        <w:pStyle w:val="ListParagraph"/>
        <w:numPr>
          <w:ilvl w:val="1"/>
          <w:numId w:val="5"/>
        </w:numPr>
        <w:tabs>
          <w:tab w:pos="463" w:val="left" w:leader="none"/>
        </w:tabs>
        <w:spacing w:line="268" w:lineRule="auto" w:before="1" w:after="0"/>
        <w:ind w:left="120" w:right="119" w:firstLine="0"/>
        <w:jc w:val="left"/>
        <w:rPr>
          <w:sz w:val="18"/>
        </w:rPr>
      </w:pPr>
      <w:r>
        <w:rPr>
          <w:sz w:val="18"/>
        </w:rPr>
        <w:t>Pessoa</w:t>
      </w:r>
      <w:r>
        <w:rPr>
          <w:spacing w:val="27"/>
          <w:sz w:val="18"/>
        </w:rPr>
        <w:t> </w:t>
      </w:r>
      <w:r>
        <w:rPr>
          <w:sz w:val="18"/>
        </w:rPr>
        <w:t>física:</w:t>
      </w:r>
      <w:r>
        <w:rPr>
          <w:spacing w:val="27"/>
          <w:sz w:val="18"/>
        </w:rPr>
        <w:t> </w:t>
      </w:r>
      <w:r>
        <w:rPr>
          <w:sz w:val="18"/>
        </w:rPr>
        <w:t>cédula</w:t>
      </w:r>
      <w:r>
        <w:rPr>
          <w:spacing w:val="27"/>
          <w:sz w:val="18"/>
        </w:rPr>
        <w:t> </w:t>
      </w:r>
      <w:r>
        <w:rPr>
          <w:sz w:val="18"/>
        </w:rPr>
        <w:t>de</w:t>
      </w:r>
      <w:r>
        <w:rPr>
          <w:spacing w:val="27"/>
          <w:sz w:val="18"/>
        </w:rPr>
        <w:t> </w:t>
      </w:r>
      <w:r>
        <w:rPr>
          <w:sz w:val="18"/>
        </w:rPr>
        <w:t>identidade</w:t>
      </w:r>
      <w:r>
        <w:rPr>
          <w:spacing w:val="27"/>
          <w:sz w:val="18"/>
        </w:rPr>
        <w:t> </w:t>
      </w:r>
      <w:r>
        <w:rPr>
          <w:sz w:val="18"/>
        </w:rPr>
        <w:t>(RG)</w:t>
      </w:r>
      <w:r>
        <w:rPr>
          <w:spacing w:val="28"/>
          <w:sz w:val="18"/>
        </w:rPr>
        <w:t> </w:t>
      </w:r>
      <w:r>
        <w:rPr>
          <w:sz w:val="18"/>
        </w:rPr>
        <w:t>ou</w:t>
      </w:r>
      <w:r>
        <w:rPr>
          <w:spacing w:val="28"/>
          <w:sz w:val="18"/>
        </w:rPr>
        <w:t> </w:t>
      </w:r>
      <w:r>
        <w:rPr>
          <w:sz w:val="18"/>
        </w:rPr>
        <w:t>documento</w:t>
      </w:r>
      <w:r>
        <w:rPr>
          <w:spacing w:val="28"/>
          <w:sz w:val="18"/>
        </w:rPr>
        <w:t> </w:t>
      </w:r>
      <w:r>
        <w:rPr>
          <w:sz w:val="18"/>
        </w:rPr>
        <w:t>equivalente</w:t>
      </w:r>
      <w:r>
        <w:rPr>
          <w:spacing w:val="27"/>
          <w:sz w:val="18"/>
        </w:rPr>
        <w:t> </w:t>
      </w:r>
      <w:r>
        <w:rPr>
          <w:sz w:val="18"/>
        </w:rPr>
        <w:t>que,</w:t>
      </w:r>
      <w:r>
        <w:rPr>
          <w:spacing w:val="28"/>
          <w:sz w:val="18"/>
        </w:rPr>
        <w:t> </w:t>
      </w:r>
      <w:r>
        <w:rPr>
          <w:sz w:val="18"/>
        </w:rPr>
        <w:t>por</w:t>
      </w:r>
      <w:r>
        <w:rPr>
          <w:spacing w:val="28"/>
          <w:sz w:val="18"/>
        </w:rPr>
        <w:t> </w:t>
      </w:r>
      <w:r>
        <w:rPr>
          <w:sz w:val="18"/>
        </w:rPr>
        <w:t>força</w:t>
      </w:r>
      <w:r>
        <w:rPr>
          <w:spacing w:val="27"/>
          <w:sz w:val="18"/>
        </w:rPr>
        <w:t> </w:t>
      </w:r>
      <w:r>
        <w:rPr>
          <w:sz w:val="18"/>
        </w:rPr>
        <w:t>de</w:t>
      </w:r>
      <w:r>
        <w:rPr>
          <w:spacing w:val="27"/>
          <w:sz w:val="18"/>
        </w:rPr>
        <w:t> </w:t>
      </w:r>
      <w:r>
        <w:rPr>
          <w:sz w:val="18"/>
        </w:rPr>
        <w:t>lei,</w:t>
      </w:r>
      <w:r>
        <w:rPr>
          <w:spacing w:val="28"/>
          <w:sz w:val="18"/>
        </w:rPr>
        <w:t> </w:t>
      </w:r>
      <w:r>
        <w:rPr>
          <w:sz w:val="18"/>
        </w:rPr>
        <w:t>tenha</w:t>
      </w:r>
      <w:r>
        <w:rPr>
          <w:spacing w:val="27"/>
          <w:sz w:val="18"/>
        </w:rPr>
        <w:t> </w:t>
      </w:r>
      <w:r>
        <w:rPr>
          <w:sz w:val="18"/>
        </w:rPr>
        <w:t>validade</w:t>
      </w:r>
      <w:r>
        <w:rPr>
          <w:spacing w:val="27"/>
          <w:sz w:val="18"/>
        </w:rPr>
        <w:t> </w:t>
      </w:r>
      <w:r>
        <w:rPr>
          <w:sz w:val="18"/>
        </w:rPr>
        <w:t>para</w:t>
      </w:r>
      <w:r>
        <w:rPr>
          <w:spacing w:val="27"/>
          <w:sz w:val="18"/>
        </w:rPr>
        <w:t> </w:t>
      </w:r>
      <w:r>
        <w:rPr>
          <w:sz w:val="18"/>
        </w:rPr>
        <w:t>fins</w:t>
      </w:r>
      <w:r>
        <w:rPr>
          <w:spacing w:val="27"/>
          <w:sz w:val="18"/>
        </w:rPr>
        <w:t> </w:t>
      </w:r>
      <w:r>
        <w:rPr>
          <w:sz w:val="18"/>
        </w:rPr>
        <w:t>de</w:t>
      </w:r>
      <w:r>
        <w:rPr>
          <w:spacing w:val="27"/>
          <w:sz w:val="18"/>
        </w:rPr>
        <w:t> </w:t>
      </w:r>
      <w:r>
        <w:rPr>
          <w:sz w:val="18"/>
        </w:rPr>
        <w:t>identificação</w:t>
      </w:r>
      <w:r>
        <w:rPr>
          <w:spacing w:val="28"/>
          <w:sz w:val="18"/>
        </w:rPr>
        <w:t> </w:t>
      </w:r>
      <w:r>
        <w:rPr>
          <w:sz w:val="18"/>
        </w:rPr>
        <w:t>em</w:t>
      </w:r>
      <w:r>
        <w:rPr>
          <w:spacing w:val="27"/>
          <w:sz w:val="18"/>
        </w:rPr>
        <w:t> </w:t>
      </w:r>
      <w:r>
        <w:rPr>
          <w:sz w:val="18"/>
        </w:rPr>
        <w:t>todo</w:t>
      </w:r>
      <w:r>
        <w:rPr>
          <w:spacing w:val="28"/>
          <w:sz w:val="18"/>
        </w:rPr>
        <w:t> </w:t>
      </w:r>
      <w:r>
        <w:rPr>
          <w:sz w:val="18"/>
        </w:rPr>
        <w:t>o território nacional;</w:t>
      </w:r>
    </w:p>
    <w:p>
      <w:pPr>
        <w:pStyle w:val="ListParagraph"/>
        <w:numPr>
          <w:ilvl w:val="1"/>
          <w:numId w:val="5"/>
        </w:numPr>
        <w:tabs>
          <w:tab w:pos="435" w:val="left" w:leader="none"/>
        </w:tabs>
        <w:spacing w:line="240" w:lineRule="auto" w:before="201" w:after="0"/>
        <w:ind w:left="435" w:right="0" w:hanging="315"/>
        <w:jc w:val="left"/>
        <w:rPr>
          <w:sz w:val="18"/>
        </w:rPr>
      </w:pPr>
      <w:r>
        <w:rPr>
          <w:sz w:val="18"/>
        </w:rPr>
        <w:t>Empresário</w:t>
      </w:r>
      <w:r>
        <w:rPr>
          <w:spacing w:val="-5"/>
          <w:sz w:val="18"/>
        </w:rPr>
        <w:t> </w:t>
      </w:r>
      <w:r>
        <w:rPr>
          <w:sz w:val="18"/>
        </w:rPr>
        <w:t>individual:</w:t>
      </w:r>
      <w:r>
        <w:rPr>
          <w:spacing w:val="-4"/>
          <w:sz w:val="18"/>
        </w:rPr>
        <w:t> </w:t>
      </w:r>
      <w:r>
        <w:rPr>
          <w:sz w:val="18"/>
        </w:rPr>
        <w:t>inscrição</w:t>
      </w:r>
      <w:r>
        <w:rPr>
          <w:spacing w:val="-2"/>
          <w:sz w:val="18"/>
        </w:rPr>
        <w:t> </w:t>
      </w:r>
      <w:r>
        <w:rPr>
          <w:sz w:val="18"/>
        </w:rPr>
        <w:t>no</w:t>
      </w:r>
      <w:r>
        <w:rPr>
          <w:spacing w:val="-3"/>
          <w:sz w:val="18"/>
        </w:rPr>
        <w:t> </w:t>
      </w:r>
      <w:r>
        <w:rPr>
          <w:sz w:val="18"/>
        </w:rPr>
        <w:t>Registro</w:t>
      </w:r>
      <w:r>
        <w:rPr>
          <w:spacing w:val="-2"/>
          <w:sz w:val="18"/>
        </w:rPr>
        <w:t> </w:t>
      </w:r>
      <w:r>
        <w:rPr>
          <w:sz w:val="18"/>
        </w:rPr>
        <w:t>Público</w:t>
      </w:r>
      <w:r>
        <w:rPr>
          <w:spacing w:val="-3"/>
          <w:sz w:val="18"/>
        </w:rPr>
        <w:t> </w:t>
      </w:r>
      <w:r>
        <w:rPr>
          <w:sz w:val="18"/>
        </w:rPr>
        <w:t>de</w:t>
      </w:r>
      <w:r>
        <w:rPr>
          <w:spacing w:val="-4"/>
          <w:sz w:val="18"/>
        </w:rPr>
        <w:t> </w:t>
      </w:r>
      <w:r>
        <w:rPr>
          <w:sz w:val="18"/>
        </w:rPr>
        <w:t>Empresas</w:t>
      </w:r>
      <w:r>
        <w:rPr>
          <w:spacing w:val="-3"/>
          <w:sz w:val="18"/>
        </w:rPr>
        <w:t> </w:t>
      </w:r>
      <w:r>
        <w:rPr>
          <w:sz w:val="18"/>
        </w:rPr>
        <w:t>Mercantis,</w:t>
      </w:r>
      <w:r>
        <w:rPr>
          <w:spacing w:val="-3"/>
          <w:sz w:val="18"/>
        </w:rPr>
        <w:t> </w:t>
      </w:r>
      <w:r>
        <w:rPr>
          <w:sz w:val="18"/>
        </w:rPr>
        <w:t>a</w:t>
      </w:r>
      <w:r>
        <w:rPr>
          <w:spacing w:val="-3"/>
          <w:sz w:val="18"/>
        </w:rPr>
        <w:t> </w:t>
      </w:r>
      <w:r>
        <w:rPr>
          <w:sz w:val="18"/>
        </w:rPr>
        <w:t>cargo</w:t>
      </w:r>
      <w:r>
        <w:rPr>
          <w:spacing w:val="-3"/>
          <w:sz w:val="18"/>
        </w:rPr>
        <w:t> </w:t>
      </w:r>
      <w:r>
        <w:rPr>
          <w:sz w:val="18"/>
        </w:rPr>
        <w:t>da</w:t>
      </w:r>
      <w:r>
        <w:rPr>
          <w:spacing w:val="-3"/>
          <w:sz w:val="18"/>
        </w:rPr>
        <w:t> </w:t>
      </w:r>
      <w:r>
        <w:rPr>
          <w:sz w:val="18"/>
        </w:rPr>
        <w:t>Junta</w:t>
      </w:r>
      <w:r>
        <w:rPr>
          <w:spacing w:val="-4"/>
          <w:sz w:val="18"/>
        </w:rPr>
        <w:t> </w:t>
      </w:r>
      <w:r>
        <w:rPr>
          <w:sz w:val="18"/>
        </w:rPr>
        <w:t>Comercial</w:t>
      </w:r>
      <w:r>
        <w:rPr>
          <w:spacing w:val="-3"/>
          <w:sz w:val="18"/>
        </w:rPr>
        <w:t> </w:t>
      </w:r>
      <w:r>
        <w:rPr>
          <w:sz w:val="18"/>
        </w:rPr>
        <w:t>da</w:t>
      </w:r>
      <w:r>
        <w:rPr>
          <w:spacing w:val="-4"/>
          <w:sz w:val="18"/>
        </w:rPr>
        <w:t> </w:t>
      </w:r>
      <w:r>
        <w:rPr>
          <w:sz w:val="18"/>
        </w:rPr>
        <w:t>respectiva</w:t>
      </w:r>
      <w:r>
        <w:rPr>
          <w:spacing w:val="-3"/>
          <w:sz w:val="18"/>
        </w:rPr>
        <w:t> </w:t>
      </w:r>
      <w:r>
        <w:rPr>
          <w:spacing w:val="-2"/>
          <w:sz w:val="18"/>
        </w:rPr>
        <w:t>sede;</w:t>
      </w:r>
    </w:p>
    <w:p>
      <w:pPr>
        <w:pStyle w:val="ListParagraph"/>
        <w:spacing w:after="0" w:line="240" w:lineRule="auto"/>
        <w:jc w:val="left"/>
        <w:rPr>
          <w:sz w:val="18"/>
        </w:rPr>
        <w:sectPr>
          <w:pgSz w:w="11910" w:h="16840"/>
          <w:pgMar w:header="0" w:footer="729" w:top="200" w:bottom="940" w:left="283" w:right="283"/>
        </w:sectPr>
      </w:pPr>
    </w:p>
    <w:p>
      <w:pPr>
        <w:pStyle w:val="ListParagraph"/>
        <w:numPr>
          <w:ilvl w:val="1"/>
          <w:numId w:val="5"/>
        </w:numPr>
        <w:tabs>
          <w:tab w:pos="448" w:val="left" w:leader="none"/>
        </w:tabs>
        <w:spacing w:line="268" w:lineRule="auto" w:before="75" w:after="0"/>
        <w:ind w:left="120" w:right="118" w:firstLine="0"/>
        <w:jc w:val="both"/>
        <w:rPr>
          <w:sz w:val="18"/>
        </w:rPr>
      </w:pPr>
      <w:r>
        <w:rPr>
          <w:sz w:val="18"/>
        </w:rPr>
        <w:t>Microempreendedor Individual - MEI: Certificado da Condição de Microempreendedor Individual - CCMEI, cuja aceitação ficará condicionada à verificação da autenticidade no sítio </w:t>
      </w:r>
      <w:hyperlink r:id="rId7">
        <w:r>
          <w:rPr>
            <w:sz w:val="18"/>
          </w:rPr>
          <w:t>https://www.gov.br/empresas-e-negocios/pt-br/empreendedor;</w:t>
        </w:r>
      </w:hyperlink>
    </w:p>
    <w:p>
      <w:pPr>
        <w:pStyle w:val="ListParagraph"/>
        <w:numPr>
          <w:ilvl w:val="1"/>
          <w:numId w:val="5"/>
        </w:numPr>
        <w:tabs>
          <w:tab w:pos="459" w:val="left" w:leader="none"/>
        </w:tabs>
        <w:spacing w:line="268" w:lineRule="auto" w:before="201" w:after="0"/>
        <w:ind w:left="120" w:right="118" w:firstLine="0"/>
        <w:jc w:val="both"/>
        <w:rPr>
          <w:sz w:val="18"/>
        </w:rPr>
      </w:pPr>
      <w:r>
        <w:rPr>
          <w:sz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ListParagraph"/>
        <w:numPr>
          <w:ilvl w:val="1"/>
          <w:numId w:val="5"/>
        </w:numPr>
        <w:tabs>
          <w:tab w:pos="534" w:val="left" w:leader="none"/>
        </w:tabs>
        <w:spacing w:line="268" w:lineRule="auto" w:before="202" w:after="0"/>
        <w:ind w:left="120" w:right="118" w:firstLine="0"/>
        <w:jc w:val="both"/>
        <w:rPr>
          <w:sz w:val="18"/>
        </w:rPr>
      </w:pPr>
      <w:r>
        <w:rPr>
          <w:sz w:val="18"/>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ListParagraph"/>
        <w:numPr>
          <w:ilvl w:val="1"/>
          <w:numId w:val="5"/>
        </w:numPr>
        <w:tabs>
          <w:tab w:pos="563" w:val="left" w:leader="none"/>
        </w:tabs>
        <w:spacing w:line="268" w:lineRule="auto" w:before="201" w:after="0"/>
        <w:ind w:left="120" w:right="118" w:firstLine="0"/>
        <w:jc w:val="both"/>
        <w:rPr>
          <w:sz w:val="18"/>
        </w:rPr>
      </w:pPr>
      <w:r>
        <w:rPr>
          <w:sz w:val="18"/>
        </w:rPr>
        <w:t>Sociedade simples: inscrição do ato constitutivo no Registro Civil de Pessoas Jurídicas do local de sua sede, acompanhada de documento comprobatório de seus administradores;</w:t>
      </w:r>
    </w:p>
    <w:p>
      <w:pPr>
        <w:pStyle w:val="ListParagraph"/>
        <w:numPr>
          <w:ilvl w:val="1"/>
          <w:numId w:val="5"/>
        </w:numPr>
        <w:tabs>
          <w:tab w:pos="531" w:val="left" w:leader="none"/>
        </w:tabs>
        <w:spacing w:line="268" w:lineRule="auto" w:before="202" w:after="0"/>
        <w:ind w:left="120" w:right="118" w:firstLine="0"/>
        <w:jc w:val="both"/>
        <w:rPr>
          <w:sz w:val="18"/>
        </w:rPr>
      </w:pPr>
      <w:r>
        <w:rPr>
          <w:sz w:val="18"/>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pPr>
        <w:pStyle w:val="ListParagraph"/>
        <w:numPr>
          <w:ilvl w:val="1"/>
          <w:numId w:val="5"/>
        </w:numPr>
        <w:tabs>
          <w:tab w:pos="525" w:val="left" w:leader="none"/>
        </w:tabs>
        <w:spacing w:line="240" w:lineRule="auto" w:before="201" w:after="0"/>
        <w:ind w:left="525" w:right="0" w:hanging="405"/>
        <w:jc w:val="left"/>
        <w:rPr>
          <w:sz w:val="18"/>
        </w:rPr>
      </w:pPr>
      <w:r>
        <w:rPr>
          <w:sz w:val="18"/>
        </w:rPr>
        <w:t>Os</w:t>
      </w:r>
      <w:r>
        <w:rPr>
          <w:spacing w:val="-7"/>
          <w:sz w:val="18"/>
        </w:rPr>
        <w:t> </w:t>
      </w:r>
      <w:r>
        <w:rPr>
          <w:sz w:val="18"/>
        </w:rPr>
        <w:t>documentos</w:t>
      </w:r>
      <w:r>
        <w:rPr>
          <w:spacing w:val="-5"/>
          <w:sz w:val="18"/>
        </w:rPr>
        <w:t> </w:t>
      </w:r>
      <w:r>
        <w:rPr>
          <w:sz w:val="18"/>
        </w:rPr>
        <w:t>apresentados</w:t>
      </w:r>
      <w:r>
        <w:rPr>
          <w:spacing w:val="-4"/>
          <w:sz w:val="18"/>
        </w:rPr>
        <w:t> </w:t>
      </w:r>
      <w:r>
        <w:rPr>
          <w:sz w:val="18"/>
        </w:rPr>
        <w:t>deverão</w:t>
      </w:r>
      <w:r>
        <w:rPr>
          <w:spacing w:val="-4"/>
          <w:sz w:val="18"/>
        </w:rPr>
        <w:t> </w:t>
      </w:r>
      <w:r>
        <w:rPr>
          <w:sz w:val="18"/>
        </w:rPr>
        <w:t>estar</w:t>
      </w:r>
      <w:r>
        <w:rPr>
          <w:spacing w:val="-4"/>
          <w:sz w:val="18"/>
        </w:rPr>
        <w:t> </w:t>
      </w:r>
      <w:r>
        <w:rPr>
          <w:sz w:val="18"/>
        </w:rPr>
        <w:t>acompanhados</w:t>
      </w:r>
      <w:r>
        <w:rPr>
          <w:spacing w:val="-5"/>
          <w:sz w:val="18"/>
        </w:rPr>
        <w:t> </w:t>
      </w:r>
      <w:r>
        <w:rPr>
          <w:sz w:val="18"/>
        </w:rPr>
        <w:t>de</w:t>
      </w:r>
      <w:r>
        <w:rPr>
          <w:spacing w:val="-4"/>
          <w:sz w:val="18"/>
        </w:rPr>
        <w:t> </w:t>
      </w:r>
      <w:r>
        <w:rPr>
          <w:sz w:val="18"/>
        </w:rPr>
        <w:t>todas</w:t>
      </w:r>
      <w:r>
        <w:rPr>
          <w:spacing w:val="-5"/>
          <w:sz w:val="18"/>
        </w:rPr>
        <w:t> </w:t>
      </w:r>
      <w:r>
        <w:rPr>
          <w:sz w:val="18"/>
        </w:rPr>
        <w:t>as</w:t>
      </w:r>
      <w:r>
        <w:rPr>
          <w:spacing w:val="-5"/>
          <w:sz w:val="18"/>
        </w:rPr>
        <w:t> </w:t>
      </w:r>
      <w:r>
        <w:rPr>
          <w:sz w:val="18"/>
        </w:rPr>
        <w:t>alterações</w:t>
      </w:r>
      <w:r>
        <w:rPr>
          <w:spacing w:val="-4"/>
          <w:sz w:val="18"/>
        </w:rPr>
        <w:t> </w:t>
      </w:r>
      <w:r>
        <w:rPr>
          <w:sz w:val="18"/>
        </w:rPr>
        <w:t>ou</w:t>
      </w:r>
      <w:r>
        <w:rPr>
          <w:spacing w:val="-4"/>
          <w:sz w:val="18"/>
        </w:rPr>
        <w:t> </w:t>
      </w:r>
      <w:r>
        <w:rPr>
          <w:sz w:val="18"/>
        </w:rPr>
        <w:t>da</w:t>
      </w:r>
      <w:r>
        <w:rPr>
          <w:spacing w:val="-5"/>
          <w:sz w:val="18"/>
        </w:rPr>
        <w:t> </w:t>
      </w:r>
      <w:r>
        <w:rPr>
          <w:sz w:val="18"/>
        </w:rPr>
        <w:t>consolidação</w:t>
      </w:r>
      <w:r>
        <w:rPr>
          <w:spacing w:val="-3"/>
          <w:sz w:val="18"/>
        </w:rPr>
        <w:t> </w:t>
      </w:r>
      <w:r>
        <w:rPr>
          <w:spacing w:val="-2"/>
          <w:sz w:val="18"/>
        </w:rPr>
        <w:t>respectiva.</w:t>
      </w:r>
    </w:p>
    <w:p>
      <w:pPr>
        <w:pStyle w:val="BodyText"/>
        <w:spacing w:before="24"/>
      </w:pPr>
    </w:p>
    <w:p>
      <w:pPr>
        <w:pStyle w:val="Heading4"/>
        <w:spacing w:before="0"/>
      </w:pPr>
      <w:r>
        <w:rPr/>
        <w:t>Habilitação</w:t>
      </w:r>
      <w:r>
        <w:rPr>
          <w:spacing w:val="-4"/>
        </w:rPr>
        <w:t> </w:t>
      </w:r>
      <w:r>
        <w:rPr/>
        <w:t>fiscal,</w:t>
      </w:r>
      <w:r>
        <w:rPr>
          <w:spacing w:val="-1"/>
        </w:rPr>
        <w:t> </w:t>
      </w:r>
      <w:r>
        <w:rPr/>
        <w:t>social</w:t>
      </w:r>
      <w:r>
        <w:rPr>
          <w:spacing w:val="-2"/>
        </w:rPr>
        <w:t> </w:t>
      </w:r>
      <w:r>
        <w:rPr/>
        <w:t>e</w:t>
      </w:r>
      <w:r>
        <w:rPr>
          <w:spacing w:val="-2"/>
        </w:rPr>
        <w:t> trabalhista</w:t>
      </w:r>
    </w:p>
    <w:p>
      <w:pPr>
        <w:pStyle w:val="BodyText"/>
        <w:spacing w:before="20"/>
        <w:rPr>
          <w:b/>
        </w:rPr>
      </w:pPr>
    </w:p>
    <w:p>
      <w:pPr>
        <w:pStyle w:val="ListParagraph"/>
        <w:numPr>
          <w:ilvl w:val="1"/>
          <w:numId w:val="5"/>
        </w:numPr>
        <w:tabs>
          <w:tab w:pos="525" w:val="left" w:leader="none"/>
        </w:tabs>
        <w:spacing w:line="240" w:lineRule="auto" w:before="0" w:after="0"/>
        <w:ind w:left="525" w:right="0" w:hanging="405"/>
        <w:jc w:val="left"/>
        <w:rPr>
          <w:sz w:val="18"/>
        </w:rPr>
      </w:pPr>
      <w:r>
        <w:rPr>
          <w:sz w:val="18"/>
        </w:rPr>
        <w:t>Prova</w:t>
      </w:r>
      <w:r>
        <w:rPr>
          <w:spacing w:val="-6"/>
          <w:sz w:val="18"/>
        </w:rPr>
        <w:t> </w:t>
      </w:r>
      <w:r>
        <w:rPr>
          <w:sz w:val="18"/>
        </w:rPr>
        <w:t>de</w:t>
      </w:r>
      <w:r>
        <w:rPr>
          <w:spacing w:val="-3"/>
          <w:sz w:val="18"/>
        </w:rPr>
        <w:t> </w:t>
      </w:r>
      <w:r>
        <w:rPr>
          <w:sz w:val="18"/>
        </w:rPr>
        <w:t>inscrição</w:t>
      </w:r>
      <w:r>
        <w:rPr>
          <w:spacing w:val="-3"/>
          <w:sz w:val="18"/>
        </w:rPr>
        <w:t> </w:t>
      </w:r>
      <w:r>
        <w:rPr>
          <w:sz w:val="18"/>
        </w:rPr>
        <w:t>no</w:t>
      </w:r>
      <w:r>
        <w:rPr>
          <w:spacing w:val="-2"/>
          <w:sz w:val="18"/>
        </w:rPr>
        <w:t> </w:t>
      </w:r>
      <w:r>
        <w:rPr>
          <w:sz w:val="18"/>
        </w:rPr>
        <w:t>Cadastro</w:t>
      </w:r>
      <w:r>
        <w:rPr>
          <w:spacing w:val="-3"/>
          <w:sz w:val="18"/>
        </w:rPr>
        <w:t> </w:t>
      </w:r>
      <w:r>
        <w:rPr>
          <w:sz w:val="18"/>
        </w:rPr>
        <w:t>Nacional</w:t>
      </w:r>
      <w:r>
        <w:rPr>
          <w:spacing w:val="-3"/>
          <w:sz w:val="18"/>
        </w:rPr>
        <w:t> </w:t>
      </w:r>
      <w:r>
        <w:rPr>
          <w:sz w:val="18"/>
        </w:rPr>
        <w:t>de</w:t>
      </w:r>
      <w:r>
        <w:rPr>
          <w:spacing w:val="-3"/>
          <w:sz w:val="18"/>
        </w:rPr>
        <w:t> </w:t>
      </w:r>
      <w:r>
        <w:rPr>
          <w:sz w:val="18"/>
        </w:rPr>
        <w:t>Pessoas</w:t>
      </w:r>
      <w:r>
        <w:rPr>
          <w:spacing w:val="-4"/>
          <w:sz w:val="18"/>
        </w:rPr>
        <w:t> </w:t>
      </w:r>
      <w:r>
        <w:rPr>
          <w:sz w:val="18"/>
        </w:rPr>
        <w:t>Jurídicas</w:t>
      </w:r>
      <w:r>
        <w:rPr>
          <w:spacing w:val="-3"/>
          <w:sz w:val="18"/>
        </w:rPr>
        <w:t> </w:t>
      </w:r>
      <w:r>
        <w:rPr>
          <w:sz w:val="18"/>
        </w:rPr>
        <w:t>ou</w:t>
      </w:r>
      <w:r>
        <w:rPr>
          <w:spacing w:val="-3"/>
          <w:sz w:val="18"/>
        </w:rPr>
        <w:t> </w:t>
      </w:r>
      <w:r>
        <w:rPr>
          <w:sz w:val="18"/>
        </w:rPr>
        <w:t>no</w:t>
      </w:r>
      <w:r>
        <w:rPr>
          <w:spacing w:val="-2"/>
          <w:sz w:val="18"/>
        </w:rPr>
        <w:t> </w:t>
      </w:r>
      <w:r>
        <w:rPr>
          <w:sz w:val="18"/>
        </w:rPr>
        <w:t>Cadastro</w:t>
      </w:r>
      <w:r>
        <w:rPr>
          <w:spacing w:val="-2"/>
          <w:sz w:val="18"/>
        </w:rPr>
        <w:t> </w:t>
      </w:r>
      <w:r>
        <w:rPr>
          <w:sz w:val="18"/>
        </w:rPr>
        <w:t>de</w:t>
      </w:r>
      <w:r>
        <w:rPr>
          <w:spacing w:val="-4"/>
          <w:sz w:val="18"/>
        </w:rPr>
        <w:t> </w:t>
      </w:r>
      <w:r>
        <w:rPr>
          <w:sz w:val="18"/>
        </w:rPr>
        <w:t>Pessoas</w:t>
      </w:r>
      <w:r>
        <w:rPr>
          <w:spacing w:val="-3"/>
          <w:sz w:val="18"/>
        </w:rPr>
        <w:t> </w:t>
      </w:r>
      <w:r>
        <w:rPr>
          <w:sz w:val="18"/>
        </w:rPr>
        <w:t>Físicas,</w:t>
      </w:r>
      <w:r>
        <w:rPr>
          <w:spacing w:val="-3"/>
          <w:sz w:val="18"/>
        </w:rPr>
        <w:t> </w:t>
      </w:r>
      <w:r>
        <w:rPr>
          <w:sz w:val="18"/>
        </w:rPr>
        <w:t>conforme</w:t>
      </w:r>
      <w:r>
        <w:rPr>
          <w:spacing w:val="-3"/>
          <w:sz w:val="18"/>
        </w:rPr>
        <w:t> </w:t>
      </w:r>
      <w:r>
        <w:rPr>
          <w:sz w:val="18"/>
        </w:rPr>
        <w:t>o</w:t>
      </w:r>
      <w:r>
        <w:rPr>
          <w:spacing w:val="-2"/>
          <w:sz w:val="18"/>
        </w:rPr>
        <w:t> caso;</w:t>
      </w:r>
    </w:p>
    <w:p>
      <w:pPr>
        <w:pStyle w:val="BodyText"/>
        <w:spacing w:before="20"/>
      </w:pPr>
    </w:p>
    <w:p>
      <w:pPr>
        <w:pStyle w:val="ListParagraph"/>
        <w:numPr>
          <w:ilvl w:val="1"/>
          <w:numId w:val="5"/>
        </w:numPr>
        <w:tabs>
          <w:tab w:pos="542" w:val="left" w:leader="none"/>
        </w:tabs>
        <w:spacing w:line="268" w:lineRule="auto" w:before="0" w:after="0"/>
        <w:ind w:left="120" w:right="118" w:firstLine="0"/>
        <w:jc w:val="both"/>
        <w:rPr>
          <w:sz w:val="18"/>
        </w:rPr>
      </w:pPr>
      <w:r>
        <w:rPr>
          <w:sz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ListParagraph"/>
        <w:numPr>
          <w:ilvl w:val="1"/>
          <w:numId w:val="5"/>
        </w:numPr>
        <w:tabs>
          <w:tab w:pos="525" w:val="left" w:leader="none"/>
        </w:tabs>
        <w:spacing w:line="240" w:lineRule="auto" w:before="201" w:after="0"/>
        <w:ind w:left="525" w:right="0" w:hanging="405"/>
        <w:jc w:val="left"/>
        <w:rPr>
          <w:sz w:val="18"/>
        </w:rPr>
      </w:pPr>
      <w:r>
        <w:rPr>
          <w:sz w:val="18"/>
        </w:rPr>
        <w:t>Prova</w:t>
      </w:r>
      <w:r>
        <w:rPr>
          <w:spacing w:val="-4"/>
          <w:sz w:val="18"/>
        </w:rPr>
        <w:t> </w:t>
      </w:r>
      <w:r>
        <w:rPr>
          <w:sz w:val="18"/>
        </w:rPr>
        <w:t>de</w:t>
      </w:r>
      <w:r>
        <w:rPr>
          <w:spacing w:val="-3"/>
          <w:sz w:val="18"/>
        </w:rPr>
        <w:t> </w:t>
      </w:r>
      <w:r>
        <w:rPr>
          <w:sz w:val="18"/>
        </w:rPr>
        <w:t>regularidade</w:t>
      </w:r>
      <w:r>
        <w:rPr>
          <w:spacing w:val="-3"/>
          <w:sz w:val="18"/>
        </w:rPr>
        <w:t> </w:t>
      </w:r>
      <w:r>
        <w:rPr>
          <w:sz w:val="18"/>
        </w:rPr>
        <w:t>com</w:t>
      </w:r>
      <w:r>
        <w:rPr>
          <w:spacing w:val="-3"/>
          <w:sz w:val="18"/>
        </w:rPr>
        <w:t> </w:t>
      </w:r>
      <w:r>
        <w:rPr>
          <w:sz w:val="18"/>
        </w:rPr>
        <w:t>o</w:t>
      </w:r>
      <w:r>
        <w:rPr>
          <w:spacing w:val="-3"/>
          <w:sz w:val="18"/>
        </w:rPr>
        <w:t> </w:t>
      </w:r>
      <w:r>
        <w:rPr>
          <w:sz w:val="18"/>
        </w:rPr>
        <w:t>Fundo</w:t>
      </w:r>
      <w:r>
        <w:rPr>
          <w:spacing w:val="-2"/>
          <w:sz w:val="18"/>
        </w:rPr>
        <w:t> </w:t>
      </w:r>
      <w:r>
        <w:rPr>
          <w:sz w:val="18"/>
        </w:rPr>
        <w:t>de</w:t>
      </w:r>
      <w:r>
        <w:rPr>
          <w:spacing w:val="-3"/>
          <w:sz w:val="18"/>
        </w:rPr>
        <w:t> </w:t>
      </w:r>
      <w:r>
        <w:rPr>
          <w:sz w:val="18"/>
        </w:rPr>
        <w:t>Garantia</w:t>
      </w:r>
      <w:r>
        <w:rPr>
          <w:spacing w:val="-3"/>
          <w:sz w:val="18"/>
        </w:rPr>
        <w:t> </w:t>
      </w:r>
      <w:r>
        <w:rPr>
          <w:sz w:val="18"/>
        </w:rPr>
        <w:t>do</w:t>
      </w:r>
      <w:r>
        <w:rPr>
          <w:spacing w:val="-3"/>
          <w:sz w:val="18"/>
        </w:rPr>
        <w:t> </w:t>
      </w:r>
      <w:r>
        <w:rPr>
          <w:sz w:val="18"/>
        </w:rPr>
        <w:t>Tempo</w:t>
      </w:r>
      <w:r>
        <w:rPr>
          <w:spacing w:val="-2"/>
          <w:sz w:val="18"/>
        </w:rPr>
        <w:t> </w:t>
      </w:r>
      <w:r>
        <w:rPr>
          <w:sz w:val="18"/>
        </w:rPr>
        <w:t>de</w:t>
      </w:r>
      <w:r>
        <w:rPr>
          <w:spacing w:val="-3"/>
          <w:sz w:val="18"/>
        </w:rPr>
        <w:t> </w:t>
      </w:r>
      <w:r>
        <w:rPr>
          <w:sz w:val="18"/>
        </w:rPr>
        <w:t>Serviço</w:t>
      </w:r>
      <w:r>
        <w:rPr>
          <w:spacing w:val="-2"/>
          <w:sz w:val="18"/>
        </w:rPr>
        <w:t> (FGTS);</w:t>
      </w:r>
    </w:p>
    <w:p>
      <w:pPr>
        <w:pStyle w:val="BodyText"/>
        <w:spacing w:before="19"/>
      </w:pPr>
    </w:p>
    <w:p>
      <w:pPr>
        <w:pStyle w:val="ListParagraph"/>
        <w:numPr>
          <w:ilvl w:val="1"/>
          <w:numId w:val="5"/>
        </w:numPr>
        <w:tabs>
          <w:tab w:pos="535" w:val="left" w:leader="none"/>
        </w:tabs>
        <w:spacing w:line="268" w:lineRule="auto" w:before="1" w:after="0"/>
        <w:ind w:left="120" w:right="118" w:firstLine="0"/>
        <w:jc w:val="both"/>
        <w:rPr>
          <w:sz w:val="18"/>
        </w:rPr>
      </w:pPr>
      <w:r>
        <w:rPr>
          <w:sz w:val="18"/>
        </w:rPr>
        <w:t>Prova de inexistência de débitos inadimplidos perante a Justiça do Trabalho, mediante a apresentação de certidão negativa ou positiva com efeito</w:t>
      </w:r>
      <w:r>
        <w:rPr>
          <w:spacing w:val="80"/>
          <w:sz w:val="18"/>
        </w:rPr>
        <w:t> </w:t>
      </w:r>
      <w:r>
        <w:rPr>
          <w:sz w:val="18"/>
        </w:rPr>
        <w:t>de negativa, nos termos do Título VII-A da Consolidação das Leis do Trabalho, aprovada pelo Decreto-Lei n.º 5.452, de 1º de maio de 1943;</w:t>
      </w:r>
    </w:p>
    <w:p>
      <w:pPr>
        <w:pStyle w:val="ListParagraph"/>
        <w:numPr>
          <w:ilvl w:val="1"/>
          <w:numId w:val="5"/>
        </w:numPr>
        <w:tabs>
          <w:tab w:pos="545" w:val="left" w:leader="none"/>
        </w:tabs>
        <w:spacing w:line="268" w:lineRule="auto" w:before="201" w:after="0"/>
        <w:ind w:left="120" w:right="118" w:firstLine="0"/>
        <w:jc w:val="both"/>
        <w:rPr>
          <w:sz w:val="18"/>
        </w:rPr>
      </w:pPr>
      <w:r>
        <w:rPr>
          <w:sz w:val="18"/>
        </w:rPr>
        <w:t>Prova de inscrição no cadastro de contribuintes Distrital ou Municipal relativo ao domicílio ou sede do fornecedor, pertinente ao seu ramo de atividade e compatível com o objeto contratual;</w:t>
      </w:r>
    </w:p>
    <w:p>
      <w:pPr>
        <w:pStyle w:val="ListParagraph"/>
        <w:numPr>
          <w:ilvl w:val="1"/>
          <w:numId w:val="5"/>
        </w:numPr>
        <w:tabs>
          <w:tab w:pos="529" w:val="left" w:leader="none"/>
        </w:tabs>
        <w:spacing w:line="268" w:lineRule="auto" w:before="202" w:after="0"/>
        <w:ind w:left="120" w:right="118" w:firstLine="0"/>
        <w:jc w:val="both"/>
        <w:rPr>
          <w:sz w:val="18"/>
        </w:rPr>
      </w:pPr>
      <w:r>
        <w:rPr>
          <w:sz w:val="18"/>
        </w:rPr>
        <w:t>Prova de regularidade com a Fazenda Distrital ou Municipal do domicílio ou sede do fornecedor, relativa à atividade em cujo exercício contrata ou </w:t>
      </w:r>
      <w:r>
        <w:rPr>
          <w:spacing w:val="-2"/>
          <w:sz w:val="18"/>
        </w:rPr>
        <w:t>concorre;</w:t>
      </w:r>
    </w:p>
    <w:p>
      <w:pPr>
        <w:pStyle w:val="ListParagraph"/>
        <w:numPr>
          <w:ilvl w:val="1"/>
          <w:numId w:val="5"/>
        </w:numPr>
        <w:tabs>
          <w:tab w:pos="535" w:val="left" w:leader="none"/>
        </w:tabs>
        <w:spacing w:line="268" w:lineRule="auto" w:before="201" w:after="0"/>
        <w:ind w:left="120" w:right="118" w:firstLine="0"/>
        <w:jc w:val="both"/>
        <w:rPr>
          <w:sz w:val="18"/>
        </w:rPr>
      </w:pPr>
      <w:r>
        <w:rPr>
          <w:sz w:val="18"/>
        </w:rPr>
        <w:t>Caso o fornecedor seja considerado isento dos tributos relacionados ao objeto contratual, deverá comprovar tal condição mediante a apresentação</w:t>
      </w:r>
      <w:r>
        <w:rPr>
          <w:spacing w:val="80"/>
          <w:sz w:val="18"/>
        </w:rPr>
        <w:t> </w:t>
      </w:r>
      <w:r>
        <w:rPr>
          <w:sz w:val="18"/>
        </w:rPr>
        <w:t>de declaração da Fazenda respectiva do seu domicílio ou sede, ou outra equivalente, na forma da lei.</w:t>
      </w:r>
    </w:p>
    <w:p>
      <w:pPr>
        <w:pStyle w:val="ListParagraph"/>
        <w:numPr>
          <w:ilvl w:val="1"/>
          <w:numId w:val="5"/>
        </w:numPr>
        <w:tabs>
          <w:tab w:pos="548" w:val="left" w:leader="none"/>
        </w:tabs>
        <w:spacing w:line="268" w:lineRule="auto" w:before="202" w:after="0"/>
        <w:ind w:left="120" w:right="118" w:firstLine="0"/>
        <w:jc w:val="both"/>
        <w:rPr>
          <w:sz w:val="18"/>
        </w:rPr>
      </w:pPr>
      <w:r>
        <w:rPr>
          <w:sz w:val="18"/>
        </w:rPr>
        <w:t>O fornecedor enquadrado como microempreendedor individual que pretenda auferir os benefícios do tratamento diferenciado previstos na Lei Complementar n.º 123, de 2006, estará dispensado da prova de inscrição nos cadastros de contribuintes estadual e municipal.</w:t>
      </w:r>
    </w:p>
    <w:p>
      <w:pPr>
        <w:pStyle w:val="Heading4"/>
      </w:pPr>
      <w:r>
        <w:rPr/>
        <w:t>Qualificação Econômico-</w:t>
      </w:r>
      <w:r>
        <w:rPr>
          <w:spacing w:val="-2"/>
        </w:rPr>
        <w:t>Financeira</w:t>
      </w:r>
    </w:p>
    <w:p>
      <w:pPr>
        <w:pStyle w:val="BodyText"/>
        <w:spacing w:before="19"/>
        <w:rPr>
          <w:b/>
        </w:rPr>
      </w:pPr>
    </w:p>
    <w:p>
      <w:pPr>
        <w:pStyle w:val="ListParagraph"/>
        <w:numPr>
          <w:ilvl w:val="1"/>
          <w:numId w:val="5"/>
        </w:numPr>
        <w:tabs>
          <w:tab w:pos="544" w:val="left" w:leader="none"/>
        </w:tabs>
        <w:spacing w:line="268" w:lineRule="auto" w:before="1" w:after="0"/>
        <w:ind w:left="120" w:right="118" w:firstLine="0"/>
        <w:jc w:val="both"/>
        <w:rPr>
          <w:sz w:val="18"/>
        </w:rPr>
      </w:pPr>
      <w:r>
        <w:rPr>
          <w:sz w:val="18"/>
        </w:rPr>
        <w:t>certidão negativa de insolvência civil expedida pelo distribuidor do domicílio ou sede do interessado, caso se trate de pessoa física, desde que admitida a sua participação na licitação/contratação, ou de sociedade simples;</w:t>
      </w:r>
    </w:p>
    <w:p>
      <w:pPr>
        <w:pStyle w:val="ListParagraph"/>
        <w:numPr>
          <w:ilvl w:val="1"/>
          <w:numId w:val="5"/>
        </w:numPr>
        <w:tabs>
          <w:tab w:pos="525" w:val="left" w:leader="none"/>
        </w:tabs>
        <w:spacing w:line="240" w:lineRule="auto" w:before="201" w:after="0"/>
        <w:ind w:left="525" w:right="0" w:hanging="405"/>
        <w:jc w:val="left"/>
        <w:rPr>
          <w:sz w:val="18"/>
        </w:rPr>
      </w:pPr>
      <w:r>
        <w:rPr>
          <w:sz w:val="18"/>
        </w:rPr>
        <w:t>certidão</w:t>
      </w:r>
      <w:r>
        <w:rPr>
          <w:spacing w:val="-5"/>
          <w:sz w:val="18"/>
        </w:rPr>
        <w:t> </w:t>
      </w:r>
      <w:r>
        <w:rPr>
          <w:sz w:val="18"/>
        </w:rPr>
        <w:t>negativa</w:t>
      </w:r>
      <w:r>
        <w:rPr>
          <w:spacing w:val="-4"/>
          <w:sz w:val="18"/>
        </w:rPr>
        <w:t> </w:t>
      </w:r>
      <w:r>
        <w:rPr>
          <w:sz w:val="18"/>
        </w:rPr>
        <w:t>de</w:t>
      </w:r>
      <w:r>
        <w:rPr>
          <w:spacing w:val="-3"/>
          <w:sz w:val="18"/>
        </w:rPr>
        <w:t> </w:t>
      </w:r>
      <w:r>
        <w:rPr>
          <w:sz w:val="18"/>
        </w:rPr>
        <w:t>falência</w:t>
      </w:r>
      <w:r>
        <w:rPr>
          <w:spacing w:val="-4"/>
          <w:sz w:val="18"/>
        </w:rPr>
        <w:t> </w:t>
      </w:r>
      <w:r>
        <w:rPr>
          <w:sz w:val="18"/>
        </w:rPr>
        <w:t>expedida</w:t>
      </w:r>
      <w:r>
        <w:rPr>
          <w:spacing w:val="-3"/>
          <w:sz w:val="18"/>
        </w:rPr>
        <w:t> </w:t>
      </w:r>
      <w:r>
        <w:rPr>
          <w:sz w:val="18"/>
        </w:rPr>
        <w:t>pelo</w:t>
      </w:r>
      <w:r>
        <w:rPr>
          <w:spacing w:val="-3"/>
          <w:sz w:val="18"/>
        </w:rPr>
        <w:t> </w:t>
      </w:r>
      <w:r>
        <w:rPr>
          <w:sz w:val="18"/>
        </w:rPr>
        <w:t>distribuidor</w:t>
      </w:r>
      <w:r>
        <w:rPr>
          <w:spacing w:val="-3"/>
          <w:sz w:val="18"/>
        </w:rPr>
        <w:t> </w:t>
      </w:r>
      <w:r>
        <w:rPr>
          <w:sz w:val="18"/>
        </w:rPr>
        <w:t>da</w:t>
      </w:r>
      <w:r>
        <w:rPr>
          <w:spacing w:val="-3"/>
          <w:sz w:val="18"/>
        </w:rPr>
        <w:t> </w:t>
      </w:r>
      <w:r>
        <w:rPr>
          <w:sz w:val="18"/>
        </w:rPr>
        <w:t>sede</w:t>
      </w:r>
      <w:r>
        <w:rPr>
          <w:spacing w:val="-4"/>
          <w:sz w:val="18"/>
        </w:rPr>
        <w:t> </w:t>
      </w:r>
      <w:r>
        <w:rPr>
          <w:sz w:val="18"/>
        </w:rPr>
        <w:t>do</w:t>
      </w:r>
      <w:r>
        <w:rPr>
          <w:spacing w:val="-2"/>
          <w:sz w:val="18"/>
        </w:rPr>
        <w:t> fornecedor;</w:t>
      </w:r>
    </w:p>
    <w:p>
      <w:pPr>
        <w:pStyle w:val="BodyText"/>
        <w:spacing w:before="20"/>
      </w:pPr>
    </w:p>
    <w:p>
      <w:pPr>
        <w:pStyle w:val="ListParagraph"/>
        <w:numPr>
          <w:ilvl w:val="1"/>
          <w:numId w:val="5"/>
        </w:numPr>
        <w:tabs>
          <w:tab w:pos="569" w:val="left" w:leader="none"/>
        </w:tabs>
        <w:spacing w:line="268" w:lineRule="auto" w:before="0" w:after="0"/>
        <w:ind w:left="120" w:right="118" w:firstLine="0"/>
        <w:jc w:val="both"/>
        <w:rPr>
          <w:sz w:val="18"/>
        </w:rPr>
      </w:pPr>
      <w:r>
        <w:rPr>
          <w:sz w:val="18"/>
        </w:rPr>
        <w:t>balanço patrimonial, demonstração de resultado de exercício e demais demonstrações contábeis do último exercício social, já exigíveis e apresentados na forma da lei, comprovando, índices de Liquidez Geral (LG), Liquidez Corrente (LC), e Solvência Geral (SG) superiores a 1 (um),</w:t>
      </w:r>
      <w:r>
        <w:rPr>
          <w:spacing w:val="40"/>
          <w:sz w:val="18"/>
        </w:rPr>
        <w:t> </w:t>
      </w:r>
      <w:r>
        <w:rPr>
          <w:sz w:val="18"/>
        </w:rPr>
        <w:t>obtidos por meio da aplicação das seguintes fórmulas:</w:t>
      </w:r>
    </w:p>
    <w:p>
      <w:pPr>
        <w:pStyle w:val="BodyText"/>
        <w:spacing w:before="96"/>
        <w:rPr>
          <w:sz w:val="20"/>
        </w:rPr>
      </w:pPr>
    </w:p>
    <w:p>
      <w:pPr>
        <w:pStyle w:val="BodyText"/>
        <w:spacing w:after="0"/>
        <w:rPr>
          <w:sz w:val="20"/>
        </w:rPr>
        <w:sectPr>
          <w:pgSz w:w="11910" w:h="16840"/>
          <w:pgMar w:header="0" w:footer="729" w:top="200" w:bottom="940" w:left="283" w:right="283"/>
        </w:sectPr>
      </w:pPr>
    </w:p>
    <w:p>
      <w:pPr>
        <w:pStyle w:val="BodyText"/>
      </w:pPr>
    </w:p>
    <w:p>
      <w:pPr>
        <w:pStyle w:val="BodyText"/>
        <w:spacing w:before="18"/>
      </w:pPr>
    </w:p>
    <w:p>
      <w:pPr>
        <w:pStyle w:val="BodyText"/>
        <w:ind w:right="38"/>
        <w:jc w:val="right"/>
      </w:pPr>
      <w:r>
        <w:rPr/>
        <w:t>LG</w:t>
      </w:r>
      <w:r>
        <w:rPr>
          <w:spacing w:val="-2"/>
        </w:rPr>
        <w:t> </w:t>
      </w:r>
      <w:r>
        <w:rPr>
          <w:spacing w:val="-10"/>
        </w:rPr>
        <w:t>=</w:t>
      </w:r>
    </w:p>
    <w:p>
      <w:pPr>
        <w:pStyle w:val="BodyText"/>
        <w:spacing w:before="92"/>
        <w:ind w:left="1275"/>
      </w:pPr>
      <w:r>
        <w:rPr/>
        <w:br w:type="column"/>
      </w:r>
      <w:r>
        <w:rPr/>
        <w:t>Ativo</w:t>
      </w:r>
      <w:r>
        <w:rPr>
          <w:spacing w:val="-4"/>
        </w:rPr>
        <w:t> </w:t>
      </w:r>
      <w:r>
        <w:rPr/>
        <w:t>Circulante</w:t>
      </w:r>
      <w:r>
        <w:rPr>
          <w:spacing w:val="-4"/>
        </w:rPr>
        <w:t> </w:t>
      </w:r>
      <w:r>
        <w:rPr/>
        <w:t>+</w:t>
      </w:r>
      <w:r>
        <w:rPr>
          <w:spacing w:val="-3"/>
        </w:rPr>
        <w:t> </w:t>
      </w:r>
      <w:r>
        <w:rPr/>
        <w:t>Realizável</w:t>
      </w:r>
      <w:r>
        <w:rPr>
          <w:spacing w:val="-4"/>
        </w:rPr>
        <w:t> </w:t>
      </w:r>
      <w:r>
        <w:rPr/>
        <w:t>a</w:t>
      </w:r>
      <w:r>
        <w:rPr>
          <w:spacing w:val="-4"/>
        </w:rPr>
        <w:t> </w:t>
      </w:r>
      <w:r>
        <w:rPr/>
        <w:t>Longo</w:t>
      </w:r>
      <w:r>
        <w:rPr>
          <w:spacing w:val="-3"/>
        </w:rPr>
        <w:t> </w:t>
      </w:r>
      <w:r>
        <w:rPr>
          <w:spacing w:val="-2"/>
        </w:rPr>
        <w:t>Prazo</w:t>
      </w:r>
    </w:p>
    <w:p>
      <w:pPr>
        <w:pStyle w:val="BodyText"/>
      </w:pPr>
    </w:p>
    <w:p>
      <w:pPr>
        <w:pStyle w:val="BodyText"/>
        <w:spacing w:before="59"/>
      </w:pPr>
    </w:p>
    <w:p>
      <w:pPr>
        <w:pStyle w:val="BodyText"/>
        <w:ind w:left="1275"/>
      </w:pPr>
      <w:r>
        <w:rPr/>
        <mc:AlternateContent>
          <mc:Choice Requires="wps">
            <w:drawing>
              <wp:anchor distT="0" distB="0" distL="0" distR="0" allowOverlap="1" layoutInCell="1" locked="0" behindDoc="0" simplePos="0" relativeHeight="15729664">
                <wp:simplePos x="0" y="0"/>
                <wp:positionH relativeFrom="page">
                  <wp:posOffset>3420491</wp:posOffset>
                </wp:positionH>
                <wp:positionV relativeFrom="paragraph">
                  <wp:posOffset>-152379</wp:posOffset>
                </wp:positionV>
                <wp:extent cx="3959860" cy="952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3959860" cy="9525"/>
                        </a:xfrm>
                        <a:custGeom>
                          <a:avLst/>
                          <a:gdLst/>
                          <a:ahLst/>
                          <a:cxnLst/>
                          <a:rect l="l" t="t" r="r" b="b"/>
                          <a:pathLst>
                            <a:path w="3959860" h="9525">
                              <a:moveTo>
                                <a:pt x="3959479" y="0"/>
                              </a:moveTo>
                              <a:lnTo>
                                <a:pt x="0" y="0"/>
                              </a:lnTo>
                              <a:lnTo>
                                <a:pt x="0" y="9525"/>
                              </a:lnTo>
                              <a:lnTo>
                                <a:pt x="3959479" y="9525"/>
                              </a:lnTo>
                              <a:lnTo>
                                <a:pt x="39594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269.330017pt;margin-top:-11.998347pt;width:311.770015pt;height:.75pt;mso-position-horizontal-relative:page;mso-position-vertical-relative:paragraph;z-index:15729664" id="docshape6" filled="true" fillcolor="#000000" stroked="false">
                <v:fill type="solid"/>
                <w10:wrap type="none"/>
              </v:rect>
            </w:pict>
          </mc:Fallback>
        </mc:AlternateContent>
      </w:r>
      <w:r>
        <w:rPr/>
        <w:t>Passivo</w:t>
      </w:r>
      <w:r>
        <w:rPr>
          <w:spacing w:val="-2"/>
        </w:rPr>
        <w:t> </w:t>
      </w:r>
      <w:r>
        <w:rPr/>
        <w:t>Circulante</w:t>
      </w:r>
      <w:r>
        <w:rPr>
          <w:spacing w:val="-3"/>
        </w:rPr>
        <w:t> </w:t>
      </w:r>
      <w:r>
        <w:rPr/>
        <w:t>+</w:t>
      </w:r>
      <w:r>
        <w:rPr>
          <w:spacing w:val="-3"/>
        </w:rPr>
        <w:t> </w:t>
      </w:r>
      <w:r>
        <w:rPr/>
        <w:t>Passivo</w:t>
      </w:r>
      <w:r>
        <w:rPr>
          <w:spacing w:val="-2"/>
        </w:rPr>
        <w:t> </w:t>
      </w:r>
      <w:r>
        <w:rPr/>
        <w:t>Não</w:t>
      </w:r>
      <w:r>
        <w:rPr>
          <w:spacing w:val="-1"/>
        </w:rPr>
        <w:t> </w:t>
      </w:r>
      <w:r>
        <w:rPr>
          <w:spacing w:val="-2"/>
        </w:rPr>
        <w:t>Circulante</w:t>
      </w:r>
    </w:p>
    <w:p>
      <w:pPr>
        <w:pStyle w:val="BodyText"/>
        <w:spacing w:after="0"/>
        <w:sectPr>
          <w:type w:val="continuous"/>
          <w:pgSz w:w="11910" w:h="16840"/>
          <w:pgMar w:header="0" w:footer="729" w:top="360" w:bottom="920" w:left="283" w:right="283"/>
          <w:cols w:num="2" w:equalWidth="0">
            <w:col w:w="1702" w:space="2141"/>
            <w:col w:w="7501"/>
          </w:cols>
        </w:sectPr>
      </w:pPr>
    </w:p>
    <w:p>
      <w:pPr>
        <w:pStyle w:val="BodyText"/>
      </w:pPr>
    </w:p>
    <w:p>
      <w:pPr>
        <w:pStyle w:val="BodyText"/>
      </w:pPr>
    </w:p>
    <w:p>
      <w:pPr>
        <w:pStyle w:val="BodyText"/>
      </w:pPr>
    </w:p>
    <w:p>
      <w:pPr>
        <w:pStyle w:val="BodyText"/>
      </w:pPr>
    </w:p>
    <w:p>
      <w:pPr>
        <w:pStyle w:val="BodyText"/>
        <w:spacing w:before="59"/>
      </w:pPr>
    </w:p>
    <w:p>
      <w:pPr>
        <w:pStyle w:val="BodyText"/>
        <w:ind w:left="44" w:right="481"/>
        <w:jc w:val="center"/>
      </w:pPr>
      <w:r>
        <w:rPr/>
        <w:t>Ativo </w:t>
      </w:r>
      <w:r>
        <w:rPr>
          <w:spacing w:val="-2"/>
        </w:rPr>
        <w:t>Total</w:t>
      </w:r>
    </w:p>
    <w:p>
      <w:pPr>
        <w:pStyle w:val="BodyText"/>
        <w:spacing w:before="133"/>
        <w:ind w:left="1275"/>
      </w:pPr>
      <w:r>
        <w:rPr/>
        <mc:AlternateContent>
          <mc:Choice Requires="wps">
            <w:drawing>
              <wp:anchor distT="0" distB="0" distL="0" distR="0" allowOverlap="1" layoutInCell="1" locked="0" behindDoc="0" simplePos="0" relativeHeight="15730176">
                <wp:simplePos x="0" y="0"/>
                <wp:positionH relativeFrom="page">
                  <wp:posOffset>3366135</wp:posOffset>
                </wp:positionH>
                <wp:positionV relativeFrom="paragraph">
                  <wp:posOffset>147927</wp:posOffset>
                </wp:positionV>
                <wp:extent cx="4013835"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4013835" cy="9525"/>
                        </a:xfrm>
                        <a:custGeom>
                          <a:avLst/>
                          <a:gdLst/>
                          <a:ahLst/>
                          <a:cxnLst/>
                          <a:rect l="l" t="t" r="r" b="b"/>
                          <a:pathLst>
                            <a:path w="4013835" h="9525">
                              <a:moveTo>
                                <a:pt x="4013835" y="0"/>
                              </a:moveTo>
                              <a:lnTo>
                                <a:pt x="0" y="0"/>
                              </a:lnTo>
                              <a:lnTo>
                                <a:pt x="0" y="9525"/>
                              </a:lnTo>
                              <a:lnTo>
                                <a:pt x="4013835" y="9525"/>
                              </a:lnTo>
                              <a:lnTo>
                                <a:pt x="40138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265.050018pt;margin-top:11.64781pt;width:316.050015pt;height:.75pt;mso-position-horizontal-relative:page;mso-position-vertical-relative:paragraph;z-index:15730176" id="docshape7" filled="true" fillcolor="#000000" stroked="false">
                <v:fill type="solid"/>
                <w10:wrap type="none"/>
              </v:rect>
            </w:pict>
          </mc:Fallback>
        </mc:AlternateContent>
      </w:r>
      <w:r>
        <w:rPr/>
        <w:t>SG</w:t>
      </w:r>
      <w:r>
        <w:rPr>
          <w:spacing w:val="-2"/>
        </w:rPr>
        <w:t> </w:t>
      </w:r>
      <w:r>
        <w:rPr>
          <w:spacing w:val="-10"/>
        </w:rPr>
        <w:t>=</w:t>
      </w:r>
    </w:p>
    <w:p>
      <w:pPr>
        <w:pStyle w:val="BodyText"/>
        <w:spacing w:after="0"/>
        <w:sectPr>
          <w:type w:val="continuous"/>
          <w:pgSz w:w="11910" w:h="16840"/>
          <w:pgMar w:header="0" w:footer="729" w:top="360" w:bottom="920" w:left="283" w:right="283"/>
        </w:sectPr>
      </w:pPr>
    </w:p>
    <w:p>
      <w:pPr>
        <w:pStyle w:val="BodyText"/>
        <w:spacing w:before="81"/>
        <w:ind w:left="5033"/>
      </w:pPr>
      <w:r>
        <w:rPr/>
        <w:t>Passivo</w:t>
      </w:r>
      <w:r>
        <w:rPr>
          <w:spacing w:val="-2"/>
        </w:rPr>
        <w:t> </w:t>
      </w:r>
      <w:r>
        <w:rPr/>
        <w:t>Circulante</w:t>
      </w:r>
      <w:r>
        <w:rPr>
          <w:spacing w:val="-3"/>
        </w:rPr>
        <w:t> </w:t>
      </w:r>
      <w:r>
        <w:rPr/>
        <w:t>+</w:t>
      </w:r>
      <w:r>
        <w:rPr>
          <w:spacing w:val="-3"/>
        </w:rPr>
        <w:t> </w:t>
      </w:r>
      <w:r>
        <w:rPr/>
        <w:t>Passivo</w:t>
      </w:r>
      <w:r>
        <w:rPr>
          <w:spacing w:val="-2"/>
        </w:rPr>
        <w:t> </w:t>
      </w:r>
      <w:r>
        <w:rPr/>
        <w:t>Não</w:t>
      </w:r>
      <w:r>
        <w:rPr>
          <w:spacing w:val="-1"/>
        </w:rPr>
        <w:t> </w:t>
      </w:r>
      <w:r>
        <w:rPr>
          <w:spacing w:val="-2"/>
        </w:rPr>
        <w:t>Circulante</w:t>
      </w:r>
    </w:p>
    <w:p>
      <w:pPr>
        <w:pStyle w:val="BodyText"/>
        <w:rPr>
          <w:sz w:val="20"/>
        </w:rPr>
      </w:pPr>
    </w:p>
    <w:p>
      <w:pPr>
        <w:pStyle w:val="BodyText"/>
        <w:rPr>
          <w:sz w:val="20"/>
        </w:rPr>
      </w:pPr>
    </w:p>
    <w:p>
      <w:pPr>
        <w:pStyle w:val="BodyText"/>
        <w:rPr>
          <w:sz w:val="20"/>
        </w:rPr>
      </w:pPr>
    </w:p>
    <w:p>
      <w:pPr>
        <w:pStyle w:val="BodyText"/>
        <w:spacing w:before="81"/>
        <w:rPr>
          <w:sz w:val="20"/>
        </w:rPr>
      </w:pPr>
    </w:p>
    <w:p>
      <w:pPr>
        <w:pStyle w:val="BodyText"/>
        <w:spacing w:after="0"/>
        <w:rPr>
          <w:sz w:val="20"/>
        </w:rPr>
        <w:sectPr>
          <w:pgSz w:w="11910" w:h="16840"/>
          <w:pgMar w:header="0" w:footer="729" w:top="300" w:bottom="940" w:left="283" w:right="283"/>
        </w:sectPr>
      </w:pPr>
    </w:p>
    <w:p>
      <w:pPr>
        <w:pStyle w:val="BodyText"/>
      </w:pPr>
    </w:p>
    <w:p>
      <w:pPr>
        <w:pStyle w:val="BodyText"/>
        <w:spacing w:before="18"/>
      </w:pPr>
    </w:p>
    <w:p>
      <w:pPr>
        <w:pStyle w:val="BodyText"/>
        <w:spacing w:before="1"/>
        <w:ind w:right="38"/>
        <w:jc w:val="right"/>
      </w:pPr>
      <w:r>
        <w:rPr/>
        <w:t>LC</w:t>
      </w:r>
      <w:r>
        <w:rPr>
          <w:spacing w:val="-2"/>
        </w:rPr>
        <w:t> </w:t>
      </w:r>
      <w:r>
        <w:rPr>
          <w:spacing w:val="-10"/>
        </w:rPr>
        <w:t>=</w:t>
      </w:r>
    </w:p>
    <w:p>
      <w:pPr>
        <w:pStyle w:val="BodyText"/>
        <w:spacing w:before="93"/>
        <w:ind w:left="1275"/>
      </w:pPr>
      <w:r>
        <w:rPr/>
        <w:br w:type="column"/>
      </w:r>
      <w:r>
        <w:rPr/>
        <w:t>Ativo </w:t>
      </w:r>
      <w:r>
        <w:rPr>
          <w:spacing w:val="-2"/>
        </w:rPr>
        <w:t>Circulante</w:t>
      </w:r>
    </w:p>
    <w:p>
      <w:pPr>
        <w:pStyle w:val="BodyText"/>
      </w:pPr>
    </w:p>
    <w:p>
      <w:pPr>
        <w:pStyle w:val="BodyText"/>
        <w:spacing w:before="59"/>
      </w:pPr>
    </w:p>
    <w:p>
      <w:pPr>
        <w:pStyle w:val="BodyText"/>
        <w:ind w:left="1275"/>
      </w:pPr>
      <w:r>
        <w:rPr/>
        <mc:AlternateContent>
          <mc:Choice Requires="wps">
            <w:drawing>
              <wp:anchor distT="0" distB="0" distL="0" distR="0" allowOverlap="1" layoutInCell="1" locked="0" behindDoc="0" simplePos="0" relativeHeight="15730688">
                <wp:simplePos x="0" y="0"/>
                <wp:positionH relativeFrom="page">
                  <wp:posOffset>4274312</wp:posOffset>
                </wp:positionH>
                <wp:positionV relativeFrom="paragraph">
                  <wp:posOffset>-152560</wp:posOffset>
                </wp:positionV>
                <wp:extent cx="3105785" cy="9525"/>
                <wp:effectExtent l="0" t="0" r="0" b="0"/>
                <wp:wrapNone/>
                <wp:docPr id="9" name="Graphic 9"/>
                <wp:cNvGraphicFramePr>
                  <a:graphicFrameLocks/>
                </wp:cNvGraphicFramePr>
                <a:graphic>
                  <a:graphicData uri="http://schemas.microsoft.com/office/word/2010/wordprocessingShape">
                    <wps:wsp>
                      <wps:cNvPr id="9" name="Graphic 9"/>
                      <wps:cNvSpPr/>
                      <wps:spPr>
                        <a:xfrm>
                          <a:off x="0" y="0"/>
                          <a:ext cx="3105785" cy="9525"/>
                        </a:xfrm>
                        <a:custGeom>
                          <a:avLst/>
                          <a:gdLst/>
                          <a:ahLst/>
                          <a:cxnLst/>
                          <a:rect l="l" t="t" r="r" b="b"/>
                          <a:pathLst>
                            <a:path w="3105785" h="9525">
                              <a:moveTo>
                                <a:pt x="3105658" y="0"/>
                              </a:moveTo>
                              <a:lnTo>
                                <a:pt x="0" y="0"/>
                              </a:lnTo>
                              <a:lnTo>
                                <a:pt x="0" y="9525"/>
                              </a:lnTo>
                              <a:lnTo>
                                <a:pt x="3105658" y="9525"/>
                              </a:lnTo>
                              <a:lnTo>
                                <a:pt x="310565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36.560028pt;margin-top:-12.012613pt;width:244.540012pt;height:.75pt;mso-position-horizontal-relative:page;mso-position-vertical-relative:paragraph;z-index:15730688" id="docshape8" filled="true" fillcolor="#000000" stroked="false">
                <v:fill type="solid"/>
                <w10:wrap type="none"/>
              </v:rect>
            </w:pict>
          </mc:Fallback>
        </mc:AlternateContent>
      </w:r>
      <w:r>
        <w:rPr/>
        <w:t>Passivo </w:t>
      </w:r>
      <w:r>
        <w:rPr>
          <w:spacing w:val="-2"/>
        </w:rPr>
        <w:t>Circulante</w:t>
      </w:r>
    </w:p>
    <w:p>
      <w:pPr>
        <w:pStyle w:val="BodyText"/>
        <w:spacing w:after="0"/>
        <w:sectPr>
          <w:type w:val="continuous"/>
          <w:pgSz w:w="11910" w:h="16840"/>
          <w:pgMar w:header="0" w:footer="729" w:top="360" w:bottom="920" w:left="283" w:right="283"/>
          <w:cols w:num="2" w:equalWidth="0">
            <w:col w:w="1692" w:space="3495"/>
            <w:col w:w="6157"/>
          </w:cols>
        </w:sectPr>
      </w:pPr>
    </w:p>
    <w:p>
      <w:pPr>
        <w:pStyle w:val="BodyText"/>
      </w:pPr>
    </w:p>
    <w:p>
      <w:pPr>
        <w:pStyle w:val="BodyText"/>
        <w:spacing w:before="29"/>
      </w:pPr>
    </w:p>
    <w:p>
      <w:pPr>
        <w:pStyle w:val="ListParagraph"/>
        <w:numPr>
          <w:ilvl w:val="1"/>
          <w:numId w:val="5"/>
        </w:numPr>
        <w:tabs>
          <w:tab w:pos="535" w:val="left" w:leader="none"/>
        </w:tabs>
        <w:spacing w:line="268" w:lineRule="auto" w:before="0" w:after="0"/>
        <w:ind w:left="120" w:right="118" w:firstLine="0"/>
        <w:jc w:val="both"/>
        <w:rPr>
          <w:sz w:val="18"/>
        </w:rPr>
      </w:pPr>
      <w:r>
        <w:rPr>
          <w:sz w:val="18"/>
        </w:rPr>
        <w:t>Caso a empresa apresente resultado inferior ou igual a 1 (um) em qualquer dos índices de Liquidez Geral (LG), Solvência Geral (SG) e Liquidez Corrente (LC), será exigido, para fins de habilitação, patrimônio líquido mínimo de 5% (cinco por cento) do valor total estimado da contratação.</w:t>
      </w:r>
    </w:p>
    <w:p>
      <w:pPr>
        <w:pStyle w:val="ListParagraph"/>
        <w:numPr>
          <w:ilvl w:val="1"/>
          <w:numId w:val="5"/>
        </w:numPr>
        <w:tabs>
          <w:tab w:pos="525" w:val="left" w:leader="none"/>
        </w:tabs>
        <w:spacing w:line="240" w:lineRule="auto" w:before="202" w:after="0"/>
        <w:ind w:left="525" w:right="0" w:hanging="405"/>
        <w:jc w:val="both"/>
        <w:rPr>
          <w:sz w:val="18"/>
        </w:rPr>
      </w:pPr>
      <w:r>
        <w:rPr>
          <w:sz w:val="18"/>
        </w:rPr>
        <w:t>Os</w:t>
      </w:r>
      <w:r>
        <w:rPr>
          <w:spacing w:val="-6"/>
          <w:sz w:val="18"/>
        </w:rPr>
        <w:t> </w:t>
      </w:r>
      <w:r>
        <w:rPr>
          <w:sz w:val="18"/>
        </w:rPr>
        <w:t>documentos</w:t>
      </w:r>
      <w:r>
        <w:rPr>
          <w:spacing w:val="-3"/>
          <w:sz w:val="18"/>
        </w:rPr>
        <w:t> </w:t>
      </w:r>
      <w:r>
        <w:rPr>
          <w:sz w:val="18"/>
        </w:rPr>
        <w:t>referidos</w:t>
      </w:r>
      <w:r>
        <w:rPr>
          <w:spacing w:val="-3"/>
          <w:sz w:val="18"/>
        </w:rPr>
        <w:t> </w:t>
      </w:r>
      <w:r>
        <w:rPr>
          <w:sz w:val="18"/>
        </w:rPr>
        <w:t>acima</w:t>
      </w:r>
      <w:r>
        <w:rPr>
          <w:spacing w:val="-4"/>
          <w:sz w:val="18"/>
        </w:rPr>
        <w:t> </w:t>
      </w:r>
      <w:r>
        <w:rPr>
          <w:sz w:val="18"/>
        </w:rPr>
        <w:t>limitar-se-ão</w:t>
      </w:r>
      <w:r>
        <w:rPr>
          <w:spacing w:val="-2"/>
          <w:sz w:val="18"/>
        </w:rPr>
        <w:t> </w:t>
      </w:r>
      <w:r>
        <w:rPr>
          <w:sz w:val="18"/>
        </w:rPr>
        <w:t>ao</w:t>
      </w:r>
      <w:r>
        <w:rPr>
          <w:spacing w:val="-2"/>
          <w:sz w:val="18"/>
        </w:rPr>
        <w:t> </w:t>
      </w:r>
      <w:r>
        <w:rPr>
          <w:sz w:val="18"/>
        </w:rPr>
        <w:t>último</w:t>
      </w:r>
      <w:r>
        <w:rPr>
          <w:spacing w:val="-3"/>
          <w:sz w:val="18"/>
        </w:rPr>
        <w:t> </w:t>
      </w:r>
      <w:r>
        <w:rPr>
          <w:sz w:val="18"/>
        </w:rPr>
        <w:t>exercício</w:t>
      </w:r>
      <w:r>
        <w:rPr>
          <w:spacing w:val="-2"/>
          <w:sz w:val="18"/>
        </w:rPr>
        <w:t> </w:t>
      </w:r>
      <w:r>
        <w:rPr>
          <w:sz w:val="18"/>
        </w:rPr>
        <w:t>no</w:t>
      </w:r>
      <w:r>
        <w:rPr>
          <w:spacing w:val="-2"/>
          <w:sz w:val="18"/>
        </w:rPr>
        <w:t> </w:t>
      </w:r>
      <w:r>
        <w:rPr>
          <w:sz w:val="18"/>
        </w:rPr>
        <w:t>caso</w:t>
      </w:r>
      <w:r>
        <w:rPr>
          <w:spacing w:val="-3"/>
          <w:sz w:val="18"/>
        </w:rPr>
        <w:t> </w:t>
      </w:r>
      <w:r>
        <w:rPr>
          <w:sz w:val="18"/>
        </w:rPr>
        <w:t>de</w:t>
      </w:r>
      <w:r>
        <w:rPr>
          <w:spacing w:val="-3"/>
          <w:sz w:val="18"/>
        </w:rPr>
        <w:t> </w:t>
      </w:r>
      <w:r>
        <w:rPr>
          <w:sz w:val="18"/>
        </w:rPr>
        <w:t>a</w:t>
      </w:r>
      <w:r>
        <w:rPr>
          <w:spacing w:val="-3"/>
          <w:sz w:val="18"/>
        </w:rPr>
        <w:t> </w:t>
      </w:r>
      <w:r>
        <w:rPr>
          <w:sz w:val="18"/>
        </w:rPr>
        <w:t>pessoa</w:t>
      </w:r>
      <w:r>
        <w:rPr>
          <w:spacing w:val="-4"/>
          <w:sz w:val="18"/>
        </w:rPr>
        <w:t> </w:t>
      </w:r>
      <w:r>
        <w:rPr>
          <w:sz w:val="18"/>
        </w:rPr>
        <w:t>jurídica</w:t>
      </w:r>
      <w:r>
        <w:rPr>
          <w:spacing w:val="-3"/>
          <w:sz w:val="18"/>
        </w:rPr>
        <w:t> </w:t>
      </w:r>
      <w:r>
        <w:rPr>
          <w:sz w:val="18"/>
        </w:rPr>
        <w:t>ter</w:t>
      </w:r>
      <w:r>
        <w:rPr>
          <w:spacing w:val="-2"/>
          <w:sz w:val="18"/>
        </w:rPr>
        <w:t> </w:t>
      </w:r>
      <w:r>
        <w:rPr>
          <w:sz w:val="18"/>
        </w:rPr>
        <w:t>sido</w:t>
      </w:r>
      <w:r>
        <w:rPr>
          <w:spacing w:val="-3"/>
          <w:sz w:val="18"/>
        </w:rPr>
        <w:t> </w:t>
      </w:r>
      <w:r>
        <w:rPr>
          <w:sz w:val="18"/>
        </w:rPr>
        <w:t>constituída</w:t>
      </w:r>
      <w:r>
        <w:rPr>
          <w:spacing w:val="-3"/>
          <w:sz w:val="18"/>
        </w:rPr>
        <w:t> </w:t>
      </w:r>
      <w:r>
        <w:rPr>
          <w:sz w:val="18"/>
        </w:rPr>
        <w:t>há</w:t>
      </w:r>
      <w:r>
        <w:rPr>
          <w:spacing w:val="-3"/>
          <w:sz w:val="18"/>
        </w:rPr>
        <w:t> </w:t>
      </w:r>
      <w:r>
        <w:rPr>
          <w:sz w:val="18"/>
        </w:rPr>
        <w:t>menos</w:t>
      </w:r>
      <w:r>
        <w:rPr>
          <w:spacing w:val="-4"/>
          <w:sz w:val="18"/>
        </w:rPr>
        <w:t> </w:t>
      </w:r>
      <w:r>
        <w:rPr>
          <w:sz w:val="18"/>
        </w:rPr>
        <w:t>de</w:t>
      </w:r>
      <w:r>
        <w:rPr>
          <w:spacing w:val="-3"/>
          <w:sz w:val="18"/>
        </w:rPr>
        <w:t> </w:t>
      </w:r>
      <w:r>
        <w:rPr>
          <w:sz w:val="18"/>
        </w:rPr>
        <w:t>2</w:t>
      </w:r>
      <w:r>
        <w:rPr>
          <w:spacing w:val="-2"/>
          <w:sz w:val="18"/>
        </w:rPr>
        <w:t> </w:t>
      </w:r>
      <w:r>
        <w:rPr>
          <w:sz w:val="18"/>
        </w:rPr>
        <w:t>(dois)</w:t>
      </w:r>
      <w:r>
        <w:rPr>
          <w:spacing w:val="-2"/>
          <w:sz w:val="18"/>
        </w:rPr>
        <w:t> anos;</w:t>
      </w:r>
    </w:p>
    <w:p>
      <w:pPr>
        <w:pStyle w:val="BodyText"/>
        <w:spacing w:before="19"/>
      </w:pPr>
    </w:p>
    <w:p>
      <w:pPr>
        <w:pStyle w:val="ListParagraph"/>
        <w:numPr>
          <w:ilvl w:val="1"/>
          <w:numId w:val="5"/>
        </w:numPr>
        <w:tabs>
          <w:tab w:pos="534" w:val="left" w:leader="none"/>
        </w:tabs>
        <w:spacing w:line="268" w:lineRule="auto" w:before="0" w:after="0"/>
        <w:ind w:left="120" w:right="118" w:firstLine="0"/>
        <w:jc w:val="both"/>
        <w:rPr>
          <w:sz w:val="18"/>
        </w:rPr>
      </w:pPr>
      <w:r>
        <w:rPr>
          <w:sz w:val="18"/>
        </w:rPr>
        <w:t>Os documentos referidos acima deverão ser exigidos com base no limite definido pela Receita Federal do Brasil para transmissão da Escrituração Contábil Digital - ECD ao Sped.</w:t>
      </w:r>
    </w:p>
    <w:p>
      <w:pPr>
        <w:pStyle w:val="ListParagraph"/>
        <w:numPr>
          <w:ilvl w:val="1"/>
          <w:numId w:val="5"/>
        </w:numPr>
        <w:tabs>
          <w:tab w:pos="538" w:val="left" w:leader="none"/>
        </w:tabs>
        <w:spacing w:line="268" w:lineRule="auto" w:before="202" w:after="0"/>
        <w:ind w:left="120" w:right="119" w:firstLine="0"/>
        <w:jc w:val="both"/>
        <w:rPr>
          <w:sz w:val="18"/>
        </w:rPr>
      </w:pPr>
      <w:r>
        <w:rPr>
          <w:sz w:val="18"/>
        </w:rPr>
        <w:t>As empresas criadas no exercício financeiro da licitação/contratação deverão atender a todas as exigências da habilitação e poderão substituir os demonstrativos contábeis pelo balanço de abertura.</w:t>
      </w:r>
    </w:p>
    <w:p>
      <w:pPr>
        <w:pStyle w:val="Heading4"/>
      </w:pPr>
      <w:r>
        <w:rPr/>
        <w:t>Qualificação </w:t>
      </w:r>
      <w:r>
        <w:rPr>
          <w:spacing w:val="-2"/>
        </w:rPr>
        <w:t>Técnica</w:t>
      </w:r>
    </w:p>
    <w:p>
      <w:pPr>
        <w:pStyle w:val="BodyText"/>
        <w:spacing w:before="20"/>
        <w:rPr>
          <w:b/>
        </w:rPr>
      </w:pPr>
    </w:p>
    <w:p>
      <w:pPr>
        <w:pStyle w:val="ListParagraph"/>
        <w:numPr>
          <w:ilvl w:val="1"/>
          <w:numId w:val="5"/>
        </w:numPr>
        <w:tabs>
          <w:tab w:pos="529" w:val="left" w:leader="none"/>
        </w:tabs>
        <w:spacing w:line="268" w:lineRule="auto" w:before="0" w:after="0"/>
        <w:ind w:left="120" w:right="118" w:firstLine="0"/>
        <w:jc w:val="both"/>
        <w:rPr>
          <w:sz w:val="18"/>
        </w:rPr>
      </w:pPr>
      <w:r>
        <w:rPr>
          <w:sz w:val="18"/>
        </w:rPr>
        <w:t>Declaração de que o fornecedor tomou conhecimento de todas as informações e das condições locais para o cumprimento das obrigações objeto da </w:t>
      </w:r>
      <w:r>
        <w:rPr>
          <w:spacing w:val="-2"/>
          <w:sz w:val="18"/>
        </w:rPr>
        <w:t>contratação.</w:t>
      </w:r>
    </w:p>
    <w:p>
      <w:pPr>
        <w:pStyle w:val="ListParagraph"/>
        <w:numPr>
          <w:ilvl w:val="2"/>
          <w:numId w:val="5"/>
        </w:numPr>
        <w:tabs>
          <w:tab w:pos="665" w:val="left" w:leader="none"/>
        </w:tabs>
        <w:spacing w:line="268" w:lineRule="auto" w:before="201" w:after="0"/>
        <w:ind w:left="120" w:right="118" w:firstLine="0"/>
        <w:jc w:val="both"/>
        <w:rPr>
          <w:sz w:val="18"/>
        </w:rPr>
      </w:pPr>
      <w:r>
        <w:rPr>
          <w:sz w:val="18"/>
        </w:rPr>
        <w:t>Essa declaração poderá ser substituída por declaração formal assinada pelo responsável técnico do interessado acerca do conhecimento pleno das condições e peculiaridades da contratação.</w:t>
      </w:r>
    </w:p>
    <w:p>
      <w:pPr>
        <w:pStyle w:val="ListParagraph"/>
        <w:numPr>
          <w:ilvl w:val="1"/>
          <w:numId w:val="5"/>
        </w:numPr>
        <w:tabs>
          <w:tab w:pos="538" w:val="left" w:leader="none"/>
        </w:tabs>
        <w:spacing w:line="268" w:lineRule="auto" w:before="202" w:after="0"/>
        <w:ind w:left="120" w:right="118" w:firstLine="0"/>
        <w:jc w:val="both"/>
        <w:rPr>
          <w:sz w:val="18"/>
        </w:rPr>
      </w:pPr>
      <w:r>
        <w:rPr>
          <w:sz w:val="18"/>
        </w:rPr>
        <w:t>Registro ou inscrição da empresa na entidade profissional competente, a saber, no CREA (Conselho Regional de Engenharia e Agronomia) e/ou CAU (Conselho de Arquitetura e Urbanismo) e/ou CRT (Conselho Regional dos Técnicos Industriais), em plena validade;</w:t>
      </w:r>
    </w:p>
    <w:p>
      <w:pPr>
        <w:pStyle w:val="ListParagraph"/>
        <w:numPr>
          <w:ilvl w:val="2"/>
          <w:numId w:val="5"/>
        </w:numPr>
        <w:tabs>
          <w:tab w:pos="680" w:val="left" w:leader="none"/>
        </w:tabs>
        <w:spacing w:line="268" w:lineRule="auto" w:before="202" w:after="0"/>
        <w:ind w:left="120" w:right="118" w:firstLine="0"/>
        <w:jc w:val="both"/>
        <w:rPr>
          <w:sz w:val="18"/>
        </w:rPr>
      </w:pPr>
      <w:r>
        <w:rPr>
          <w:sz w:val="18"/>
        </w:rPr>
        <w:t>Sociedades empresárias estrangeiras atenderão à exigência por meio da apresentação, no momento da assinatura do contrato ou do aceite de instrumento equivalente, da solicitação de registro perante a entidade profissional competente no Brasil.</w:t>
      </w:r>
    </w:p>
    <w:p>
      <w:pPr>
        <w:pStyle w:val="Heading4"/>
      </w:pPr>
      <w:r>
        <w:rPr/>
        <w:t>Qualificação</w:t>
      </w:r>
      <w:r>
        <w:rPr>
          <w:spacing w:val="-8"/>
        </w:rPr>
        <w:t> </w:t>
      </w:r>
      <w:r>
        <w:rPr/>
        <w:t>Técnico-</w:t>
      </w:r>
      <w:r>
        <w:rPr>
          <w:spacing w:val="-2"/>
        </w:rPr>
        <w:t>Operacional</w:t>
      </w:r>
    </w:p>
    <w:p>
      <w:pPr>
        <w:pStyle w:val="BodyText"/>
        <w:spacing w:before="19"/>
        <w:rPr>
          <w:b/>
        </w:rPr>
      </w:pPr>
    </w:p>
    <w:p>
      <w:pPr>
        <w:pStyle w:val="ListParagraph"/>
        <w:numPr>
          <w:ilvl w:val="1"/>
          <w:numId w:val="5"/>
        </w:numPr>
        <w:tabs>
          <w:tab w:pos="538" w:val="left" w:leader="none"/>
        </w:tabs>
        <w:spacing w:line="268" w:lineRule="auto" w:before="0" w:after="0"/>
        <w:ind w:left="120" w:right="118" w:firstLine="0"/>
        <w:jc w:val="both"/>
        <w:rPr>
          <w:sz w:val="18"/>
        </w:rPr>
      </w:pPr>
      <w:r>
        <w:rPr>
          <w:sz w:val="18"/>
        </w:rPr>
        <w:t>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pPr>
        <w:pStyle w:val="ListParagraph"/>
        <w:numPr>
          <w:ilvl w:val="1"/>
          <w:numId w:val="5"/>
        </w:numPr>
        <w:tabs>
          <w:tab w:pos="532" w:val="left" w:leader="none"/>
        </w:tabs>
        <w:spacing w:line="268" w:lineRule="auto" w:before="202" w:after="0"/>
        <w:ind w:left="120" w:right="118" w:firstLine="0"/>
        <w:jc w:val="both"/>
        <w:rPr>
          <w:sz w:val="18"/>
        </w:rPr>
      </w:pPr>
      <w:r>
        <w:rPr>
          <w:sz w:val="18"/>
        </w:rPr>
        <w:t>Para fins da comprovação de que trata este subitem, os atestados deverão dizer respeito a contrato(s) executado(s) com as seguintes características </w:t>
      </w:r>
      <w:r>
        <w:rPr>
          <w:spacing w:val="-2"/>
          <w:sz w:val="18"/>
        </w:rPr>
        <w:t>mínimas:</w:t>
      </w:r>
    </w:p>
    <w:p>
      <w:pPr>
        <w:pStyle w:val="ListParagraph"/>
        <w:numPr>
          <w:ilvl w:val="2"/>
          <w:numId w:val="5"/>
        </w:numPr>
        <w:tabs>
          <w:tab w:pos="668" w:val="left" w:leader="none"/>
        </w:tabs>
        <w:spacing w:line="268" w:lineRule="auto" w:before="201" w:after="0"/>
        <w:ind w:left="120" w:right="118" w:firstLine="0"/>
        <w:jc w:val="both"/>
        <w:rPr>
          <w:sz w:val="18"/>
        </w:rPr>
      </w:pPr>
      <w:r>
        <w:rPr>
          <w:sz w:val="18"/>
        </w:rPr>
        <w:t>Comprovação de aptidão para a execução do objeto contratual, mediante a apresentação de atestados técnico-operacionais emitidos em nome da licitante, ou da subcontratada, caso haja, podendo ser solicitadas as Certidão (ões) de Acervo Técnico (CAT) ou Anotações/Registros de</w:t>
      </w:r>
      <w:r>
        <w:rPr>
          <w:spacing w:val="40"/>
          <w:sz w:val="18"/>
        </w:rPr>
        <w:t> </w:t>
      </w:r>
      <w:r>
        <w:rPr>
          <w:sz w:val="18"/>
        </w:rPr>
        <w:t>Responsabilidade Técnica (ART/RRT) emitidas pelo CREA em nome dos profissionais vinculados aos referidos atestados que comprove (m) que a licitante já tenha executado empreendimento (s), cujas características, quantidades e complexidade técnica sejam relevantes ou superiores às parcelas de maior relevância técnica e valor significativo do edital de concorrência, conforme abaixo:</w:t>
      </w:r>
    </w:p>
    <w:p>
      <w:pPr>
        <w:pStyle w:val="ListParagraph"/>
        <w:numPr>
          <w:ilvl w:val="3"/>
          <w:numId w:val="5"/>
        </w:numPr>
        <w:tabs>
          <w:tab w:pos="812" w:val="left" w:leader="none"/>
        </w:tabs>
        <w:spacing w:line="268" w:lineRule="auto" w:before="202" w:after="0"/>
        <w:ind w:left="120" w:right="118" w:firstLine="0"/>
        <w:jc w:val="both"/>
        <w:rPr>
          <w:sz w:val="18"/>
        </w:rPr>
      </w:pPr>
      <w:r>
        <w:rPr>
          <w:sz w:val="18"/>
        </w:rPr>
        <w:t>LOTE 1 – Acabamento e revestimento: Revestimento cerâmico para piso com placas tipo porcelanato de dimensões 60x60 cm aplicada em ambientes de área maior que 10 mZ. (item 7 da Planilha Estimativa de Custos e Formação de preços - SINTÉTICA, constante dos autos do processo).</w:t>
      </w:r>
    </w:p>
    <w:p>
      <w:pPr>
        <w:pStyle w:val="ListParagraph"/>
        <w:numPr>
          <w:ilvl w:val="4"/>
          <w:numId w:val="5"/>
        </w:numPr>
        <w:tabs>
          <w:tab w:pos="955" w:val="left" w:leader="none"/>
        </w:tabs>
        <w:spacing w:line="268" w:lineRule="auto" w:before="201" w:after="0"/>
        <w:ind w:left="120" w:right="118" w:firstLine="0"/>
        <w:jc w:val="left"/>
        <w:rPr>
          <w:sz w:val="18"/>
        </w:rPr>
      </w:pPr>
      <w:r>
        <w:rPr>
          <w:sz w:val="18"/>
        </w:rPr>
        <w:t>A</w:t>
      </w:r>
      <w:r>
        <w:rPr>
          <w:spacing w:val="29"/>
          <w:sz w:val="18"/>
        </w:rPr>
        <w:t> </w:t>
      </w:r>
      <w:r>
        <w:rPr>
          <w:sz w:val="18"/>
        </w:rPr>
        <w:t>licitante</w:t>
      </w:r>
      <w:r>
        <w:rPr>
          <w:spacing w:val="29"/>
          <w:sz w:val="18"/>
        </w:rPr>
        <w:t> </w:t>
      </w:r>
      <w:r>
        <w:rPr>
          <w:sz w:val="18"/>
        </w:rPr>
        <w:t>que</w:t>
      </w:r>
      <w:r>
        <w:rPr>
          <w:spacing w:val="29"/>
          <w:sz w:val="18"/>
        </w:rPr>
        <w:t> </w:t>
      </w:r>
      <w:r>
        <w:rPr>
          <w:sz w:val="18"/>
        </w:rPr>
        <w:t>apresentar</w:t>
      </w:r>
      <w:r>
        <w:rPr>
          <w:spacing w:val="29"/>
          <w:sz w:val="18"/>
        </w:rPr>
        <w:t> </w:t>
      </w:r>
      <w:r>
        <w:rPr>
          <w:sz w:val="18"/>
        </w:rPr>
        <w:t>proposta</w:t>
      </w:r>
      <w:r>
        <w:rPr>
          <w:spacing w:val="29"/>
          <w:sz w:val="18"/>
        </w:rPr>
        <w:t> </w:t>
      </w:r>
      <w:r>
        <w:rPr>
          <w:sz w:val="18"/>
        </w:rPr>
        <w:t>para</w:t>
      </w:r>
      <w:r>
        <w:rPr>
          <w:spacing w:val="29"/>
          <w:sz w:val="18"/>
        </w:rPr>
        <w:t> </w:t>
      </w:r>
      <w:r>
        <w:rPr>
          <w:sz w:val="18"/>
        </w:rPr>
        <w:t>esse</w:t>
      </w:r>
      <w:r>
        <w:rPr>
          <w:spacing w:val="29"/>
          <w:sz w:val="18"/>
        </w:rPr>
        <w:t> </w:t>
      </w:r>
      <w:r>
        <w:rPr>
          <w:sz w:val="18"/>
        </w:rPr>
        <w:t>item</w:t>
      </w:r>
      <w:r>
        <w:rPr>
          <w:spacing w:val="29"/>
          <w:sz w:val="18"/>
        </w:rPr>
        <w:t> </w:t>
      </w:r>
      <w:r>
        <w:rPr>
          <w:sz w:val="18"/>
        </w:rPr>
        <w:t>deverá</w:t>
      </w:r>
      <w:r>
        <w:rPr>
          <w:spacing w:val="29"/>
          <w:sz w:val="18"/>
        </w:rPr>
        <w:t> </w:t>
      </w:r>
      <w:r>
        <w:rPr>
          <w:sz w:val="18"/>
        </w:rPr>
        <w:t>apresentar</w:t>
      </w:r>
      <w:r>
        <w:rPr>
          <w:spacing w:val="29"/>
          <w:sz w:val="18"/>
        </w:rPr>
        <w:t> </w:t>
      </w:r>
      <w:r>
        <w:rPr>
          <w:sz w:val="18"/>
        </w:rPr>
        <w:t>capacidade</w:t>
      </w:r>
      <w:r>
        <w:rPr>
          <w:spacing w:val="29"/>
          <w:sz w:val="18"/>
        </w:rPr>
        <w:t> </w:t>
      </w:r>
      <w:r>
        <w:rPr>
          <w:sz w:val="18"/>
        </w:rPr>
        <w:t>técnico-operacional</w:t>
      </w:r>
      <w:r>
        <w:rPr>
          <w:spacing w:val="29"/>
          <w:sz w:val="18"/>
        </w:rPr>
        <w:t> </w:t>
      </w:r>
      <w:r>
        <w:rPr>
          <w:sz w:val="18"/>
        </w:rPr>
        <w:t>para</w:t>
      </w:r>
      <w:r>
        <w:rPr>
          <w:spacing w:val="29"/>
          <w:sz w:val="18"/>
        </w:rPr>
        <w:t> </w:t>
      </w:r>
      <w:r>
        <w:rPr>
          <w:sz w:val="18"/>
        </w:rPr>
        <w:t>o</w:t>
      </w:r>
      <w:r>
        <w:rPr>
          <w:spacing w:val="29"/>
          <w:sz w:val="18"/>
        </w:rPr>
        <w:t> </w:t>
      </w:r>
      <w:r>
        <w:rPr>
          <w:sz w:val="18"/>
        </w:rPr>
        <w:t>serviço,</w:t>
      </w:r>
      <w:r>
        <w:rPr>
          <w:spacing w:val="29"/>
          <w:sz w:val="18"/>
        </w:rPr>
        <w:t> </w:t>
      </w:r>
      <w:r>
        <w:rPr>
          <w:sz w:val="18"/>
        </w:rPr>
        <w:t>comprovando</w:t>
      </w:r>
      <w:r>
        <w:rPr>
          <w:spacing w:val="29"/>
          <w:sz w:val="18"/>
        </w:rPr>
        <w:t> </w:t>
      </w:r>
      <w:r>
        <w:rPr>
          <w:sz w:val="18"/>
        </w:rPr>
        <w:t>já</w:t>
      </w:r>
      <w:r>
        <w:rPr>
          <w:spacing w:val="29"/>
          <w:sz w:val="18"/>
        </w:rPr>
        <w:t> </w:t>
      </w:r>
      <w:r>
        <w:rPr>
          <w:sz w:val="18"/>
        </w:rPr>
        <w:t>ter executado, no mínimo, 30% do quantitativo a ser licitado, a saber, 180 mZ (cento e oitenta metros quadrados).</w:t>
      </w:r>
    </w:p>
    <w:p>
      <w:pPr>
        <w:pStyle w:val="ListParagraph"/>
        <w:numPr>
          <w:ilvl w:val="3"/>
          <w:numId w:val="5"/>
        </w:numPr>
        <w:tabs>
          <w:tab w:pos="802" w:val="left" w:leader="none"/>
        </w:tabs>
        <w:spacing w:line="268" w:lineRule="auto" w:before="202" w:after="0"/>
        <w:ind w:left="120" w:right="119" w:firstLine="0"/>
        <w:jc w:val="both"/>
        <w:rPr>
          <w:sz w:val="18"/>
        </w:rPr>
      </w:pPr>
      <w:r>
        <w:rPr>
          <w:sz w:val="18"/>
        </w:rPr>
        <w:t>LOTE 2 – Cobertura: Telhamento com telha estrutural de fibrocimento e=8 mm, com até 2 águas, incluso içamento. AF_07/2019_PS (item 23 da Planilha Estimativa de Custos e Formação de preços - SINTÉTICA, constante dos autos do processo).</w:t>
      </w:r>
    </w:p>
    <w:p>
      <w:pPr>
        <w:pStyle w:val="ListParagraph"/>
        <w:numPr>
          <w:ilvl w:val="4"/>
          <w:numId w:val="5"/>
        </w:numPr>
        <w:tabs>
          <w:tab w:pos="955" w:val="left" w:leader="none"/>
        </w:tabs>
        <w:spacing w:line="268" w:lineRule="auto" w:before="202" w:after="0"/>
        <w:ind w:left="120" w:right="118" w:firstLine="0"/>
        <w:jc w:val="left"/>
        <w:rPr>
          <w:sz w:val="18"/>
        </w:rPr>
      </w:pPr>
      <w:r>
        <w:rPr>
          <w:sz w:val="18"/>
        </w:rPr>
        <w:t>A</w:t>
      </w:r>
      <w:r>
        <w:rPr>
          <w:spacing w:val="29"/>
          <w:sz w:val="18"/>
        </w:rPr>
        <w:t> </w:t>
      </w:r>
      <w:r>
        <w:rPr>
          <w:sz w:val="18"/>
        </w:rPr>
        <w:t>licitante</w:t>
      </w:r>
      <w:r>
        <w:rPr>
          <w:spacing w:val="29"/>
          <w:sz w:val="18"/>
        </w:rPr>
        <w:t> </w:t>
      </w:r>
      <w:r>
        <w:rPr>
          <w:sz w:val="18"/>
        </w:rPr>
        <w:t>que</w:t>
      </w:r>
      <w:r>
        <w:rPr>
          <w:spacing w:val="29"/>
          <w:sz w:val="18"/>
        </w:rPr>
        <w:t> </w:t>
      </w:r>
      <w:r>
        <w:rPr>
          <w:sz w:val="18"/>
        </w:rPr>
        <w:t>apresentar</w:t>
      </w:r>
      <w:r>
        <w:rPr>
          <w:spacing w:val="29"/>
          <w:sz w:val="18"/>
        </w:rPr>
        <w:t> </w:t>
      </w:r>
      <w:r>
        <w:rPr>
          <w:sz w:val="18"/>
        </w:rPr>
        <w:t>proposta</w:t>
      </w:r>
      <w:r>
        <w:rPr>
          <w:spacing w:val="29"/>
          <w:sz w:val="18"/>
        </w:rPr>
        <w:t> </w:t>
      </w:r>
      <w:r>
        <w:rPr>
          <w:sz w:val="18"/>
        </w:rPr>
        <w:t>para</w:t>
      </w:r>
      <w:r>
        <w:rPr>
          <w:spacing w:val="29"/>
          <w:sz w:val="18"/>
        </w:rPr>
        <w:t> </w:t>
      </w:r>
      <w:r>
        <w:rPr>
          <w:sz w:val="18"/>
        </w:rPr>
        <w:t>esse</w:t>
      </w:r>
      <w:r>
        <w:rPr>
          <w:spacing w:val="29"/>
          <w:sz w:val="18"/>
        </w:rPr>
        <w:t> </w:t>
      </w:r>
      <w:r>
        <w:rPr>
          <w:sz w:val="18"/>
        </w:rPr>
        <w:t>item</w:t>
      </w:r>
      <w:r>
        <w:rPr>
          <w:spacing w:val="29"/>
          <w:sz w:val="18"/>
        </w:rPr>
        <w:t> </w:t>
      </w:r>
      <w:r>
        <w:rPr>
          <w:sz w:val="18"/>
        </w:rPr>
        <w:t>deverá</w:t>
      </w:r>
      <w:r>
        <w:rPr>
          <w:spacing w:val="29"/>
          <w:sz w:val="18"/>
        </w:rPr>
        <w:t> </w:t>
      </w:r>
      <w:r>
        <w:rPr>
          <w:sz w:val="18"/>
        </w:rPr>
        <w:t>apresentar</w:t>
      </w:r>
      <w:r>
        <w:rPr>
          <w:spacing w:val="29"/>
          <w:sz w:val="18"/>
        </w:rPr>
        <w:t> </w:t>
      </w:r>
      <w:r>
        <w:rPr>
          <w:sz w:val="18"/>
        </w:rPr>
        <w:t>capacidade</w:t>
      </w:r>
      <w:r>
        <w:rPr>
          <w:spacing w:val="29"/>
          <w:sz w:val="18"/>
        </w:rPr>
        <w:t> </w:t>
      </w:r>
      <w:r>
        <w:rPr>
          <w:sz w:val="18"/>
        </w:rPr>
        <w:t>técnico-operacional</w:t>
      </w:r>
      <w:r>
        <w:rPr>
          <w:spacing w:val="29"/>
          <w:sz w:val="18"/>
        </w:rPr>
        <w:t> </w:t>
      </w:r>
      <w:r>
        <w:rPr>
          <w:sz w:val="18"/>
        </w:rPr>
        <w:t>para</w:t>
      </w:r>
      <w:r>
        <w:rPr>
          <w:spacing w:val="29"/>
          <w:sz w:val="18"/>
        </w:rPr>
        <w:t> </w:t>
      </w:r>
      <w:r>
        <w:rPr>
          <w:sz w:val="18"/>
        </w:rPr>
        <w:t>o</w:t>
      </w:r>
      <w:r>
        <w:rPr>
          <w:spacing w:val="29"/>
          <w:sz w:val="18"/>
        </w:rPr>
        <w:t> </w:t>
      </w:r>
      <w:r>
        <w:rPr>
          <w:sz w:val="18"/>
        </w:rPr>
        <w:t>serviço,</w:t>
      </w:r>
      <w:r>
        <w:rPr>
          <w:spacing w:val="29"/>
          <w:sz w:val="18"/>
        </w:rPr>
        <w:t> </w:t>
      </w:r>
      <w:r>
        <w:rPr>
          <w:sz w:val="18"/>
        </w:rPr>
        <w:t>comprovando</w:t>
      </w:r>
      <w:r>
        <w:rPr>
          <w:spacing w:val="29"/>
          <w:sz w:val="18"/>
        </w:rPr>
        <w:t> </w:t>
      </w:r>
      <w:r>
        <w:rPr>
          <w:sz w:val="18"/>
        </w:rPr>
        <w:t>já</w:t>
      </w:r>
      <w:r>
        <w:rPr>
          <w:spacing w:val="29"/>
          <w:sz w:val="18"/>
        </w:rPr>
        <w:t> </w:t>
      </w:r>
      <w:r>
        <w:rPr>
          <w:sz w:val="18"/>
        </w:rPr>
        <w:t>ter executado, no mínimo, 30% do quantitativo a ser licitado, a saber, 5.760 mZ (cinco mil, setecentos e sessenta metros quadrados).</w:t>
      </w:r>
    </w:p>
    <w:p>
      <w:pPr>
        <w:pStyle w:val="ListParagraph"/>
        <w:numPr>
          <w:ilvl w:val="3"/>
          <w:numId w:val="5"/>
        </w:numPr>
        <w:tabs>
          <w:tab w:pos="828" w:val="left" w:leader="none"/>
        </w:tabs>
        <w:spacing w:line="268" w:lineRule="auto" w:before="201" w:after="0"/>
        <w:ind w:left="120" w:right="118" w:firstLine="0"/>
        <w:jc w:val="both"/>
        <w:rPr>
          <w:sz w:val="18"/>
        </w:rPr>
      </w:pPr>
      <w:r>
        <w:rPr>
          <w:sz w:val="18"/>
        </w:rPr>
        <w:t>LOTE 3 – Alvenaria: Alvenaria de vedação de blocos cerâmicos furados na horizontal de 9x19x29 cm (espessura 9 cm) e argamassa de assentamento com preparo em betoneira. af_12/2021 (item 52 da Planilha Estimativa de Custos e Formação de preços - SINTÉTICA, constante dos</w:t>
      </w:r>
      <w:r>
        <w:rPr>
          <w:spacing w:val="80"/>
          <w:w w:val="150"/>
          <w:sz w:val="18"/>
        </w:rPr>
        <w:t> </w:t>
      </w:r>
      <w:r>
        <w:rPr>
          <w:sz w:val="18"/>
        </w:rPr>
        <w:t>autos do processo).</w:t>
      </w:r>
    </w:p>
    <w:p>
      <w:pPr>
        <w:pStyle w:val="ListParagraph"/>
        <w:spacing w:after="0" w:line="268" w:lineRule="auto"/>
        <w:jc w:val="both"/>
        <w:rPr>
          <w:sz w:val="18"/>
        </w:rPr>
        <w:sectPr>
          <w:type w:val="continuous"/>
          <w:pgSz w:w="11910" w:h="16840"/>
          <w:pgMar w:header="0" w:footer="729" w:top="360" w:bottom="920" w:left="283" w:right="283"/>
        </w:sectPr>
      </w:pPr>
    </w:p>
    <w:p>
      <w:pPr>
        <w:pStyle w:val="ListParagraph"/>
        <w:numPr>
          <w:ilvl w:val="4"/>
          <w:numId w:val="5"/>
        </w:numPr>
        <w:tabs>
          <w:tab w:pos="955" w:val="left" w:leader="none"/>
        </w:tabs>
        <w:spacing w:line="268" w:lineRule="auto" w:before="76" w:after="0"/>
        <w:ind w:left="120" w:right="118" w:firstLine="0"/>
        <w:jc w:val="left"/>
        <w:rPr>
          <w:sz w:val="18"/>
        </w:rPr>
      </w:pPr>
      <w:r>
        <w:rPr>
          <w:sz w:val="18"/>
        </w:rPr>
        <w:t>A</w:t>
      </w:r>
      <w:r>
        <w:rPr>
          <w:spacing w:val="29"/>
          <w:sz w:val="18"/>
        </w:rPr>
        <w:t> </w:t>
      </w:r>
      <w:r>
        <w:rPr>
          <w:sz w:val="18"/>
        </w:rPr>
        <w:t>licitante</w:t>
      </w:r>
      <w:r>
        <w:rPr>
          <w:spacing w:val="29"/>
          <w:sz w:val="18"/>
        </w:rPr>
        <w:t> </w:t>
      </w:r>
      <w:r>
        <w:rPr>
          <w:sz w:val="18"/>
        </w:rPr>
        <w:t>que</w:t>
      </w:r>
      <w:r>
        <w:rPr>
          <w:spacing w:val="29"/>
          <w:sz w:val="18"/>
        </w:rPr>
        <w:t> </w:t>
      </w:r>
      <w:r>
        <w:rPr>
          <w:sz w:val="18"/>
        </w:rPr>
        <w:t>apresentar</w:t>
      </w:r>
      <w:r>
        <w:rPr>
          <w:spacing w:val="29"/>
          <w:sz w:val="18"/>
        </w:rPr>
        <w:t> </w:t>
      </w:r>
      <w:r>
        <w:rPr>
          <w:sz w:val="18"/>
        </w:rPr>
        <w:t>proposta</w:t>
      </w:r>
      <w:r>
        <w:rPr>
          <w:spacing w:val="29"/>
          <w:sz w:val="18"/>
        </w:rPr>
        <w:t> </w:t>
      </w:r>
      <w:r>
        <w:rPr>
          <w:sz w:val="18"/>
        </w:rPr>
        <w:t>para</w:t>
      </w:r>
      <w:r>
        <w:rPr>
          <w:spacing w:val="29"/>
          <w:sz w:val="18"/>
        </w:rPr>
        <w:t> </w:t>
      </w:r>
      <w:r>
        <w:rPr>
          <w:sz w:val="18"/>
        </w:rPr>
        <w:t>esse</w:t>
      </w:r>
      <w:r>
        <w:rPr>
          <w:spacing w:val="29"/>
          <w:sz w:val="18"/>
        </w:rPr>
        <w:t> </w:t>
      </w:r>
      <w:r>
        <w:rPr>
          <w:sz w:val="18"/>
        </w:rPr>
        <w:t>item</w:t>
      </w:r>
      <w:r>
        <w:rPr>
          <w:spacing w:val="29"/>
          <w:sz w:val="18"/>
        </w:rPr>
        <w:t> </w:t>
      </w:r>
      <w:r>
        <w:rPr>
          <w:sz w:val="18"/>
        </w:rPr>
        <w:t>deverá</w:t>
      </w:r>
      <w:r>
        <w:rPr>
          <w:spacing w:val="29"/>
          <w:sz w:val="18"/>
        </w:rPr>
        <w:t> </w:t>
      </w:r>
      <w:r>
        <w:rPr>
          <w:sz w:val="18"/>
        </w:rPr>
        <w:t>apresentar</w:t>
      </w:r>
      <w:r>
        <w:rPr>
          <w:spacing w:val="29"/>
          <w:sz w:val="18"/>
        </w:rPr>
        <w:t> </w:t>
      </w:r>
      <w:r>
        <w:rPr>
          <w:sz w:val="18"/>
        </w:rPr>
        <w:t>capacidade</w:t>
      </w:r>
      <w:r>
        <w:rPr>
          <w:spacing w:val="29"/>
          <w:sz w:val="18"/>
        </w:rPr>
        <w:t> </w:t>
      </w:r>
      <w:r>
        <w:rPr>
          <w:sz w:val="18"/>
        </w:rPr>
        <w:t>técnico-operacional</w:t>
      </w:r>
      <w:r>
        <w:rPr>
          <w:spacing w:val="29"/>
          <w:sz w:val="18"/>
        </w:rPr>
        <w:t> </w:t>
      </w:r>
      <w:r>
        <w:rPr>
          <w:sz w:val="18"/>
        </w:rPr>
        <w:t>para</w:t>
      </w:r>
      <w:r>
        <w:rPr>
          <w:spacing w:val="29"/>
          <w:sz w:val="18"/>
        </w:rPr>
        <w:t> </w:t>
      </w:r>
      <w:r>
        <w:rPr>
          <w:sz w:val="18"/>
        </w:rPr>
        <w:t>o</w:t>
      </w:r>
      <w:r>
        <w:rPr>
          <w:spacing w:val="29"/>
          <w:sz w:val="18"/>
        </w:rPr>
        <w:t> </w:t>
      </w:r>
      <w:r>
        <w:rPr>
          <w:sz w:val="18"/>
        </w:rPr>
        <w:t>serviço,</w:t>
      </w:r>
      <w:r>
        <w:rPr>
          <w:spacing w:val="29"/>
          <w:sz w:val="18"/>
        </w:rPr>
        <w:t> </w:t>
      </w:r>
      <w:r>
        <w:rPr>
          <w:sz w:val="18"/>
        </w:rPr>
        <w:t>comprovando</w:t>
      </w:r>
      <w:r>
        <w:rPr>
          <w:spacing w:val="29"/>
          <w:sz w:val="18"/>
        </w:rPr>
        <w:t> </w:t>
      </w:r>
      <w:r>
        <w:rPr>
          <w:sz w:val="18"/>
        </w:rPr>
        <w:t>já</w:t>
      </w:r>
      <w:r>
        <w:rPr>
          <w:spacing w:val="29"/>
          <w:sz w:val="18"/>
        </w:rPr>
        <w:t> </w:t>
      </w:r>
      <w:r>
        <w:rPr>
          <w:sz w:val="18"/>
        </w:rPr>
        <w:t>ter executado, no mínimo, 30% do quantitativo a ser licitado, a saber, 540 mZ (quinhentos e quarenta metros quadrados).</w:t>
      </w:r>
    </w:p>
    <w:p>
      <w:pPr>
        <w:pStyle w:val="ListParagraph"/>
        <w:numPr>
          <w:ilvl w:val="3"/>
          <w:numId w:val="5"/>
        </w:numPr>
        <w:tabs>
          <w:tab w:pos="799" w:val="left" w:leader="none"/>
        </w:tabs>
        <w:spacing w:line="268" w:lineRule="auto" w:before="202" w:after="0"/>
        <w:ind w:left="120" w:right="118" w:firstLine="0"/>
        <w:jc w:val="both"/>
        <w:rPr>
          <w:sz w:val="18"/>
        </w:rPr>
      </w:pPr>
      <w:r>
        <w:rPr>
          <w:sz w:val="18"/>
        </w:rPr>
        <w:t>LOTE 4 – Hidrossanitária: Tubo, pvc, soldável, de 32 mm, instalado em ramal de distribuição de água – fornecimento e instalação. af_06/2022 (item 61 da Planilha Estimativa de Custos e Formação de preços - SINTÉTICA, constante dos autos do processo).</w:t>
      </w:r>
    </w:p>
    <w:p>
      <w:pPr>
        <w:pStyle w:val="ListParagraph"/>
        <w:numPr>
          <w:ilvl w:val="4"/>
          <w:numId w:val="5"/>
        </w:numPr>
        <w:tabs>
          <w:tab w:pos="955" w:val="left" w:leader="none"/>
        </w:tabs>
        <w:spacing w:line="268" w:lineRule="auto" w:before="202" w:after="0"/>
        <w:ind w:left="120" w:right="118" w:firstLine="0"/>
        <w:jc w:val="left"/>
        <w:rPr>
          <w:sz w:val="18"/>
        </w:rPr>
      </w:pPr>
      <w:r>
        <w:rPr>
          <w:sz w:val="18"/>
        </w:rPr>
        <w:t>A</w:t>
      </w:r>
      <w:r>
        <w:rPr>
          <w:spacing w:val="29"/>
          <w:sz w:val="18"/>
        </w:rPr>
        <w:t> </w:t>
      </w:r>
      <w:r>
        <w:rPr>
          <w:sz w:val="18"/>
        </w:rPr>
        <w:t>licitante</w:t>
      </w:r>
      <w:r>
        <w:rPr>
          <w:spacing w:val="29"/>
          <w:sz w:val="18"/>
        </w:rPr>
        <w:t> </w:t>
      </w:r>
      <w:r>
        <w:rPr>
          <w:sz w:val="18"/>
        </w:rPr>
        <w:t>que</w:t>
      </w:r>
      <w:r>
        <w:rPr>
          <w:spacing w:val="29"/>
          <w:sz w:val="18"/>
        </w:rPr>
        <w:t> </w:t>
      </w:r>
      <w:r>
        <w:rPr>
          <w:sz w:val="18"/>
        </w:rPr>
        <w:t>apresentar</w:t>
      </w:r>
      <w:r>
        <w:rPr>
          <w:spacing w:val="29"/>
          <w:sz w:val="18"/>
        </w:rPr>
        <w:t> </w:t>
      </w:r>
      <w:r>
        <w:rPr>
          <w:sz w:val="18"/>
        </w:rPr>
        <w:t>proposta</w:t>
      </w:r>
      <w:r>
        <w:rPr>
          <w:spacing w:val="29"/>
          <w:sz w:val="18"/>
        </w:rPr>
        <w:t> </w:t>
      </w:r>
      <w:r>
        <w:rPr>
          <w:sz w:val="18"/>
        </w:rPr>
        <w:t>para</w:t>
      </w:r>
      <w:r>
        <w:rPr>
          <w:spacing w:val="29"/>
          <w:sz w:val="18"/>
        </w:rPr>
        <w:t> </w:t>
      </w:r>
      <w:r>
        <w:rPr>
          <w:sz w:val="18"/>
        </w:rPr>
        <w:t>esse</w:t>
      </w:r>
      <w:r>
        <w:rPr>
          <w:spacing w:val="29"/>
          <w:sz w:val="18"/>
        </w:rPr>
        <w:t> </w:t>
      </w:r>
      <w:r>
        <w:rPr>
          <w:sz w:val="18"/>
        </w:rPr>
        <w:t>item</w:t>
      </w:r>
      <w:r>
        <w:rPr>
          <w:spacing w:val="29"/>
          <w:sz w:val="18"/>
        </w:rPr>
        <w:t> </w:t>
      </w:r>
      <w:r>
        <w:rPr>
          <w:sz w:val="18"/>
        </w:rPr>
        <w:t>deverá</w:t>
      </w:r>
      <w:r>
        <w:rPr>
          <w:spacing w:val="29"/>
          <w:sz w:val="18"/>
        </w:rPr>
        <w:t> </w:t>
      </w:r>
      <w:r>
        <w:rPr>
          <w:sz w:val="18"/>
        </w:rPr>
        <w:t>apresentar</w:t>
      </w:r>
      <w:r>
        <w:rPr>
          <w:spacing w:val="29"/>
          <w:sz w:val="18"/>
        </w:rPr>
        <w:t> </w:t>
      </w:r>
      <w:r>
        <w:rPr>
          <w:sz w:val="18"/>
        </w:rPr>
        <w:t>capacidade</w:t>
      </w:r>
      <w:r>
        <w:rPr>
          <w:spacing w:val="29"/>
          <w:sz w:val="18"/>
        </w:rPr>
        <w:t> </w:t>
      </w:r>
      <w:r>
        <w:rPr>
          <w:sz w:val="18"/>
        </w:rPr>
        <w:t>técnico-operacional</w:t>
      </w:r>
      <w:r>
        <w:rPr>
          <w:spacing w:val="29"/>
          <w:sz w:val="18"/>
        </w:rPr>
        <w:t> </w:t>
      </w:r>
      <w:r>
        <w:rPr>
          <w:sz w:val="18"/>
        </w:rPr>
        <w:t>para</w:t>
      </w:r>
      <w:r>
        <w:rPr>
          <w:spacing w:val="29"/>
          <w:sz w:val="18"/>
        </w:rPr>
        <w:t> </w:t>
      </w:r>
      <w:r>
        <w:rPr>
          <w:sz w:val="18"/>
        </w:rPr>
        <w:t>o</w:t>
      </w:r>
      <w:r>
        <w:rPr>
          <w:spacing w:val="29"/>
          <w:sz w:val="18"/>
        </w:rPr>
        <w:t> </w:t>
      </w:r>
      <w:r>
        <w:rPr>
          <w:sz w:val="18"/>
        </w:rPr>
        <w:t>serviço,</w:t>
      </w:r>
      <w:r>
        <w:rPr>
          <w:spacing w:val="29"/>
          <w:sz w:val="18"/>
        </w:rPr>
        <w:t> </w:t>
      </w:r>
      <w:r>
        <w:rPr>
          <w:sz w:val="18"/>
        </w:rPr>
        <w:t>comprovando</w:t>
      </w:r>
      <w:r>
        <w:rPr>
          <w:spacing w:val="29"/>
          <w:sz w:val="18"/>
        </w:rPr>
        <w:t> </w:t>
      </w:r>
      <w:r>
        <w:rPr>
          <w:sz w:val="18"/>
        </w:rPr>
        <w:t>já</w:t>
      </w:r>
      <w:r>
        <w:rPr>
          <w:spacing w:val="29"/>
          <w:sz w:val="18"/>
        </w:rPr>
        <w:t> </w:t>
      </w:r>
      <w:r>
        <w:rPr>
          <w:sz w:val="18"/>
        </w:rPr>
        <w:t>ter executado, no mínimo, 30% do quantitativo a ser licitado, a saber, 270 m (duzentos e setenta metros quadrados).</w:t>
      </w:r>
    </w:p>
    <w:p>
      <w:pPr>
        <w:pStyle w:val="ListParagraph"/>
        <w:numPr>
          <w:ilvl w:val="3"/>
          <w:numId w:val="5"/>
        </w:numPr>
        <w:tabs>
          <w:tab w:pos="828" w:val="left" w:leader="none"/>
        </w:tabs>
        <w:spacing w:line="268" w:lineRule="auto" w:before="201" w:after="0"/>
        <w:ind w:left="120" w:right="118" w:firstLine="0"/>
        <w:jc w:val="both"/>
        <w:rPr>
          <w:sz w:val="18"/>
        </w:rPr>
      </w:pPr>
      <w:r>
        <w:rPr>
          <w:sz w:val="18"/>
        </w:rPr>
        <w:t>LOTE 5 – Pintura: Aplicação manual de pintura com tinta texturizada acrílica em panos com presença de vãos de edifícios de múltiplos pavimentos, uma cor. af_03/2024 (item 107 da Planilha Estimativa de Custos e Formação de preços - SINTÉTICA, constante dos autos do processo).</w:t>
      </w:r>
    </w:p>
    <w:p>
      <w:pPr>
        <w:pStyle w:val="ListParagraph"/>
        <w:numPr>
          <w:ilvl w:val="4"/>
          <w:numId w:val="5"/>
        </w:numPr>
        <w:tabs>
          <w:tab w:pos="955" w:val="left" w:leader="none"/>
        </w:tabs>
        <w:spacing w:line="268" w:lineRule="auto" w:before="202" w:after="0"/>
        <w:ind w:left="120" w:right="118" w:firstLine="0"/>
        <w:jc w:val="left"/>
        <w:rPr>
          <w:sz w:val="18"/>
        </w:rPr>
      </w:pPr>
      <w:r>
        <w:rPr>
          <w:sz w:val="18"/>
        </w:rPr>
        <w:t>A</w:t>
      </w:r>
      <w:r>
        <w:rPr>
          <w:spacing w:val="29"/>
          <w:sz w:val="18"/>
        </w:rPr>
        <w:t> </w:t>
      </w:r>
      <w:r>
        <w:rPr>
          <w:sz w:val="18"/>
        </w:rPr>
        <w:t>licitante</w:t>
      </w:r>
      <w:r>
        <w:rPr>
          <w:spacing w:val="29"/>
          <w:sz w:val="18"/>
        </w:rPr>
        <w:t> </w:t>
      </w:r>
      <w:r>
        <w:rPr>
          <w:sz w:val="18"/>
        </w:rPr>
        <w:t>que</w:t>
      </w:r>
      <w:r>
        <w:rPr>
          <w:spacing w:val="29"/>
          <w:sz w:val="18"/>
        </w:rPr>
        <w:t> </w:t>
      </w:r>
      <w:r>
        <w:rPr>
          <w:sz w:val="18"/>
        </w:rPr>
        <w:t>apresentar</w:t>
      </w:r>
      <w:r>
        <w:rPr>
          <w:spacing w:val="29"/>
          <w:sz w:val="18"/>
        </w:rPr>
        <w:t> </w:t>
      </w:r>
      <w:r>
        <w:rPr>
          <w:sz w:val="18"/>
        </w:rPr>
        <w:t>proposta</w:t>
      </w:r>
      <w:r>
        <w:rPr>
          <w:spacing w:val="29"/>
          <w:sz w:val="18"/>
        </w:rPr>
        <w:t> </w:t>
      </w:r>
      <w:r>
        <w:rPr>
          <w:sz w:val="18"/>
        </w:rPr>
        <w:t>para</w:t>
      </w:r>
      <w:r>
        <w:rPr>
          <w:spacing w:val="29"/>
          <w:sz w:val="18"/>
        </w:rPr>
        <w:t> </w:t>
      </w:r>
      <w:r>
        <w:rPr>
          <w:sz w:val="18"/>
        </w:rPr>
        <w:t>esse</w:t>
      </w:r>
      <w:r>
        <w:rPr>
          <w:spacing w:val="29"/>
          <w:sz w:val="18"/>
        </w:rPr>
        <w:t> </w:t>
      </w:r>
      <w:r>
        <w:rPr>
          <w:sz w:val="18"/>
        </w:rPr>
        <w:t>item</w:t>
      </w:r>
      <w:r>
        <w:rPr>
          <w:spacing w:val="29"/>
          <w:sz w:val="18"/>
        </w:rPr>
        <w:t> </w:t>
      </w:r>
      <w:r>
        <w:rPr>
          <w:sz w:val="18"/>
        </w:rPr>
        <w:t>deverá</w:t>
      </w:r>
      <w:r>
        <w:rPr>
          <w:spacing w:val="29"/>
          <w:sz w:val="18"/>
        </w:rPr>
        <w:t> </w:t>
      </w:r>
      <w:r>
        <w:rPr>
          <w:sz w:val="18"/>
        </w:rPr>
        <w:t>apresentar</w:t>
      </w:r>
      <w:r>
        <w:rPr>
          <w:spacing w:val="29"/>
          <w:sz w:val="18"/>
        </w:rPr>
        <w:t> </w:t>
      </w:r>
      <w:r>
        <w:rPr>
          <w:sz w:val="18"/>
        </w:rPr>
        <w:t>capacidade</w:t>
      </w:r>
      <w:r>
        <w:rPr>
          <w:spacing w:val="29"/>
          <w:sz w:val="18"/>
        </w:rPr>
        <w:t> </w:t>
      </w:r>
      <w:r>
        <w:rPr>
          <w:sz w:val="18"/>
        </w:rPr>
        <w:t>técnico-operacional</w:t>
      </w:r>
      <w:r>
        <w:rPr>
          <w:spacing w:val="29"/>
          <w:sz w:val="18"/>
        </w:rPr>
        <w:t> </w:t>
      </w:r>
      <w:r>
        <w:rPr>
          <w:sz w:val="18"/>
        </w:rPr>
        <w:t>para</w:t>
      </w:r>
      <w:r>
        <w:rPr>
          <w:spacing w:val="29"/>
          <w:sz w:val="18"/>
        </w:rPr>
        <w:t> </w:t>
      </w:r>
      <w:r>
        <w:rPr>
          <w:sz w:val="18"/>
        </w:rPr>
        <w:t>o</w:t>
      </w:r>
      <w:r>
        <w:rPr>
          <w:spacing w:val="29"/>
          <w:sz w:val="18"/>
        </w:rPr>
        <w:t> </w:t>
      </w:r>
      <w:r>
        <w:rPr>
          <w:sz w:val="18"/>
        </w:rPr>
        <w:t>serviço,</w:t>
      </w:r>
      <w:r>
        <w:rPr>
          <w:spacing w:val="29"/>
          <w:sz w:val="18"/>
        </w:rPr>
        <w:t> </w:t>
      </w:r>
      <w:r>
        <w:rPr>
          <w:sz w:val="18"/>
        </w:rPr>
        <w:t>comprovando</w:t>
      </w:r>
      <w:r>
        <w:rPr>
          <w:spacing w:val="29"/>
          <w:sz w:val="18"/>
        </w:rPr>
        <w:t> </w:t>
      </w:r>
      <w:r>
        <w:rPr>
          <w:sz w:val="18"/>
        </w:rPr>
        <w:t>já</w:t>
      </w:r>
      <w:r>
        <w:rPr>
          <w:spacing w:val="29"/>
          <w:sz w:val="18"/>
        </w:rPr>
        <w:t> </w:t>
      </w:r>
      <w:r>
        <w:rPr>
          <w:sz w:val="18"/>
        </w:rPr>
        <w:t>ter executado, no mínimo, 30% do quantitativo a ser licitado, a saber, 1500 mZ (mil e quinhentos metros quadrados).</w:t>
      </w:r>
    </w:p>
    <w:p>
      <w:pPr>
        <w:pStyle w:val="ListParagraph"/>
        <w:numPr>
          <w:ilvl w:val="3"/>
          <w:numId w:val="5"/>
        </w:numPr>
        <w:tabs>
          <w:tab w:pos="825" w:val="left" w:leader="none"/>
        </w:tabs>
        <w:spacing w:line="240" w:lineRule="auto" w:before="201" w:after="0"/>
        <w:ind w:left="825" w:right="0" w:hanging="705"/>
        <w:jc w:val="left"/>
        <w:rPr>
          <w:sz w:val="18"/>
        </w:rPr>
      </w:pPr>
      <w:r>
        <w:rPr>
          <w:sz w:val="18"/>
        </w:rPr>
        <w:t>LOTE</w:t>
      </w:r>
      <w:r>
        <w:rPr>
          <w:spacing w:val="24"/>
          <w:sz w:val="18"/>
        </w:rPr>
        <w:t> </w:t>
      </w:r>
      <w:r>
        <w:rPr>
          <w:sz w:val="18"/>
        </w:rPr>
        <w:t>6</w:t>
      </w:r>
      <w:r>
        <w:rPr>
          <w:spacing w:val="25"/>
          <w:sz w:val="18"/>
        </w:rPr>
        <w:t> </w:t>
      </w:r>
      <w:r>
        <w:rPr>
          <w:sz w:val="18"/>
        </w:rPr>
        <w:t>–</w:t>
      </w:r>
      <w:r>
        <w:rPr>
          <w:spacing w:val="24"/>
          <w:sz w:val="18"/>
        </w:rPr>
        <w:t> </w:t>
      </w:r>
      <w:r>
        <w:rPr>
          <w:sz w:val="18"/>
        </w:rPr>
        <w:t>Esquadrias</w:t>
      </w:r>
      <w:r>
        <w:rPr>
          <w:spacing w:val="25"/>
          <w:sz w:val="18"/>
        </w:rPr>
        <w:t> </w:t>
      </w:r>
      <w:r>
        <w:rPr>
          <w:sz w:val="18"/>
        </w:rPr>
        <w:t>e</w:t>
      </w:r>
      <w:r>
        <w:rPr>
          <w:spacing w:val="24"/>
          <w:sz w:val="18"/>
        </w:rPr>
        <w:t> </w:t>
      </w:r>
      <w:r>
        <w:rPr>
          <w:sz w:val="18"/>
        </w:rPr>
        <w:t>vidros:</w:t>
      </w:r>
      <w:r>
        <w:rPr>
          <w:spacing w:val="25"/>
          <w:sz w:val="18"/>
        </w:rPr>
        <w:t> </w:t>
      </w:r>
      <w:r>
        <w:rPr>
          <w:sz w:val="18"/>
        </w:rPr>
        <w:t>Instalação</w:t>
      </w:r>
      <w:r>
        <w:rPr>
          <w:spacing w:val="25"/>
          <w:sz w:val="18"/>
        </w:rPr>
        <w:t> </w:t>
      </w:r>
      <w:r>
        <w:rPr>
          <w:sz w:val="18"/>
        </w:rPr>
        <w:t>de</w:t>
      </w:r>
      <w:r>
        <w:rPr>
          <w:spacing w:val="24"/>
          <w:sz w:val="18"/>
        </w:rPr>
        <w:t> </w:t>
      </w:r>
      <w:r>
        <w:rPr>
          <w:sz w:val="18"/>
        </w:rPr>
        <w:t>vidro</w:t>
      </w:r>
      <w:r>
        <w:rPr>
          <w:spacing w:val="25"/>
          <w:sz w:val="18"/>
        </w:rPr>
        <w:t> </w:t>
      </w:r>
      <w:r>
        <w:rPr>
          <w:sz w:val="18"/>
        </w:rPr>
        <w:t>liso</w:t>
      </w:r>
      <w:r>
        <w:rPr>
          <w:spacing w:val="24"/>
          <w:sz w:val="18"/>
        </w:rPr>
        <w:t> </w:t>
      </w:r>
      <w:r>
        <w:rPr>
          <w:sz w:val="18"/>
        </w:rPr>
        <w:t>incolor,</w:t>
      </w:r>
      <w:r>
        <w:rPr>
          <w:spacing w:val="25"/>
          <w:sz w:val="18"/>
        </w:rPr>
        <w:t> </w:t>
      </w:r>
      <w:r>
        <w:rPr>
          <w:sz w:val="18"/>
        </w:rPr>
        <w:t>e</w:t>
      </w:r>
      <w:r>
        <w:rPr>
          <w:spacing w:val="25"/>
          <w:sz w:val="18"/>
        </w:rPr>
        <w:t> </w:t>
      </w:r>
      <w:r>
        <w:rPr>
          <w:sz w:val="18"/>
        </w:rPr>
        <w:t>=</w:t>
      </w:r>
      <w:r>
        <w:rPr>
          <w:spacing w:val="24"/>
          <w:sz w:val="18"/>
        </w:rPr>
        <w:t> </w:t>
      </w:r>
      <w:r>
        <w:rPr>
          <w:sz w:val="18"/>
        </w:rPr>
        <w:t>4</w:t>
      </w:r>
      <w:r>
        <w:rPr>
          <w:spacing w:val="25"/>
          <w:sz w:val="18"/>
        </w:rPr>
        <w:t> </w:t>
      </w:r>
      <w:r>
        <w:rPr>
          <w:sz w:val="18"/>
        </w:rPr>
        <w:t>mm,</w:t>
      </w:r>
      <w:r>
        <w:rPr>
          <w:spacing w:val="24"/>
          <w:sz w:val="18"/>
        </w:rPr>
        <w:t> </w:t>
      </w:r>
      <w:r>
        <w:rPr>
          <w:sz w:val="18"/>
        </w:rPr>
        <w:t>em</w:t>
      </w:r>
      <w:r>
        <w:rPr>
          <w:spacing w:val="25"/>
          <w:sz w:val="18"/>
        </w:rPr>
        <w:t> </w:t>
      </w:r>
      <w:r>
        <w:rPr>
          <w:sz w:val="18"/>
        </w:rPr>
        <w:t>esquadria</w:t>
      </w:r>
      <w:r>
        <w:rPr>
          <w:spacing w:val="24"/>
          <w:sz w:val="18"/>
        </w:rPr>
        <w:t> </w:t>
      </w:r>
      <w:r>
        <w:rPr>
          <w:sz w:val="18"/>
        </w:rPr>
        <w:t>de</w:t>
      </w:r>
      <w:r>
        <w:rPr>
          <w:spacing w:val="25"/>
          <w:sz w:val="18"/>
        </w:rPr>
        <w:t> </w:t>
      </w:r>
      <w:r>
        <w:rPr>
          <w:sz w:val="18"/>
        </w:rPr>
        <w:t>alumínio</w:t>
      </w:r>
      <w:r>
        <w:rPr>
          <w:spacing w:val="25"/>
          <w:sz w:val="18"/>
        </w:rPr>
        <w:t> </w:t>
      </w:r>
      <w:r>
        <w:rPr>
          <w:sz w:val="18"/>
        </w:rPr>
        <w:t>ou</w:t>
      </w:r>
      <w:r>
        <w:rPr>
          <w:spacing w:val="24"/>
          <w:sz w:val="18"/>
        </w:rPr>
        <w:t> </w:t>
      </w:r>
      <w:r>
        <w:rPr>
          <w:sz w:val="18"/>
        </w:rPr>
        <w:t>pvc,</w:t>
      </w:r>
      <w:r>
        <w:rPr>
          <w:spacing w:val="25"/>
          <w:sz w:val="18"/>
        </w:rPr>
        <w:t> </w:t>
      </w:r>
      <w:r>
        <w:rPr>
          <w:sz w:val="18"/>
        </w:rPr>
        <w:t>fixado</w:t>
      </w:r>
      <w:r>
        <w:rPr>
          <w:spacing w:val="24"/>
          <w:sz w:val="18"/>
        </w:rPr>
        <w:t> </w:t>
      </w:r>
      <w:r>
        <w:rPr>
          <w:sz w:val="18"/>
        </w:rPr>
        <w:t>com</w:t>
      </w:r>
      <w:r>
        <w:rPr>
          <w:spacing w:val="25"/>
          <w:sz w:val="18"/>
        </w:rPr>
        <w:t> </w:t>
      </w:r>
      <w:r>
        <w:rPr>
          <w:sz w:val="18"/>
        </w:rPr>
        <w:t>baguete.</w:t>
      </w:r>
      <w:r>
        <w:rPr>
          <w:spacing w:val="25"/>
          <w:sz w:val="18"/>
        </w:rPr>
        <w:t> </w:t>
      </w:r>
      <w:r>
        <w:rPr>
          <w:spacing w:val="-2"/>
          <w:sz w:val="18"/>
        </w:rPr>
        <w:t>af_01</w:t>
      </w:r>
    </w:p>
    <w:p>
      <w:pPr>
        <w:pStyle w:val="BodyText"/>
        <w:spacing w:before="25"/>
        <w:ind w:left="120"/>
      </w:pPr>
      <w:r>
        <w:rPr/>
        <w:t>/2021_ps</w:t>
      </w:r>
      <w:r>
        <w:rPr>
          <w:spacing w:val="-6"/>
        </w:rPr>
        <w:t> </w:t>
      </w:r>
      <w:r>
        <w:rPr/>
        <w:t>(item</w:t>
      </w:r>
      <w:r>
        <w:rPr>
          <w:spacing w:val="-4"/>
        </w:rPr>
        <w:t> </w:t>
      </w:r>
      <w:r>
        <w:rPr/>
        <w:t>121</w:t>
      </w:r>
      <w:r>
        <w:rPr>
          <w:spacing w:val="-4"/>
        </w:rPr>
        <w:t> </w:t>
      </w:r>
      <w:r>
        <w:rPr/>
        <w:t>da</w:t>
      </w:r>
      <w:r>
        <w:rPr>
          <w:spacing w:val="-3"/>
        </w:rPr>
        <w:t> </w:t>
      </w:r>
      <w:r>
        <w:rPr/>
        <w:t>Planilha</w:t>
      </w:r>
      <w:r>
        <w:rPr>
          <w:spacing w:val="-4"/>
        </w:rPr>
        <w:t> </w:t>
      </w:r>
      <w:r>
        <w:rPr/>
        <w:t>Estimativa</w:t>
      </w:r>
      <w:r>
        <w:rPr>
          <w:spacing w:val="-4"/>
        </w:rPr>
        <w:t> </w:t>
      </w:r>
      <w:r>
        <w:rPr/>
        <w:t>de</w:t>
      </w:r>
      <w:r>
        <w:rPr>
          <w:spacing w:val="-4"/>
        </w:rPr>
        <w:t> </w:t>
      </w:r>
      <w:r>
        <w:rPr/>
        <w:t>Custos</w:t>
      </w:r>
      <w:r>
        <w:rPr>
          <w:spacing w:val="-4"/>
        </w:rPr>
        <w:t> </w:t>
      </w:r>
      <w:r>
        <w:rPr/>
        <w:t>e</w:t>
      </w:r>
      <w:r>
        <w:rPr>
          <w:spacing w:val="-4"/>
        </w:rPr>
        <w:t> </w:t>
      </w:r>
      <w:r>
        <w:rPr/>
        <w:t>Formação</w:t>
      </w:r>
      <w:r>
        <w:rPr>
          <w:spacing w:val="-3"/>
        </w:rPr>
        <w:t> </w:t>
      </w:r>
      <w:r>
        <w:rPr/>
        <w:t>de</w:t>
      </w:r>
      <w:r>
        <w:rPr>
          <w:spacing w:val="-4"/>
        </w:rPr>
        <w:t> </w:t>
      </w:r>
      <w:r>
        <w:rPr/>
        <w:t>preços</w:t>
      </w:r>
      <w:r>
        <w:rPr>
          <w:spacing w:val="-4"/>
        </w:rPr>
        <w:t> </w:t>
      </w:r>
      <w:r>
        <w:rPr/>
        <w:t>-</w:t>
      </w:r>
      <w:r>
        <w:rPr>
          <w:spacing w:val="-3"/>
        </w:rPr>
        <w:t> </w:t>
      </w:r>
      <w:r>
        <w:rPr/>
        <w:t>SINTÉTICA,</w:t>
      </w:r>
      <w:r>
        <w:rPr>
          <w:spacing w:val="-3"/>
        </w:rPr>
        <w:t> </w:t>
      </w:r>
      <w:r>
        <w:rPr/>
        <w:t>constante</w:t>
      </w:r>
      <w:r>
        <w:rPr>
          <w:spacing w:val="-4"/>
        </w:rPr>
        <w:t> </w:t>
      </w:r>
      <w:r>
        <w:rPr/>
        <w:t>dos</w:t>
      </w:r>
      <w:r>
        <w:rPr>
          <w:spacing w:val="-4"/>
        </w:rPr>
        <w:t> </w:t>
      </w:r>
      <w:r>
        <w:rPr/>
        <w:t>autos</w:t>
      </w:r>
      <w:r>
        <w:rPr>
          <w:spacing w:val="-4"/>
        </w:rPr>
        <w:t> </w:t>
      </w:r>
      <w:r>
        <w:rPr/>
        <w:t>do</w:t>
      </w:r>
      <w:r>
        <w:rPr>
          <w:spacing w:val="-3"/>
        </w:rPr>
        <w:t> </w:t>
      </w:r>
      <w:r>
        <w:rPr>
          <w:spacing w:val="-2"/>
        </w:rPr>
        <w:t>processo).</w:t>
      </w:r>
    </w:p>
    <w:p>
      <w:pPr>
        <w:pStyle w:val="BodyText"/>
        <w:spacing w:before="20"/>
      </w:pPr>
    </w:p>
    <w:p>
      <w:pPr>
        <w:pStyle w:val="ListParagraph"/>
        <w:numPr>
          <w:ilvl w:val="4"/>
          <w:numId w:val="5"/>
        </w:numPr>
        <w:tabs>
          <w:tab w:pos="955" w:val="left" w:leader="none"/>
        </w:tabs>
        <w:spacing w:line="268" w:lineRule="auto" w:before="0" w:after="0"/>
        <w:ind w:left="120" w:right="118" w:firstLine="0"/>
        <w:jc w:val="left"/>
        <w:rPr>
          <w:sz w:val="18"/>
        </w:rPr>
      </w:pPr>
      <w:r>
        <w:rPr>
          <w:sz w:val="18"/>
        </w:rPr>
        <w:t>A</w:t>
      </w:r>
      <w:r>
        <w:rPr>
          <w:spacing w:val="29"/>
          <w:sz w:val="18"/>
        </w:rPr>
        <w:t> </w:t>
      </w:r>
      <w:r>
        <w:rPr>
          <w:sz w:val="18"/>
        </w:rPr>
        <w:t>licitante</w:t>
      </w:r>
      <w:r>
        <w:rPr>
          <w:spacing w:val="29"/>
          <w:sz w:val="18"/>
        </w:rPr>
        <w:t> </w:t>
      </w:r>
      <w:r>
        <w:rPr>
          <w:sz w:val="18"/>
        </w:rPr>
        <w:t>que</w:t>
      </w:r>
      <w:r>
        <w:rPr>
          <w:spacing w:val="29"/>
          <w:sz w:val="18"/>
        </w:rPr>
        <w:t> </w:t>
      </w:r>
      <w:r>
        <w:rPr>
          <w:sz w:val="18"/>
        </w:rPr>
        <w:t>apresentar</w:t>
      </w:r>
      <w:r>
        <w:rPr>
          <w:spacing w:val="29"/>
          <w:sz w:val="18"/>
        </w:rPr>
        <w:t> </w:t>
      </w:r>
      <w:r>
        <w:rPr>
          <w:sz w:val="18"/>
        </w:rPr>
        <w:t>proposta</w:t>
      </w:r>
      <w:r>
        <w:rPr>
          <w:spacing w:val="29"/>
          <w:sz w:val="18"/>
        </w:rPr>
        <w:t> </w:t>
      </w:r>
      <w:r>
        <w:rPr>
          <w:sz w:val="18"/>
        </w:rPr>
        <w:t>para</w:t>
      </w:r>
      <w:r>
        <w:rPr>
          <w:spacing w:val="29"/>
          <w:sz w:val="18"/>
        </w:rPr>
        <w:t> </w:t>
      </w:r>
      <w:r>
        <w:rPr>
          <w:sz w:val="18"/>
        </w:rPr>
        <w:t>esse</w:t>
      </w:r>
      <w:r>
        <w:rPr>
          <w:spacing w:val="29"/>
          <w:sz w:val="18"/>
        </w:rPr>
        <w:t> </w:t>
      </w:r>
      <w:r>
        <w:rPr>
          <w:sz w:val="18"/>
        </w:rPr>
        <w:t>item</w:t>
      </w:r>
      <w:r>
        <w:rPr>
          <w:spacing w:val="29"/>
          <w:sz w:val="18"/>
        </w:rPr>
        <w:t> </w:t>
      </w:r>
      <w:r>
        <w:rPr>
          <w:sz w:val="18"/>
        </w:rPr>
        <w:t>deverá</w:t>
      </w:r>
      <w:r>
        <w:rPr>
          <w:spacing w:val="29"/>
          <w:sz w:val="18"/>
        </w:rPr>
        <w:t> </w:t>
      </w:r>
      <w:r>
        <w:rPr>
          <w:sz w:val="18"/>
        </w:rPr>
        <w:t>apresentar</w:t>
      </w:r>
      <w:r>
        <w:rPr>
          <w:spacing w:val="29"/>
          <w:sz w:val="18"/>
        </w:rPr>
        <w:t> </w:t>
      </w:r>
      <w:r>
        <w:rPr>
          <w:sz w:val="18"/>
        </w:rPr>
        <w:t>capacidade</w:t>
      </w:r>
      <w:r>
        <w:rPr>
          <w:spacing w:val="29"/>
          <w:sz w:val="18"/>
        </w:rPr>
        <w:t> </w:t>
      </w:r>
      <w:r>
        <w:rPr>
          <w:sz w:val="18"/>
        </w:rPr>
        <w:t>técnico-operacional</w:t>
      </w:r>
      <w:r>
        <w:rPr>
          <w:spacing w:val="29"/>
          <w:sz w:val="18"/>
        </w:rPr>
        <w:t> </w:t>
      </w:r>
      <w:r>
        <w:rPr>
          <w:sz w:val="18"/>
        </w:rPr>
        <w:t>para</w:t>
      </w:r>
      <w:r>
        <w:rPr>
          <w:spacing w:val="29"/>
          <w:sz w:val="18"/>
        </w:rPr>
        <w:t> </w:t>
      </w:r>
      <w:r>
        <w:rPr>
          <w:sz w:val="18"/>
        </w:rPr>
        <w:t>o</w:t>
      </w:r>
      <w:r>
        <w:rPr>
          <w:spacing w:val="29"/>
          <w:sz w:val="18"/>
        </w:rPr>
        <w:t> </w:t>
      </w:r>
      <w:r>
        <w:rPr>
          <w:sz w:val="18"/>
        </w:rPr>
        <w:t>serviço,</w:t>
      </w:r>
      <w:r>
        <w:rPr>
          <w:spacing w:val="29"/>
          <w:sz w:val="18"/>
        </w:rPr>
        <w:t> </w:t>
      </w:r>
      <w:r>
        <w:rPr>
          <w:sz w:val="18"/>
        </w:rPr>
        <w:t>comprovando</w:t>
      </w:r>
      <w:r>
        <w:rPr>
          <w:spacing w:val="29"/>
          <w:sz w:val="18"/>
        </w:rPr>
        <w:t> </w:t>
      </w:r>
      <w:r>
        <w:rPr>
          <w:sz w:val="18"/>
        </w:rPr>
        <w:t>já</w:t>
      </w:r>
      <w:r>
        <w:rPr>
          <w:spacing w:val="29"/>
          <w:sz w:val="18"/>
        </w:rPr>
        <w:t> </w:t>
      </w:r>
      <w:r>
        <w:rPr>
          <w:sz w:val="18"/>
        </w:rPr>
        <w:t>ter executado, no mínimo, 30% do quantitativo a ser licitado, a saber, 90 mZ (noventa metros quadrados).</w:t>
      </w:r>
    </w:p>
    <w:p>
      <w:pPr>
        <w:pStyle w:val="ListParagraph"/>
        <w:numPr>
          <w:ilvl w:val="3"/>
          <w:numId w:val="5"/>
        </w:numPr>
        <w:tabs>
          <w:tab w:pos="802" w:val="left" w:leader="none"/>
        </w:tabs>
        <w:spacing w:line="240" w:lineRule="auto" w:before="201" w:after="0"/>
        <w:ind w:left="802" w:right="0" w:hanging="682"/>
        <w:jc w:val="left"/>
        <w:rPr>
          <w:sz w:val="18"/>
        </w:rPr>
      </w:pPr>
      <w:r>
        <w:rPr>
          <w:sz w:val="18"/>
        </w:rPr>
        <w:t>LOTE</w:t>
      </w:r>
      <w:r>
        <w:rPr>
          <w:spacing w:val="3"/>
          <w:sz w:val="18"/>
        </w:rPr>
        <w:t> </w:t>
      </w:r>
      <w:r>
        <w:rPr>
          <w:sz w:val="18"/>
        </w:rPr>
        <w:t>7</w:t>
      </w:r>
      <w:r>
        <w:rPr>
          <w:spacing w:val="4"/>
          <w:sz w:val="18"/>
        </w:rPr>
        <w:t> </w:t>
      </w:r>
      <w:r>
        <w:rPr>
          <w:sz w:val="18"/>
        </w:rPr>
        <w:t>–</w:t>
      </w:r>
      <w:r>
        <w:rPr>
          <w:spacing w:val="4"/>
          <w:sz w:val="18"/>
        </w:rPr>
        <w:t> </w:t>
      </w:r>
      <w:r>
        <w:rPr>
          <w:sz w:val="18"/>
        </w:rPr>
        <w:t>Elétrica:</w:t>
      </w:r>
      <w:r>
        <w:rPr>
          <w:spacing w:val="4"/>
          <w:sz w:val="18"/>
        </w:rPr>
        <w:t> </w:t>
      </w:r>
      <w:r>
        <w:rPr>
          <w:sz w:val="18"/>
        </w:rPr>
        <w:t>Cabo</w:t>
      </w:r>
      <w:r>
        <w:rPr>
          <w:spacing w:val="4"/>
          <w:sz w:val="18"/>
        </w:rPr>
        <w:t> </w:t>
      </w:r>
      <w:r>
        <w:rPr>
          <w:sz w:val="18"/>
        </w:rPr>
        <w:t>de</w:t>
      </w:r>
      <w:r>
        <w:rPr>
          <w:spacing w:val="4"/>
          <w:sz w:val="18"/>
        </w:rPr>
        <w:t> </w:t>
      </w:r>
      <w:r>
        <w:rPr>
          <w:sz w:val="18"/>
        </w:rPr>
        <w:t>cobre</w:t>
      </w:r>
      <w:r>
        <w:rPr>
          <w:spacing w:val="3"/>
          <w:sz w:val="18"/>
        </w:rPr>
        <w:t> </w:t>
      </w:r>
      <w:r>
        <w:rPr>
          <w:sz w:val="18"/>
        </w:rPr>
        <w:t>flexível</w:t>
      </w:r>
      <w:r>
        <w:rPr>
          <w:spacing w:val="3"/>
          <w:sz w:val="18"/>
        </w:rPr>
        <w:t> </w:t>
      </w:r>
      <w:r>
        <w:rPr>
          <w:sz w:val="18"/>
        </w:rPr>
        <w:t>isolado,</w:t>
      </w:r>
      <w:r>
        <w:rPr>
          <w:spacing w:val="5"/>
          <w:sz w:val="18"/>
        </w:rPr>
        <w:t> </w:t>
      </w:r>
      <w:r>
        <w:rPr>
          <w:sz w:val="18"/>
        </w:rPr>
        <w:t>16</w:t>
      </w:r>
      <w:r>
        <w:rPr>
          <w:spacing w:val="4"/>
          <w:sz w:val="18"/>
        </w:rPr>
        <w:t> </w:t>
      </w:r>
      <w:r>
        <w:rPr>
          <w:sz w:val="18"/>
        </w:rPr>
        <w:t>mmZ,</w:t>
      </w:r>
      <w:r>
        <w:rPr>
          <w:spacing w:val="4"/>
          <w:sz w:val="18"/>
        </w:rPr>
        <w:t> </w:t>
      </w:r>
      <w:r>
        <w:rPr>
          <w:sz w:val="18"/>
        </w:rPr>
        <w:t>anti-chama</w:t>
      </w:r>
      <w:r>
        <w:rPr>
          <w:spacing w:val="4"/>
          <w:sz w:val="18"/>
        </w:rPr>
        <w:t> </w:t>
      </w:r>
      <w:r>
        <w:rPr>
          <w:sz w:val="18"/>
        </w:rPr>
        <w:t>0,6/1,0</w:t>
      </w:r>
      <w:r>
        <w:rPr>
          <w:spacing w:val="4"/>
          <w:sz w:val="18"/>
        </w:rPr>
        <w:t> </w:t>
      </w:r>
      <w:r>
        <w:rPr>
          <w:sz w:val="18"/>
        </w:rPr>
        <w:t>kv,</w:t>
      </w:r>
      <w:r>
        <w:rPr>
          <w:spacing w:val="4"/>
          <w:sz w:val="18"/>
        </w:rPr>
        <w:t> </w:t>
      </w:r>
      <w:r>
        <w:rPr>
          <w:sz w:val="18"/>
        </w:rPr>
        <w:t>para</w:t>
      </w:r>
      <w:r>
        <w:rPr>
          <w:spacing w:val="4"/>
          <w:sz w:val="18"/>
        </w:rPr>
        <w:t> </w:t>
      </w:r>
      <w:r>
        <w:rPr>
          <w:sz w:val="18"/>
        </w:rPr>
        <w:t>circuitos</w:t>
      </w:r>
      <w:r>
        <w:rPr>
          <w:spacing w:val="4"/>
          <w:sz w:val="18"/>
        </w:rPr>
        <w:t> </w:t>
      </w:r>
      <w:r>
        <w:rPr>
          <w:sz w:val="18"/>
        </w:rPr>
        <w:t>terminais</w:t>
      </w:r>
      <w:r>
        <w:rPr>
          <w:spacing w:val="4"/>
          <w:sz w:val="18"/>
        </w:rPr>
        <w:t> </w:t>
      </w:r>
      <w:r>
        <w:rPr>
          <w:sz w:val="18"/>
        </w:rPr>
        <w:t>–</w:t>
      </w:r>
      <w:r>
        <w:rPr>
          <w:spacing w:val="4"/>
          <w:sz w:val="18"/>
        </w:rPr>
        <w:t> </w:t>
      </w:r>
      <w:r>
        <w:rPr>
          <w:sz w:val="18"/>
        </w:rPr>
        <w:t>fornecimento</w:t>
      </w:r>
      <w:r>
        <w:rPr>
          <w:spacing w:val="5"/>
          <w:sz w:val="18"/>
        </w:rPr>
        <w:t> </w:t>
      </w:r>
      <w:r>
        <w:rPr>
          <w:sz w:val="18"/>
        </w:rPr>
        <w:t>e</w:t>
      </w:r>
      <w:r>
        <w:rPr>
          <w:spacing w:val="3"/>
          <w:sz w:val="18"/>
        </w:rPr>
        <w:t> </w:t>
      </w:r>
      <w:r>
        <w:rPr>
          <w:sz w:val="18"/>
        </w:rPr>
        <w:t>instalação.</w:t>
      </w:r>
      <w:r>
        <w:rPr>
          <w:spacing w:val="4"/>
          <w:sz w:val="18"/>
        </w:rPr>
        <w:t> </w:t>
      </w:r>
      <w:r>
        <w:rPr>
          <w:spacing w:val="-2"/>
          <w:sz w:val="18"/>
        </w:rPr>
        <w:t>af_03</w:t>
      </w:r>
    </w:p>
    <w:p>
      <w:pPr>
        <w:pStyle w:val="BodyText"/>
        <w:spacing w:before="25"/>
        <w:ind w:left="120"/>
      </w:pPr>
      <w:r>
        <w:rPr/>
        <w:t>/2023</w:t>
      </w:r>
      <w:r>
        <w:rPr>
          <w:spacing w:val="-5"/>
        </w:rPr>
        <w:t> </w:t>
      </w:r>
      <w:r>
        <w:rPr/>
        <w:t>(item</w:t>
      </w:r>
      <w:r>
        <w:rPr>
          <w:spacing w:val="-4"/>
        </w:rPr>
        <w:t> </w:t>
      </w:r>
      <w:r>
        <w:rPr/>
        <w:t>131</w:t>
      </w:r>
      <w:r>
        <w:rPr>
          <w:spacing w:val="-2"/>
        </w:rPr>
        <w:t> </w:t>
      </w:r>
      <w:r>
        <w:rPr/>
        <w:t>da</w:t>
      </w:r>
      <w:r>
        <w:rPr>
          <w:spacing w:val="-4"/>
        </w:rPr>
        <w:t> </w:t>
      </w:r>
      <w:r>
        <w:rPr/>
        <w:t>Planilha</w:t>
      </w:r>
      <w:r>
        <w:rPr>
          <w:spacing w:val="-4"/>
        </w:rPr>
        <w:t> </w:t>
      </w:r>
      <w:r>
        <w:rPr/>
        <w:t>Estimativa</w:t>
      </w:r>
      <w:r>
        <w:rPr>
          <w:spacing w:val="-3"/>
        </w:rPr>
        <w:t> </w:t>
      </w:r>
      <w:r>
        <w:rPr/>
        <w:t>de</w:t>
      </w:r>
      <w:r>
        <w:rPr>
          <w:spacing w:val="-4"/>
        </w:rPr>
        <w:t> </w:t>
      </w:r>
      <w:r>
        <w:rPr/>
        <w:t>Custos</w:t>
      </w:r>
      <w:r>
        <w:rPr>
          <w:spacing w:val="-3"/>
        </w:rPr>
        <w:t> </w:t>
      </w:r>
      <w:r>
        <w:rPr/>
        <w:t>e</w:t>
      </w:r>
      <w:r>
        <w:rPr>
          <w:spacing w:val="-4"/>
        </w:rPr>
        <w:t> </w:t>
      </w:r>
      <w:r>
        <w:rPr/>
        <w:t>Formação</w:t>
      </w:r>
      <w:r>
        <w:rPr>
          <w:spacing w:val="-3"/>
        </w:rPr>
        <w:t> </w:t>
      </w:r>
      <w:r>
        <w:rPr/>
        <w:t>de</w:t>
      </w:r>
      <w:r>
        <w:rPr>
          <w:spacing w:val="-3"/>
        </w:rPr>
        <w:t> </w:t>
      </w:r>
      <w:r>
        <w:rPr/>
        <w:t>preços</w:t>
      </w:r>
      <w:r>
        <w:rPr>
          <w:spacing w:val="-4"/>
        </w:rPr>
        <w:t> </w:t>
      </w:r>
      <w:r>
        <w:rPr/>
        <w:t>-</w:t>
      </w:r>
      <w:r>
        <w:rPr>
          <w:spacing w:val="-2"/>
        </w:rPr>
        <w:t> </w:t>
      </w:r>
      <w:r>
        <w:rPr/>
        <w:t>SINTÉTICA,</w:t>
      </w:r>
      <w:r>
        <w:rPr>
          <w:spacing w:val="-3"/>
        </w:rPr>
        <w:t> </w:t>
      </w:r>
      <w:r>
        <w:rPr/>
        <w:t>constante</w:t>
      </w:r>
      <w:r>
        <w:rPr>
          <w:spacing w:val="-4"/>
        </w:rPr>
        <w:t> </w:t>
      </w:r>
      <w:r>
        <w:rPr/>
        <w:t>dos</w:t>
      </w:r>
      <w:r>
        <w:rPr>
          <w:spacing w:val="-3"/>
        </w:rPr>
        <w:t> </w:t>
      </w:r>
      <w:r>
        <w:rPr/>
        <w:t>autos</w:t>
      </w:r>
      <w:r>
        <w:rPr>
          <w:spacing w:val="-4"/>
        </w:rPr>
        <w:t> </w:t>
      </w:r>
      <w:r>
        <w:rPr/>
        <w:t>do</w:t>
      </w:r>
      <w:r>
        <w:rPr>
          <w:spacing w:val="-2"/>
        </w:rPr>
        <w:t> processo).</w:t>
      </w:r>
    </w:p>
    <w:p>
      <w:pPr>
        <w:pStyle w:val="BodyText"/>
        <w:spacing w:before="20"/>
      </w:pPr>
    </w:p>
    <w:p>
      <w:pPr>
        <w:pStyle w:val="ListParagraph"/>
        <w:numPr>
          <w:ilvl w:val="4"/>
          <w:numId w:val="5"/>
        </w:numPr>
        <w:tabs>
          <w:tab w:pos="955" w:val="left" w:leader="none"/>
        </w:tabs>
        <w:spacing w:line="268" w:lineRule="auto" w:before="0" w:after="0"/>
        <w:ind w:left="120" w:right="118" w:firstLine="0"/>
        <w:jc w:val="left"/>
        <w:rPr>
          <w:sz w:val="18"/>
        </w:rPr>
      </w:pPr>
      <w:r>
        <w:rPr>
          <w:sz w:val="18"/>
        </w:rPr>
        <w:t>A</w:t>
      </w:r>
      <w:r>
        <w:rPr>
          <w:spacing w:val="29"/>
          <w:sz w:val="18"/>
        </w:rPr>
        <w:t> </w:t>
      </w:r>
      <w:r>
        <w:rPr>
          <w:sz w:val="18"/>
        </w:rPr>
        <w:t>licitante</w:t>
      </w:r>
      <w:r>
        <w:rPr>
          <w:spacing w:val="29"/>
          <w:sz w:val="18"/>
        </w:rPr>
        <w:t> </w:t>
      </w:r>
      <w:r>
        <w:rPr>
          <w:sz w:val="18"/>
        </w:rPr>
        <w:t>que</w:t>
      </w:r>
      <w:r>
        <w:rPr>
          <w:spacing w:val="29"/>
          <w:sz w:val="18"/>
        </w:rPr>
        <w:t> </w:t>
      </w:r>
      <w:r>
        <w:rPr>
          <w:sz w:val="18"/>
        </w:rPr>
        <w:t>apresentar</w:t>
      </w:r>
      <w:r>
        <w:rPr>
          <w:spacing w:val="29"/>
          <w:sz w:val="18"/>
        </w:rPr>
        <w:t> </w:t>
      </w:r>
      <w:r>
        <w:rPr>
          <w:sz w:val="18"/>
        </w:rPr>
        <w:t>proposta</w:t>
      </w:r>
      <w:r>
        <w:rPr>
          <w:spacing w:val="29"/>
          <w:sz w:val="18"/>
        </w:rPr>
        <w:t> </w:t>
      </w:r>
      <w:r>
        <w:rPr>
          <w:sz w:val="18"/>
        </w:rPr>
        <w:t>para</w:t>
      </w:r>
      <w:r>
        <w:rPr>
          <w:spacing w:val="29"/>
          <w:sz w:val="18"/>
        </w:rPr>
        <w:t> </w:t>
      </w:r>
      <w:r>
        <w:rPr>
          <w:sz w:val="18"/>
        </w:rPr>
        <w:t>esse</w:t>
      </w:r>
      <w:r>
        <w:rPr>
          <w:spacing w:val="29"/>
          <w:sz w:val="18"/>
        </w:rPr>
        <w:t> </w:t>
      </w:r>
      <w:r>
        <w:rPr>
          <w:sz w:val="18"/>
        </w:rPr>
        <w:t>item</w:t>
      </w:r>
      <w:r>
        <w:rPr>
          <w:spacing w:val="29"/>
          <w:sz w:val="18"/>
        </w:rPr>
        <w:t> </w:t>
      </w:r>
      <w:r>
        <w:rPr>
          <w:sz w:val="18"/>
        </w:rPr>
        <w:t>deverá</w:t>
      </w:r>
      <w:r>
        <w:rPr>
          <w:spacing w:val="29"/>
          <w:sz w:val="18"/>
        </w:rPr>
        <w:t> </w:t>
      </w:r>
      <w:r>
        <w:rPr>
          <w:sz w:val="18"/>
        </w:rPr>
        <w:t>apresentar</w:t>
      </w:r>
      <w:r>
        <w:rPr>
          <w:spacing w:val="29"/>
          <w:sz w:val="18"/>
        </w:rPr>
        <w:t> </w:t>
      </w:r>
      <w:r>
        <w:rPr>
          <w:sz w:val="18"/>
        </w:rPr>
        <w:t>capacidade</w:t>
      </w:r>
      <w:r>
        <w:rPr>
          <w:spacing w:val="29"/>
          <w:sz w:val="18"/>
        </w:rPr>
        <w:t> </w:t>
      </w:r>
      <w:r>
        <w:rPr>
          <w:sz w:val="18"/>
        </w:rPr>
        <w:t>técnico-operacional</w:t>
      </w:r>
      <w:r>
        <w:rPr>
          <w:spacing w:val="29"/>
          <w:sz w:val="18"/>
        </w:rPr>
        <w:t> </w:t>
      </w:r>
      <w:r>
        <w:rPr>
          <w:sz w:val="18"/>
        </w:rPr>
        <w:t>para</w:t>
      </w:r>
      <w:r>
        <w:rPr>
          <w:spacing w:val="29"/>
          <w:sz w:val="18"/>
        </w:rPr>
        <w:t> </w:t>
      </w:r>
      <w:r>
        <w:rPr>
          <w:sz w:val="18"/>
        </w:rPr>
        <w:t>o</w:t>
      </w:r>
      <w:r>
        <w:rPr>
          <w:spacing w:val="29"/>
          <w:sz w:val="18"/>
        </w:rPr>
        <w:t> </w:t>
      </w:r>
      <w:r>
        <w:rPr>
          <w:sz w:val="18"/>
        </w:rPr>
        <w:t>serviço,</w:t>
      </w:r>
      <w:r>
        <w:rPr>
          <w:spacing w:val="29"/>
          <w:sz w:val="18"/>
        </w:rPr>
        <w:t> </w:t>
      </w:r>
      <w:r>
        <w:rPr>
          <w:sz w:val="18"/>
        </w:rPr>
        <w:t>comprovando</w:t>
      </w:r>
      <w:r>
        <w:rPr>
          <w:spacing w:val="29"/>
          <w:sz w:val="18"/>
        </w:rPr>
        <w:t> </w:t>
      </w:r>
      <w:r>
        <w:rPr>
          <w:sz w:val="18"/>
        </w:rPr>
        <w:t>já</w:t>
      </w:r>
      <w:r>
        <w:rPr>
          <w:spacing w:val="29"/>
          <w:sz w:val="18"/>
        </w:rPr>
        <w:t> </w:t>
      </w:r>
      <w:r>
        <w:rPr>
          <w:sz w:val="18"/>
        </w:rPr>
        <w:t>ter executado, no mínimo, 30% do quantitativo a ser licitado, a saber, 472 m (quatrocentos e setenta e dois metros lineares).</w:t>
      </w:r>
    </w:p>
    <w:p>
      <w:pPr>
        <w:pStyle w:val="ListParagraph"/>
        <w:numPr>
          <w:ilvl w:val="3"/>
          <w:numId w:val="5"/>
        </w:numPr>
        <w:tabs>
          <w:tab w:pos="838" w:val="left" w:leader="none"/>
        </w:tabs>
        <w:spacing w:line="268" w:lineRule="auto" w:before="201" w:after="0"/>
        <w:ind w:left="120" w:right="118" w:firstLine="0"/>
        <w:jc w:val="both"/>
        <w:rPr>
          <w:sz w:val="18"/>
        </w:rPr>
      </w:pPr>
      <w:r>
        <w:rPr>
          <w:sz w:val="18"/>
        </w:rPr>
        <w:t>LOTE 8 – Pavimentação: Restauração de pavimento asfáltico com concreto betuminoso usinado quente – cbuq. (item 201 da Planilha Estimativa de Custos e Formação de preços - SINTÉTICA, constante dos autos do processo).</w:t>
      </w:r>
    </w:p>
    <w:p>
      <w:pPr>
        <w:pStyle w:val="ListParagraph"/>
        <w:numPr>
          <w:ilvl w:val="4"/>
          <w:numId w:val="5"/>
        </w:numPr>
        <w:tabs>
          <w:tab w:pos="955" w:val="left" w:leader="none"/>
        </w:tabs>
        <w:spacing w:line="268" w:lineRule="auto" w:before="202" w:after="0"/>
        <w:ind w:left="120" w:right="118" w:firstLine="0"/>
        <w:jc w:val="left"/>
        <w:rPr>
          <w:sz w:val="18"/>
        </w:rPr>
      </w:pPr>
      <w:r>
        <w:rPr>
          <w:sz w:val="18"/>
        </w:rPr>
        <w:t>A</w:t>
      </w:r>
      <w:r>
        <w:rPr>
          <w:spacing w:val="29"/>
          <w:sz w:val="18"/>
        </w:rPr>
        <w:t> </w:t>
      </w:r>
      <w:r>
        <w:rPr>
          <w:sz w:val="18"/>
        </w:rPr>
        <w:t>licitante</w:t>
      </w:r>
      <w:r>
        <w:rPr>
          <w:spacing w:val="29"/>
          <w:sz w:val="18"/>
        </w:rPr>
        <w:t> </w:t>
      </w:r>
      <w:r>
        <w:rPr>
          <w:sz w:val="18"/>
        </w:rPr>
        <w:t>que</w:t>
      </w:r>
      <w:r>
        <w:rPr>
          <w:spacing w:val="29"/>
          <w:sz w:val="18"/>
        </w:rPr>
        <w:t> </w:t>
      </w:r>
      <w:r>
        <w:rPr>
          <w:sz w:val="18"/>
        </w:rPr>
        <w:t>apresentar</w:t>
      </w:r>
      <w:r>
        <w:rPr>
          <w:spacing w:val="29"/>
          <w:sz w:val="18"/>
        </w:rPr>
        <w:t> </w:t>
      </w:r>
      <w:r>
        <w:rPr>
          <w:sz w:val="18"/>
        </w:rPr>
        <w:t>proposta</w:t>
      </w:r>
      <w:r>
        <w:rPr>
          <w:spacing w:val="29"/>
          <w:sz w:val="18"/>
        </w:rPr>
        <w:t> </w:t>
      </w:r>
      <w:r>
        <w:rPr>
          <w:sz w:val="18"/>
        </w:rPr>
        <w:t>para</w:t>
      </w:r>
      <w:r>
        <w:rPr>
          <w:spacing w:val="29"/>
          <w:sz w:val="18"/>
        </w:rPr>
        <w:t> </w:t>
      </w:r>
      <w:r>
        <w:rPr>
          <w:sz w:val="18"/>
        </w:rPr>
        <w:t>esse</w:t>
      </w:r>
      <w:r>
        <w:rPr>
          <w:spacing w:val="29"/>
          <w:sz w:val="18"/>
        </w:rPr>
        <w:t> </w:t>
      </w:r>
      <w:r>
        <w:rPr>
          <w:sz w:val="18"/>
        </w:rPr>
        <w:t>item</w:t>
      </w:r>
      <w:r>
        <w:rPr>
          <w:spacing w:val="29"/>
          <w:sz w:val="18"/>
        </w:rPr>
        <w:t> </w:t>
      </w:r>
      <w:r>
        <w:rPr>
          <w:sz w:val="18"/>
        </w:rPr>
        <w:t>deverá</w:t>
      </w:r>
      <w:r>
        <w:rPr>
          <w:spacing w:val="29"/>
          <w:sz w:val="18"/>
        </w:rPr>
        <w:t> </w:t>
      </w:r>
      <w:r>
        <w:rPr>
          <w:sz w:val="18"/>
        </w:rPr>
        <w:t>apresentar</w:t>
      </w:r>
      <w:r>
        <w:rPr>
          <w:spacing w:val="29"/>
          <w:sz w:val="18"/>
        </w:rPr>
        <w:t> </w:t>
      </w:r>
      <w:r>
        <w:rPr>
          <w:sz w:val="18"/>
        </w:rPr>
        <w:t>capacidade</w:t>
      </w:r>
      <w:r>
        <w:rPr>
          <w:spacing w:val="29"/>
          <w:sz w:val="18"/>
        </w:rPr>
        <w:t> </w:t>
      </w:r>
      <w:r>
        <w:rPr>
          <w:sz w:val="18"/>
        </w:rPr>
        <w:t>técnico-operacional</w:t>
      </w:r>
      <w:r>
        <w:rPr>
          <w:spacing w:val="29"/>
          <w:sz w:val="18"/>
        </w:rPr>
        <w:t> </w:t>
      </w:r>
      <w:r>
        <w:rPr>
          <w:sz w:val="18"/>
        </w:rPr>
        <w:t>para</w:t>
      </w:r>
      <w:r>
        <w:rPr>
          <w:spacing w:val="29"/>
          <w:sz w:val="18"/>
        </w:rPr>
        <w:t> </w:t>
      </w:r>
      <w:r>
        <w:rPr>
          <w:sz w:val="18"/>
        </w:rPr>
        <w:t>o</w:t>
      </w:r>
      <w:r>
        <w:rPr>
          <w:spacing w:val="29"/>
          <w:sz w:val="18"/>
        </w:rPr>
        <w:t> </w:t>
      </w:r>
      <w:r>
        <w:rPr>
          <w:sz w:val="18"/>
        </w:rPr>
        <w:t>serviço,</w:t>
      </w:r>
      <w:r>
        <w:rPr>
          <w:spacing w:val="29"/>
          <w:sz w:val="18"/>
        </w:rPr>
        <w:t> </w:t>
      </w:r>
      <w:r>
        <w:rPr>
          <w:sz w:val="18"/>
        </w:rPr>
        <w:t>comprovando</w:t>
      </w:r>
      <w:r>
        <w:rPr>
          <w:spacing w:val="29"/>
          <w:sz w:val="18"/>
        </w:rPr>
        <w:t> </w:t>
      </w:r>
      <w:r>
        <w:rPr>
          <w:sz w:val="18"/>
        </w:rPr>
        <w:t>já</w:t>
      </w:r>
      <w:r>
        <w:rPr>
          <w:spacing w:val="29"/>
          <w:sz w:val="18"/>
        </w:rPr>
        <w:t> </w:t>
      </w:r>
      <w:r>
        <w:rPr>
          <w:sz w:val="18"/>
        </w:rPr>
        <w:t>ter executado, no mínimo, 30% do quantitativo a ser licitado, a saber, 177 m3 (cento e setenta e sete metros cúbicos).</w:t>
      </w:r>
    </w:p>
    <w:p>
      <w:pPr>
        <w:pStyle w:val="ListParagraph"/>
        <w:numPr>
          <w:ilvl w:val="3"/>
          <w:numId w:val="5"/>
        </w:numPr>
        <w:tabs>
          <w:tab w:pos="810" w:val="left" w:leader="none"/>
        </w:tabs>
        <w:spacing w:line="268" w:lineRule="auto" w:before="201" w:after="0"/>
        <w:ind w:left="120" w:right="118" w:firstLine="0"/>
        <w:jc w:val="both"/>
        <w:rPr>
          <w:sz w:val="18"/>
        </w:rPr>
      </w:pPr>
      <w:r>
        <w:rPr>
          <w:sz w:val="18"/>
        </w:rPr>
        <w:t>LOTE 9 – Estrutura: Demolição de piso de concreto simples, de forma mecanizada com martelete, sem reaproveitamento. af_09/2023 (item</w:t>
      </w:r>
      <w:r>
        <w:rPr>
          <w:spacing w:val="80"/>
          <w:sz w:val="18"/>
        </w:rPr>
        <w:t> </w:t>
      </w:r>
      <w:r>
        <w:rPr>
          <w:sz w:val="18"/>
        </w:rPr>
        <w:t>209 da Planilha Estimativa de Custos e Formação de preços - SINTÉTICA, constante dos autos do processo).</w:t>
      </w:r>
    </w:p>
    <w:p>
      <w:pPr>
        <w:pStyle w:val="ListParagraph"/>
        <w:numPr>
          <w:ilvl w:val="4"/>
          <w:numId w:val="5"/>
        </w:numPr>
        <w:tabs>
          <w:tab w:pos="955" w:val="left" w:leader="none"/>
        </w:tabs>
        <w:spacing w:line="268" w:lineRule="auto" w:before="202" w:after="0"/>
        <w:ind w:left="120" w:right="118" w:firstLine="0"/>
        <w:jc w:val="left"/>
        <w:rPr>
          <w:sz w:val="18"/>
        </w:rPr>
      </w:pPr>
      <w:r>
        <w:rPr>
          <w:sz w:val="18"/>
        </w:rPr>
        <w:t>A</w:t>
      </w:r>
      <w:r>
        <w:rPr>
          <w:spacing w:val="29"/>
          <w:sz w:val="18"/>
        </w:rPr>
        <w:t> </w:t>
      </w:r>
      <w:r>
        <w:rPr>
          <w:sz w:val="18"/>
        </w:rPr>
        <w:t>licitante</w:t>
      </w:r>
      <w:r>
        <w:rPr>
          <w:spacing w:val="29"/>
          <w:sz w:val="18"/>
        </w:rPr>
        <w:t> </w:t>
      </w:r>
      <w:r>
        <w:rPr>
          <w:sz w:val="18"/>
        </w:rPr>
        <w:t>que</w:t>
      </w:r>
      <w:r>
        <w:rPr>
          <w:spacing w:val="29"/>
          <w:sz w:val="18"/>
        </w:rPr>
        <w:t> </w:t>
      </w:r>
      <w:r>
        <w:rPr>
          <w:sz w:val="18"/>
        </w:rPr>
        <w:t>apresentar</w:t>
      </w:r>
      <w:r>
        <w:rPr>
          <w:spacing w:val="29"/>
          <w:sz w:val="18"/>
        </w:rPr>
        <w:t> </w:t>
      </w:r>
      <w:r>
        <w:rPr>
          <w:sz w:val="18"/>
        </w:rPr>
        <w:t>proposta</w:t>
      </w:r>
      <w:r>
        <w:rPr>
          <w:spacing w:val="29"/>
          <w:sz w:val="18"/>
        </w:rPr>
        <w:t> </w:t>
      </w:r>
      <w:r>
        <w:rPr>
          <w:sz w:val="18"/>
        </w:rPr>
        <w:t>para</w:t>
      </w:r>
      <w:r>
        <w:rPr>
          <w:spacing w:val="29"/>
          <w:sz w:val="18"/>
        </w:rPr>
        <w:t> </w:t>
      </w:r>
      <w:r>
        <w:rPr>
          <w:sz w:val="18"/>
        </w:rPr>
        <w:t>esse</w:t>
      </w:r>
      <w:r>
        <w:rPr>
          <w:spacing w:val="29"/>
          <w:sz w:val="18"/>
        </w:rPr>
        <w:t> </w:t>
      </w:r>
      <w:r>
        <w:rPr>
          <w:sz w:val="18"/>
        </w:rPr>
        <w:t>item</w:t>
      </w:r>
      <w:r>
        <w:rPr>
          <w:spacing w:val="29"/>
          <w:sz w:val="18"/>
        </w:rPr>
        <w:t> </w:t>
      </w:r>
      <w:r>
        <w:rPr>
          <w:sz w:val="18"/>
        </w:rPr>
        <w:t>deverá</w:t>
      </w:r>
      <w:r>
        <w:rPr>
          <w:spacing w:val="29"/>
          <w:sz w:val="18"/>
        </w:rPr>
        <w:t> </w:t>
      </w:r>
      <w:r>
        <w:rPr>
          <w:sz w:val="18"/>
        </w:rPr>
        <w:t>apresentar</w:t>
      </w:r>
      <w:r>
        <w:rPr>
          <w:spacing w:val="29"/>
          <w:sz w:val="18"/>
        </w:rPr>
        <w:t> </w:t>
      </w:r>
      <w:r>
        <w:rPr>
          <w:sz w:val="18"/>
        </w:rPr>
        <w:t>capacidade</w:t>
      </w:r>
      <w:r>
        <w:rPr>
          <w:spacing w:val="29"/>
          <w:sz w:val="18"/>
        </w:rPr>
        <w:t> </w:t>
      </w:r>
      <w:r>
        <w:rPr>
          <w:sz w:val="18"/>
        </w:rPr>
        <w:t>técnico-operacional</w:t>
      </w:r>
      <w:r>
        <w:rPr>
          <w:spacing w:val="29"/>
          <w:sz w:val="18"/>
        </w:rPr>
        <w:t> </w:t>
      </w:r>
      <w:r>
        <w:rPr>
          <w:sz w:val="18"/>
        </w:rPr>
        <w:t>para</w:t>
      </w:r>
      <w:r>
        <w:rPr>
          <w:spacing w:val="29"/>
          <w:sz w:val="18"/>
        </w:rPr>
        <w:t> </w:t>
      </w:r>
      <w:r>
        <w:rPr>
          <w:sz w:val="18"/>
        </w:rPr>
        <w:t>o</w:t>
      </w:r>
      <w:r>
        <w:rPr>
          <w:spacing w:val="29"/>
          <w:sz w:val="18"/>
        </w:rPr>
        <w:t> </w:t>
      </w:r>
      <w:r>
        <w:rPr>
          <w:sz w:val="18"/>
        </w:rPr>
        <w:t>serviço,</w:t>
      </w:r>
      <w:r>
        <w:rPr>
          <w:spacing w:val="29"/>
          <w:sz w:val="18"/>
        </w:rPr>
        <w:t> </w:t>
      </w:r>
      <w:r>
        <w:rPr>
          <w:sz w:val="18"/>
        </w:rPr>
        <w:t>comprovando</w:t>
      </w:r>
      <w:r>
        <w:rPr>
          <w:spacing w:val="29"/>
          <w:sz w:val="18"/>
        </w:rPr>
        <w:t> </w:t>
      </w:r>
      <w:r>
        <w:rPr>
          <w:sz w:val="18"/>
        </w:rPr>
        <w:t>já</w:t>
      </w:r>
      <w:r>
        <w:rPr>
          <w:spacing w:val="29"/>
          <w:sz w:val="18"/>
        </w:rPr>
        <w:t> </w:t>
      </w:r>
      <w:r>
        <w:rPr>
          <w:sz w:val="18"/>
        </w:rPr>
        <w:t>ter executado, no mínimo, 30% do quantitativo a ser licitado, a saber, 15 m3 (quinze metros cúbicos).</w:t>
      </w:r>
    </w:p>
    <w:p>
      <w:pPr>
        <w:pStyle w:val="ListParagraph"/>
        <w:numPr>
          <w:ilvl w:val="1"/>
          <w:numId w:val="5"/>
        </w:numPr>
        <w:tabs>
          <w:tab w:pos="525" w:val="left" w:leader="none"/>
        </w:tabs>
        <w:spacing w:line="240" w:lineRule="auto" w:before="202" w:after="0"/>
        <w:ind w:left="525" w:right="0" w:hanging="405"/>
        <w:jc w:val="left"/>
        <w:rPr>
          <w:sz w:val="18"/>
        </w:rPr>
      </w:pPr>
      <w:r>
        <w:rPr>
          <w:sz w:val="18"/>
        </w:rPr>
        <w:t>Os</w:t>
      </w:r>
      <w:r>
        <w:rPr>
          <w:spacing w:val="-6"/>
          <w:sz w:val="18"/>
        </w:rPr>
        <w:t> </w:t>
      </w:r>
      <w:r>
        <w:rPr>
          <w:sz w:val="18"/>
        </w:rPr>
        <w:t>atestados</w:t>
      </w:r>
      <w:r>
        <w:rPr>
          <w:spacing w:val="-4"/>
          <w:sz w:val="18"/>
        </w:rPr>
        <w:t> </w:t>
      </w:r>
      <w:r>
        <w:rPr>
          <w:sz w:val="18"/>
        </w:rPr>
        <w:t>exigidos</w:t>
      </w:r>
      <w:r>
        <w:rPr>
          <w:spacing w:val="-4"/>
          <w:sz w:val="18"/>
        </w:rPr>
        <w:t> </w:t>
      </w:r>
      <w:r>
        <w:rPr>
          <w:sz w:val="18"/>
        </w:rPr>
        <w:t>no</w:t>
      </w:r>
      <w:r>
        <w:rPr>
          <w:spacing w:val="-3"/>
          <w:sz w:val="18"/>
        </w:rPr>
        <w:t> </w:t>
      </w:r>
      <w:r>
        <w:rPr>
          <w:sz w:val="18"/>
        </w:rPr>
        <w:t>subitem</w:t>
      </w:r>
      <w:r>
        <w:rPr>
          <w:spacing w:val="-4"/>
          <w:sz w:val="18"/>
        </w:rPr>
        <w:t> </w:t>
      </w:r>
      <w:r>
        <w:rPr>
          <w:sz w:val="18"/>
        </w:rPr>
        <w:t>anterior,</w:t>
      </w:r>
      <w:r>
        <w:rPr>
          <w:spacing w:val="-3"/>
          <w:sz w:val="18"/>
        </w:rPr>
        <w:t> </w:t>
      </w:r>
      <w:r>
        <w:rPr>
          <w:sz w:val="18"/>
        </w:rPr>
        <w:t>para</w:t>
      </w:r>
      <w:r>
        <w:rPr>
          <w:spacing w:val="-4"/>
          <w:sz w:val="18"/>
        </w:rPr>
        <w:t> </w:t>
      </w:r>
      <w:r>
        <w:rPr>
          <w:sz w:val="18"/>
        </w:rPr>
        <w:t>serem</w:t>
      </w:r>
      <w:r>
        <w:rPr>
          <w:spacing w:val="-4"/>
          <w:sz w:val="18"/>
        </w:rPr>
        <w:t> </w:t>
      </w:r>
      <w:r>
        <w:rPr>
          <w:sz w:val="18"/>
        </w:rPr>
        <w:t>aceitos,</w:t>
      </w:r>
      <w:r>
        <w:rPr>
          <w:spacing w:val="-3"/>
          <w:sz w:val="18"/>
        </w:rPr>
        <w:t> </w:t>
      </w:r>
      <w:r>
        <w:rPr>
          <w:sz w:val="18"/>
        </w:rPr>
        <w:t>deverão</w:t>
      </w:r>
      <w:r>
        <w:rPr>
          <w:spacing w:val="-3"/>
          <w:sz w:val="18"/>
        </w:rPr>
        <w:t> </w:t>
      </w:r>
      <w:r>
        <w:rPr>
          <w:sz w:val="18"/>
        </w:rPr>
        <w:t>ter</w:t>
      </w:r>
      <w:r>
        <w:rPr>
          <w:spacing w:val="-3"/>
          <w:sz w:val="18"/>
        </w:rPr>
        <w:t> </w:t>
      </w:r>
      <w:r>
        <w:rPr>
          <w:sz w:val="18"/>
        </w:rPr>
        <w:t>as</w:t>
      </w:r>
      <w:r>
        <w:rPr>
          <w:spacing w:val="-4"/>
          <w:sz w:val="18"/>
        </w:rPr>
        <w:t> </w:t>
      </w:r>
      <w:r>
        <w:rPr>
          <w:sz w:val="18"/>
        </w:rPr>
        <w:t>seguintes</w:t>
      </w:r>
      <w:r>
        <w:rPr>
          <w:spacing w:val="-3"/>
          <w:sz w:val="18"/>
        </w:rPr>
        <w:t> </w:t>
      </w:r>
      <w:r>
        <w:rPr>
          <w:spacing w:val="-2"/>
          <w:sz w:val="18"/>
        </w:rPr>
        <w:t>informações:</w:t>
      </w:r>
    </w:p>
    <w:p>
      <w:pPr>
        <w:pStyle w:val="BodyText"/>
        <w:spacing w:before="19"/>
      </w:pPr>
    </w:p>
    <w:p>
      <w:pPr>
        <w:pStyle w:val="ListParagraph"/>
        <w:numPr>
          <w:ilvl w:val="2"/>
          <w:numId w:val="5"/>
        </w:numPr>
        <w:tabs>
          <w:tab w:pos="660" w:val="left" w:leader="none"/>
        </w:tabs>
        <w:spacing w:line="240" w:lineRule="auto" w:before="0" w:after="0"/>
        <w:ind w:left="660" w:right="0" w:hanging="540"/>
        <w:jc w:val="left"/>
        <w:rPr>
          <w:sz w:val="18"/>
        </w:rPr>
      </w:pPr>
      <w:r>
        <w:rPr>
          <w:sz w:val="18"/>
        </w:rPr>
        <w:t>Descrição</w:t>
      </w:r>
      <w:r>
        <w:rPr>
          <w:spacing w:val="-5"/>
          <w:sz w:val="18"/>
        </w:rPr>
        <w:t> </w:t>
      </w:r>
      <w:r>
        <w:rPr>
          <w:sz w:val="18"/>
        </w:rPr>
        <w:t>das</w:t>
      </w:r>
      <w:r>
        <w:rPr>
          <w:spacing w:val="-4"/>
          <w:sz w:val="18"/>
        </w:rPr>
        <w:t> </w:t>
      </w:r>
      <w:r>
        <w:rPr>
          <w:sz w:val="18"/>
        </w:rPr>
        <w:t>características</w:t>
      </w:r>
      <w:r>
        <w:rPr>
          <w:spacing w:val="-3"/>
          <w:sz w:val="18"/>
        </w:rPr>
        <w:t> </w:t>
      </w:r>
      <w:r>
        <w:rPr>
          <w:sz w:val="18"/>
        </w:rPr>
        <w:t>técnicas</w:t>
      </w:r>
      <w:r>
        <w:rPr>
          <w:spacing w:val="-4"/>
          <w:sz w:val="18"/>
        </w:rPr>
        <w:t> </w:t>
      </w:r>
      <w:r>
        <w:rPr>
          <w:sz w:val="18"/>
        </w:rPr>
        <w:t>das</w:t>
      </w:r>
      <w:r>
        <w:rPr>
          <w:spacing w:val="-3"/>
          <w:sz w:val="18"/>
        </w:rPr>
        <w:t> </w:t>
      </w:r>
      <w:r>
        <w:rPr>
          <w:sz w:val="18"/>
        </w:rPr>
        <w:t>obras</w:t>
      </w:r>
      <w:r>
        <w:rPr>
          <w:spacing w:val="-4"/>
          <w:sz w:val="18"/>
        </w:rPr>
        <w:t> </w:t>
      </w:r>
      <w:r>
        <w:rPr>
          <w:sz w:val="18"/>
        </w:rPr>
        <w:t>ou</w:t>
      </w:r>
      <w:r>
        <w:rPr>
          <w:spacing w:val="-2"/>
          <w:sz w:val="18"/>
        </w:rPr>
        <w:t> </w:t>
      </w:r>
      <w:r>
        <w:rPr>
          <w:sz w:val="18"/>
        </w:rPr>
        <w:t>serviços</w:t>
      </w:r>
      <w:r>
        <w:rPr>
          <w:spacing w:val="-4"/>
          <w:sz w:val="18"/>
        </w:rPr>
        <w:t> </w:t>
      </w:r>
      <w:r>
        <w:rPr>
          <w:sz w:val="18"/>
        </w:rPr>
        <w:t>e</w:t>
      </w:r>
      <w:r>
        <w:rPr>
          <w:spacing w:val="-3"/>
          <w:sz w:val="18"/>
        </w:rPr>
        <w:t> </w:t>
      </w:r>
      <w:r>
        <w:rPr>
          <w:sz w:val="18"/>
        </w:rPr>
        <w:t>atestar</w:t>
      </w:r>
      <w:r>
        <w:rPr>
          <w:spacing w:val="-3"/>
          <w:sz w:val="18"/>
        </w:rPr>
        <w:t> </w:t>
      </w:r>
      <w:r>
        <w:rPr>
          <w:sz w:val="18"/>
        </w:rPr>
        <w:t>a</w:t>
      </w:r>
      <w:r>
        <w:rPr>
          <w:spacing w:val="-3"/>
          <w:sz w:val="18"/>
        </w:rPr>
        <w:t> </w:t>
      </w:r>
      <w:r>
        <w:rPr>
          <w:sz w:val="18"/>
        </w:rPr>
        <w:t>execução</w:t>
      </w:r>
      <w:r>
        <w:rPr>
          <w:spacing w:val="-3"/>
          <w:sz w:val="18"/>
        </w:rPr>
        <w:t> </w:t>
      </w:r>
      <w:r>
        <w:rPr>
          <w:sz w:val="18"/>
        </w:rPr>
        <w:t>parcial</w:t>
      </w:r>
      <w:r>
        <w:rPr>
          <w:spacing w:val="-4"/>
          <w:sz w:val="18"/>
        </w:rPr>
        <w:t> </w:t>
      </w:r>
      <w:r>
        <w:rPr>
          <w:sz w:val="18"/>
        </w:rPr>
        <w:t>ou</w:t>
      </w:r>
      <w:r>
        <w:rPr>
          <w:spacing w:val="-2"/>
          <w:sz w:val="18"/>
        </w:rPr>
        <w:t> </w:t>
      </w:r>
      <w:r>
        <w:rPr>
          <w:sz w:val="18"/>
        </w:rPr>
        <w:t>total</w:t>
      </w:r>
      <w:r>
        <w:rPr>
          <w:spacing w:val="-4"/>
          <w:sz w:val="18"/>
        </w:rPr>
        <w:t> </w:t>
      </w:r>
      <w:r>
        <w:rPr>
          <w:sz w:val="18"/>
        </w:rPr>
        <w:t>do</w:t>
      </w:r>
      <w:r>
        <w:rPr>
          <w:spacing w:val="-2"/>
          <w:sz w:val="18"/>
        </w:rPr>
        <w:t> </w:t>
      </w:r>
      <w:r>
        <w:rPr>
          <w:sz w:val="18"/>
        </w:rPr>
        <w:t>objeto</w:t>
      </w:r>
      <w:r>
        <w:rPr>
          <w:spacing w:val="-3"/>
          <w:sz w:val="18"/>
        </w:rPr>
        <w:t> </w:t>
      </w:r>
      <w:r>
        <w:rPr>
          <w:sz w:val="18"/>
        </w:rPr>
        <w:t>do</w:t>
      </w:r>
      <w:r>
        <w:rPr>
          <w:spacing w:val="-2"/>
          <w:sz w:val="18"/>
        </w:rPr>
        <w:t> contrato.</w:t>
      </w:r>
    </w:p>
    <w:p>
      <w:pPr>
        <w:pStyle w:val="BodyText"/>
        <w:spacing w:before="20"/>
      </w:pPr>
    </w:p>
    <w:p>
      <w:pPr>
        <w:pStyle w:val="ListParagraph"/>
        <w:numPr>
          <w:ilvl w:val="2"/>
          <w:numId w:val="5"/>
        </w:numPr>
        <w:tabs>
          <w:tab w:pos="660" w:val="left" w:leader="none"/>
        </w:tabs>
        <w:spacing w:line="240" w:lineRule="auto" w:before="0" w:after="0"/>
        <w:ind w:left="660" w:right="0" w:hanging="540"/>
        <w:jc w:val="left"/>
        <w:rPr>
          <w:sz w:val="18"/>
        </w:rPr>
      </w:pPr>
      <w:r>
        <w:rPr>
          <w:sz w:val="18"/>
        </w:rPr>
        <w:t>Data</w:t>
      </w:r>
      <w:r>
        <w:rPr>
          <w:spacing w:val="-5"/>
          <w:sz w:val="18"/>
        </w:rPr>
        <w:t> </w:t>
      </w:r>
      <w:r>
        <w:rPr>
          <w:sz w:val="18"/>
        </w:rPr>
        <w:t>de</w:t>
      </w:r>
      <w:r>
        <w:rPr>
          <w:spacing w:val="-3"/>
          <w:sz w:val="18"/>
        </w:rPr>
        <w:t> </w:t>
      </w:r>
      <w:r>
        <w:rPr>
          <w:spacing w:val="-2"/>
          <w:sz w:val="18"/>
        </w:rPr>
        <w:t>emissão.</w:t>
      </w:r>
    </w:p>
    <w:p>
      <w:pPr>
        <w:pStyle w:val="BodyText"/>
        <w:spacing w:before="19"/>
      </w:pPr>
    </w:p>
    <w:p>
      <w:pPr>
        <w:pStyle w:val="ListParagraph"/>
        <w:numPr>
          <w:ilvl w:val="2"/>
          <w:numId w:val="5"/>
        </w:numPr>
        <w:tabs>
          <w:tab w:pos="696" w:val="left" w:leader="none"/>
        </w:tabs>
        <w:spacing w:line="268" w:lineRule="auto" w:before="0" w:after="0"/>
        <w:ind w:left="120" w:right="118" w:firstLine="0"/>
        <w:jc w:val="both"/>
        <w:rPr>
          <w:sz w:val="18"/>
        </w:rPr>
      </w:pPr>
      <w:r>
        <w:rPr>
          <w:sz w:val="18"/>
        </w:rPr>
        <w:t>Mencionar o documento de responsabilidade técnica expedido em razão das obras ou serviços executados (Anotação de Responsabilidade</w:t>
      </w:r>
      <w:r>
        <w:rPr>
          <w:spacing w:val="40"/>
          <w:sz w:val="18"/>
        </w:rPr>
        <w:t> </w:t>
      </w:r>
      <w:r>
        <w:rPr>
          <w:sz w:val="18"/>
        </w:rPr>
        <w:t>Técnica – ART, Registro de Responsabilidade Técnica – RRT ou o Termo de Responsabilidade Técnica TRT).</w:t>
      </w:r>
    </w:p>
    <w:p>
      <w:pPr>
        <w:pStyle w:val="ListParagraph"/>
        <w:numPr>
          <w:ilvl w:val="2"/>
          <w:numId w:val="5"/>
        </w:numPr>
        <w:tabs>
          <w:tab w:pos="712" w:val="left" w:leader="none"/>
        </w:tabs>
        <w:spacing w:line="268" w:lineRule="auto" w:before="202" w:after="0"/>
        <w:ind w:left="120" w:right="119" w:firstLine="0"/>
        <w:jc w:val="both"/>
        <w:rPr>
          <w:sz w:val="18"/>
        </w:rPr>
      </w:pPr>
      <w:r>
        <w:rPr>
          <w:sz w:val="18"/>
        </w:rPr>
        <w:t>Para fins da comprovação de que trata este subitem, os atestados deverão dizer respeito a contrato(s) executado(s) com as seguintes</w:t>
      </w:r>
      <w:r>
        <w:rPr>
          <w:spacing w:val="40"/>
          <w:sz w:val="18"/>
        </w:rPr>
        <w:t> </w:t>
      </w:r>
      <w:r>
        <w:rPr>
          <w:sz w:val="18"/>
        </w:rPr>
        <w:t>características mínimas:</w:t>
      </w:r>
    </w:p>
    <w:p>
      <w:pPr>
        <w:pStyle w:val="ListParagraph"/>
        <w:numPr>
          <w:ilvl w:val="3"/>
          <w:numId w:val="5"/>
        </w:numPr>
        <w:tabs>
          <w:tab w:pos="811" w:val="left" w:leader="none"/>
        </w:tabs>
        <w:spacing w:line="268" w:lineRule="auto" w:before="202" w:after="0"/>
        <w:ind w:left="120" w:right="119" w:firstLine="0"/>
        <w:jc w:val="both"/>
        <w:rPr>
          <w:sz w:val="18"/>
        </w:rPr>
      </w:pPr>
      <w:r>
        <w:rPr>
          <w:sz w:val="18"/>
        </w:rPr>
        <w:t>contrato(s) que comprove(m) a experiência mínima de 1 (um) ano do fornecedor na prestação dos serviços, em períodos sucessivos ou não, sendo aceito o somatório de atestados de períodos diferentes.</w:t>
      </w:r>
    </w:p>
    <w:p>
      <w:pPr>
        <w:pStyle w:val="ListParagraph"/>
        <w:numPr>
          <w:ilvl w:val="2"/>
          <w:numId w:val="5"/>
        </w:numPr>
        <w:tabs>
          <w:tab w:pos="660" w:val="left" w:leader="none"/>
        </w:tabs>
        <w:spacing w:line="240" w:lineRule="auto" w:before="201" w:after="0"/>
        <w:ind w:left="660" w:right="0" w:hanging="540"/>
        <w:jc w:val="left"/>
        <w:rPr>
          <w:sz w:val="18"/>
        </w:rPr>
      </w:pPr>
      <w:r>
        <w:rPr>
          <w:sz w:val="18"/>
        </w:rPr>
        <w:t>Os</w:t>
      </w:r>
      <w:r>
        <w:rPr>
          <w:spacing w:val="-7"/>
          <w:sz w:val="18"/>
        </w:rPr>
        <w:t> </w:t>
      </w:r>
      <w:r>
        <w:rPr>
          <w:sz w:val="18"/>
        </w:rPr>
        <w:t>atestados</w:t>
      </w:r>
      <w:r>
        <w:rPr>
          <w:spacing w:val="-4"/>
          <w:sz w:val="18"/>
        </w:rPr>
        <w:t> </w:t>
      </w:r>
      <w:r>
        <w:rPr>
          <w:sz w:val="18"/>
        </w:rPr>
        <w:t>de</w:t>
      </w:r>
      <w:r>
        <w:rPr>
          <w:spacing w:val="-4"/>
          <w:sz w:val="18"/>
        </w:rPr>
        <w:t> </w:t>
      </w:r>
      <w:r>
        <w:rPr>
          <w:sz w:val="18"/>
        </w:rPr>
        <w:t>capacidade</w:t>
      </w:r>
      <w:r>
        <w:rPr>
          <w:spacing w:val="-4"/>
          <w:sz w:val="18"/>
        </w:rPr>
        <w:t> </w:t>
      </w:r>
      <w:r>
        <w:rPr>
          <w:sz w:val="18"/>
        </w:rPr>
        <w:t>técnica</w:t>
      </w:r>
      <w:r>
        <w:rPr>
          <w:spacing w:val="-5"/>
          <w:sz w:val="18"/>
        </w:rPr>
        <w:t> </w:t>
      </w:r>
      <w:r>
        <w:rPr>
          <w:sz w:val="18"/>
        </w:rPr>
        <w:t>poderão</w:t>
      </w:r>
      <w:r>
        <w:rPr>
          <w:spacing w:val="-3"/>
          <w:sz w:val="18"/>
        </w:rPr>
        <w:t> </w:t>
      </w:r>
      <w:r>
        <w:rPr>
          <w:sz w:val="18"/>
        </w:rPr>
        <w:t>ser</w:t>
      </w:r>
      <w:r>
        <w:rPr>
          <w:spacing w:val="-3"/>
          <w:sz w:val="18"/>
        </w:rPr>
        <w:t> </w:t>
      </w:r>
      <w:r>
        <w:rPr>
          <w:sz w:val="18"/>
        </w:rPr>
        <w:t>apresentados</w:t>
      </w:r>
      <w:r>
        <w:rPr>
          <w:spacing w:val="-4"/>
          <w:sz w:val="18"/>
        </w:rPr>
        <w:t> </w:t>
      </w:r>
      <w:r>
        <w:rPr>
          <w:sz w:val="18"/>
        </w:rPr>
        <w:t>em</w:t>
      </w:r>
      <w:r>
        <w:rPr>
          <w:spacing w:val="-5"/>
          <w:sz w:val="18"/>
        </w:rPr>
        <w:t> </w:t>
      </w:r>
      <w:r>
        <w:rPr>
          <w:sz w:val="18"/>
        </w:rPr>
        <w:t>nome</w:t>
      </w:r>
      <w:r>
        <w:rPr>
          <w:spacing w:val="-4"/>
          <w:sz w:val="18"/>
        </w:rPr>
        <w:t> </w:t>
      </w:r>
      <w:r>
        <w:rPr>
          <w:sz w:val="18"/>
        </w:rPr>
        <w:t>da</w:t>
      </w:r>
      <w:r>
        <w:rPr>
          <w:spacing w:val="-4"/>
          <w:sz w:val="18"/>
        </w:rPr>
        <w:t> </w:t>
      </w:r>
      <w:r>
        <w:rPr>
          <w:sz w:val="18"/>
        </w:rPr>
        <w:t>matriz</w:t>
      </w:r>
      <w:r>
        <w:rPr>
          <w:spacing w:val="-4"/>
          <w:sz w:val="18"/>
        </w:rPr>
        <w:t> </w:t>
      </w:r>
      <w:r>
        <w:rPr>
          <w:sz w:val="18"/>
        </w:rPr>
        <w:t>ou</w:t>
      </w:r>
      <w:r>
        <w:rPr>
          <w:spacing w:val="-4"/>
          <w:sz w:val="18"/>
        </w:rPr>
        <w:t> </w:t>
      </w:r>
      <w:r>
        <w:rPr>
          <w:sz w:val="18"/>
        </w:rPr>
        <w:t>da</w:t>
      </w:r>
      <w:r>
        <w:rPr>
          <w:spacing w:val="-4"/>
          <w:sz w:val="18"/>
        </w:rPr>
        <w:t> </w:t>
      </w:r>
      <w:r>
        <w:rPr>
          <w:sz w:val="18"/>
        </w:rPr>
        <w:t>filial</w:t>
      </w:r>
      <w:r>
        <w:rPr>
          <w:spacing w:val="-4"/>
          <w:sz w:val="18"/>
        </w:rPr>
        <w:t> </w:t>
      </w:r>
      <w:r>
        <w:rPr>
          <w:sz w:val="18"/>
        </w:rPr>
        <w:t>do</w:t>
      </w:r>
      <w:r>
        <w:rPr>
          <w:spacing w:val="-3"/>
          <w:sz w:val="18"/>
        </w:rPr>
        <w:t> </w:t>
      </w:r>
      <w:r>
        <w:rPr>
          <w:spacing w:val="-2"/>
          <w:sz w:val="18"/>
        </w:rPr>
        <w:t>fornecedor.</w:t>
      </w:r>
    </w:p>
    <w:p>
      <w:pPr>
        <w:pStyle w:val="BodyText"/>
        <w:spacing w:before="20"/>
      </w:pPr>
    </w:p>
    <w:p>
      <w:pPr>
        <w:pStyle w:val="BodyText"/>
        <w:spacing w:line="268" w:lineRule="auto"/>
        <w:ind w:left="120" w:right="118"/>
        <w:jc w:val="both"/>
      </w:pPr>
      <w:r>
        <w:rPr/>
        <w:t>9.33.6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w:t>
      </w:r>
      <w:r>
        <w:rPr>
          <w:spacing w:val="-2"/>
        </w:rPr>
        <w:t>documentos.</w:t>
      </w:r>
    </w:p>
    <w:p>
      <w:pPr>
        <w:pStyle w:val="BodyText"/>
        <w:spacing w:line="268" w:lineRule="auto" w:before="201"/>
        <w:ind w:left="120" w:right="118"/>
        <w:jc w:val="both"/>
      </w:pPr>
      <w:r>
        <w:rPr/>
        <w:t>9.33.7. Os atestados deverão referir-se a serviços prestados no âmbito de sua atividade econômica principal ou secundária especificadas no contrato</w:t>
      </w:r>
      <w:r>
        <w:rPr>
          <w:spacing w:val="80"/>
        </w:rPr>
        <w:t> </w:t>
      </w:r>
      <w:r>
        <w:rPr/>
        <w:t>social vigente.</w:t>
      </w:r>
    </w:p>
    <w:p>
      <w:pPr>
        <w:pStyle w:val="ListParagraph"/>
        <w:numPr>
          <w:ilvl w:val="1"/>
          <w:numId w:val="5"/>
        </w:numPr>
        <w:tabs>
          <w:tab w:pos="546" w:val="left" w:leader="none"/>
        </w:tabs>
        <w:spacing w:line="268" w:lineRule="auto" w:before="202" w:after="0"/>
        <w:ind w:left="120" w:right="118" w:firstLine="0"/>
        <w:jc w:val="both"/>
        <w:rPr>
          <w:sz w:val="18"/>
        </w:rPr>
      </w:pPr>
      <w:r>
        <w:rPr>
          <w:sz w:val="18"/>
        </w:rPr>
        <w:t>Serão aceitos atestados ou outros documentos hábeis emitidos por entidades estrangeiras quando acompanhados de tradução para o português,</w:t>
      </w:r>
      <w:r>
        <w:rPr>
          <w:spacing w:val="80"/>
          <w:sz w:val="18"/>
        </w:rPr>
        <w:t> </w:t>
      </w:r>
      <w:r>
        <w:rPr>
          <w:sz w:val="18"/>
        </w:rPr>
        <w:t>salvo se comprovada a inidoneidade da entidade emissora.</w:t>
      </w:r>
    </w:p>
    <w:p>
      <w:pPr>
        <w:pStyle w:val="ListParagraph"/>
        <w:numPr>
          <w:ilvl w:val="1"/>
          <w:numId w:val="5"/>
        </w:numPr>
        <w:tabs>
          <w:tab w:pos="538" w:val="left" w:leader="none"/>
        </w:tabs>
        <w:spacing w:line="268" w:lineRule="auto" w:before="201" w:after="0"/>
        <w:ind w:left="120" w:right="118" w:firstLine="0"/>
        <w:jc w:val="both"/>
        <w:rPr>
          <w:sz w:val="18"/>
        </w:rPr>
      </w:pPr>
      <w:r>
        <w:rPr>
          <w:sz w:val="18"/>
        </w:rPr>
        <w:t>A apresentação, pelo fornecedor, de certidões ou atestados de desempenho anterior emitido em favor de consórcio do qual tenha feito parte será admitida, desde que atendidos os requisitos do art. 67, §§ 10 e 11, da Lei nº 14.133/2021 e regulamentos sobre o tema.</w:t>
      </w:r>
    </w:p>
    <w:p>
      <w:pPr>
        <w:pStyle w:val="ListParagraph"/>
        <w:spacing w:after="0" w:line="268" w:lineRule="auto"/>
        <w:jc w:val="both"/>
        <w:rPr>
          <w:sz w:val="18"/>
        </w:rPr>
        <w:sectPr>
          <w:pgSz w:w="11910" w:h="16840"/>
          <w:pgMar w:header="0" w:footer="729" w:top="400" w:bottom="940" w:left="283" w:right="283"/>
        </w:sectPr>
      </w:pPr>
    </w:p>
    <w:p>
      <w:pPr>
        <w:pStyle w:val="Heading4"/>
        <w:spacing w:before="72"/>
      </w:pPr>
      <w:r>
        <w:rPr/>
        <w:t>Qualificação</w:t>
      </w:r>
      <w:r>
        <w:rPr>
          <w:spacing w:val="-8"/>
        </w:rPr>
        <w:t> </w:t>
      </w:r>
      <w:r>
        <w:rPr/>
        <w:t>Técnico-</w:t>
      </w:r>
      <w:r>
        <w:rPr>
          <w:spacing w:val="-2"/>
        </w:rPr>
        <w:t>Profissional</w:t>
      </w:r>
    </w:p>
    <w:p>
      <w:pPr>
        <w:pStyle w:val="BodyText"/>
        <w:spacing w:before="19"/>
        <w:rPr>
          <w:b/>
        </w:rPr>
      </w:pPr>
    </w:p>
    <w:p>
      <w:pPr>
        <w:pStyle w:val="ListParagraph"/>
        <w:numPr>
          <w:ilvl w:val="1"/>
          <w:numId w:val="5"/>
        </w:numPr>
        <w:tabs>
          <w:tab w:pos="547" w:val="left" w:leader="none"/>
        </w:tabs>
        <w:spacing w:line="268" w:lineRule="auto" w:before="0" w:after="0"/>
        <w:ind w:left="120" w:right="119" w:firstLine="0"/>
        <w:jc w:val="both"/>
        <w:rPr>
          <w:sz w:val="18"/>
        </w:rPr>
      </w:pPr>
      <w:r>
        <w:rPr>
          <w:sz w:val="18"/>
        </w:rPr>
        <w:t>Não será exigida capacidade técnico-profissional tendo em vista que, os serviços comuns de engenharia, conforme entendimento consolidado, abrangem atividades rotineiras e técnicas diretamente executáveis, não demandando acompanhamento especializado permanente, o que torna desnecessária a exigência de qualificação profissional na presente ARP.</w:t>
      </w:r>
    </w:p>
    <w:p>
      <w:pPr>
        <w:pStyle w:val="Heading4"/>
      </w:pPr>
      <w:r>
        <w:rPr/>
        <w:t>Disposições</w:t>
      </w:r>
      <w:r>
        <w:rPr>
          <w:spacing w:val="-10"/>
        </w:rPr>
        <w:t> </w:t>
      </w:r>
      <w:r>
        <w:rPr/>
        <w:t>gerais</w:t>
      </w:r>
      <w:r>
        <w:rPr>
          <w:spacing w:val="-7"/>
        </w:rPr>
        <w:t> </w:t>
      </w:r>
      <w:r>
        <w:rPr/>
        <w:t>sobre</w:t>
      </w:r>
      <w:r>
        <w:rPr>
          <w:spacing w:val="-7"/>
        </w:rPr>
        <w:t> </w:t>
      </w:r>
      <w:r>
        <w:rPr>
          <w:spacing w:val="-2"/>
        </w:rPr>
        <w:t>habilitação</w:t>
      </w:r>
    </w:p>
    <w:p>
      <w:pPr>
        <w:pStyle w:val="BodyText"/>
        <w:spacing w:before="19"/>
        <w:rPr>
          <w:b/>
        </w:rPr>
      </w:pPr>
    </w:p>
    <w:p>
      <w:pPr>
        <w:pStyle w:val="ListParagraph"/>
        <w:numPr>
          <w:ilvl w:val="1"/>
          <w:numId w:val="5"/>
        </w:numPr>
        <w:tabs>
          <w:tab w:pos="536" w:val="left" w:leader="none"/>
        </w:tabs>
        <w:spacing w:line="268" w:lineRule="auto" w:before="1" w:after="0"/>
        <w:ind w:left="120" w:right="118" w:firstLine="0"/>
        <w:jc w:val="both"/>
        <w:rPr>
          <w:sz w:val="18"/>
        </w:rPr>
      </w:pPr>
      <w:r>
        <w:rPr>
          <w:sz w:val="18"/>
        </w:rPr>
        <w:t>Quando permitida a participação na licitação/contratação de empresas estrangeiras que não funcionem no País, as exigências de habilitação serão atendidas mediante documentos equivalentes, inicialmente apresentados em tradução livre.</w:t>
      </w:r>
    </w:p>
    <w:p>
      <w:pPr>
        <w:pStyle w:val="ListParagraph"/>
        <w:numPr>
          <w:ilvl w:val="1"/>
          <w:numId w:val="5"/>
        </w:numPr>
        <w:tabs>
          <w:tab w:pos="537" w:val="left" w:leader="none"/>
        </w:tabs>
        <w:spacing w:line="268" w:lineRule="auto" w:before="201" w:after="0"/>
        <w:ind w:left="120" w:right="118" w:firstLine="0"/>
        <w:jc w:val="both"/>
        <w:rPr>
          <w:sz w:val="18"/>
        </w:rPr>
      </w:pPr>
      <w:r>
        <w:rPr>
          <w:sz w:val="18"/>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w:t>
      </w:r>
      <w:r>
        <w:rPr>
          <w:spacing w:val="-2"/>
          <w:sz w:val="18"/>
        </w:rPr>
        <w:t>embaixadas.</w:t>
      </w:r>
    </w:p>
    <w:p>
      <w:pPr>
        <w:pStyle w:val="ListParagraph"/>
        <w:numPr>
          <w:ilvl w:val="1"/>
          <w:numId w:val="5"/>
        </w:numPr>
        <w:tabs>
          <w:tab w:pos="525" w:val="left" w:leader="none"/>
        </w:tabs>
        <w:spacing w:line="240" w:lineRule="auto" w:before="202" w:after="0"/>
        <w:ind w:left="525" w:right="0" w:hanging="405"/>
        <w:jc w:val="both"/>
        <w:rPr>
          <w:sz w:val="18"/>
        </w:rPr>
      </w:pPr>
      <w:r>
        <w:rPr>
          <w:sz w:val="18"/>
        </w:rPr>
        <w:t>Não</w:t>
      </w:r>
      <w:r>
        <w:rPr>
          <w:spacing w:val="-5"/>
          <w:sz w:val="18"/>
        </w:rPr>
        <w:t> </w:t>
      </w:r>
      <w:r>
        <w:rPr>
          <w:sz w:val="18"/>
        </w:rPr>
        <w:t>serão</w:t>
      </w:r>
      <w:r>
        <w:rPr>
          <w:spacing w:val="-3"/>
          <w:sz w:val="18"/>
        </w:rPr>
        <w:t> </w:t>
      </w:r>
      <w:r>
        <w:rPr>
          <w:sz w:val="18"/>
        </w:rPr>
        <w:t>aceitos</w:t>
      </w:r>
      <w:r>
        <w:rPr>
          <w:spacing w:val="-4"/>
          <w:sz w:val="18"/>
        </w:rPr>
        <w:t> </w:t>
      </w:r>
      <w:r>
        <w:rPr>
          <w:sz w:val="18"/>
        </w:rPr>
        <w:t>documentos</w:t>
      </w:r>
      <w:r>
        <w:rPr>
          <w:spacing w:val="-4"/>
          <w:sz w:val="18"/>
        </w:rPr>
        <w:t> </w:t>
      </w:r>
      <w:r>
        <w:rPr>
          <w:sz w:val="18"/>
        </w:rPr>
        <w:t>de</w:t>
      </w:r>
      <w:r>
        <w:rPr>
          <w:spacing w:val="-4"/>
          <w:sz w:val="18"/>
        </w:rPr>
        <w:t> </w:t>
      </w:r>
      <w:r>
        <w:rPr>
          <w:sz w:val="18"/>
        </w:rPr>
        <w:t>habilitação</w:t>
      </w:r>
      <w:r>
        <w:rPr>
          <w:spacing w:val="-3"/>
          <w:sz w:val="18"/>
        </w:rPr>
        <w:t> </w:t>
      </w:r>
      <w:r>
        <w:rPr>
          <w:sz w:val="18"/>
        </w:rPr>
        <w:t>com</w:t>
      </w:r>
      <w:r>
        <w:rPr>
          <w:spacing w:val="-4"/>
          <w:sz w:val="18"/>
        </w:rPr>
        <w:t> </w:t>
      </w:r>
      <w:r>
        <w:rPr>
          <w:sz w:val="18"/>
        </w:rPr>
        <w:t>indicação</w:t>
      </w:r>
      <w:r>
        <w:rPr>
          <w:spacing w:val="-3"/>
          <w:sz w:val="18"/>
        </w:rPr>
        <w:t> </w:t>
      </w:r>
      <w:r>
        <w:rPr>
          <w:sz w:val="18"/>
        </w:rPr>
        <w:t>de</w:t>
      </w:r>
      <w:r>
        <w:rPr>
          <w:spacing w:val="-4"/>
          <w:sz w:val="18"/>
        </w:rPr>
        <w:t> </w:t>
      </w:r>
      <w:r>
        <w:rPr>
          <w:sz w:val="18"/>
        </w:rPr>
        <w:t>CNPJ/CPF</w:t>
      </w:r>
      <w:r>
        <w:rPr>
          <w:spacing w:val="-4"/>
          <w:sz w:val="18"/>
        </w:rPr>
        <w:t> </w:t>
      </w:r>
      <w:r>
        <w:rPr>
          <w:sz w:val="18"/>
        </w:rPr>
        <w:t>diferentes,</w:t>
      </w:r>
      <w:r>
        <w:rPr>
          <w:spacing w:val="-3"/>
          <w:sz w:val="18"/>
        </w:rPr>
        <w:t> </w:t>
      </w:r>
      <w:r>
        <w:rPr>
          <w:sz w:val="18"/>
        </w:rPr>
        <w:t>salvo</w:t>
      </w:r>
      <w:r>
        <w:rPr>
          <w:spacing w:val="-3"/>
          <w:sz w:val="18"/>
        </w:rPr>
        <w:t> </w:t>
      </w:r>
      <w:r>
        <w:rPr>
          <w:sz w:val="18"/>
        </w:rPr>
        <w:t>aqueles</w:t>
      </w:r>
      <w:r>
        <w:rPr>
          <w:spacing w:val="-4"/>
          <w:sz w:val="18"/>
        </w:rPr>
        <w:t> </w:t>
      </w:r>
      <w:r>
        <w:rPr>
          <w:sz w:val="18"/>
        </w:rPr>
        <w:t>legalmente</w:t>
      </w:r>
      <w:r>
        <w:rPr>
          <w:spacing w:val="-3"/>
          <w:sz w:val="18"/>
        </w:rPr>
        <w:t> </w:t>
      </w:r>
      <w:r>
        <w:rPr>
          <w:spacing w:val="-2"/>
          <w:sz w:val="18"/>
        </w:rPr>
        <w:t>permitidos.</w:t>
      </w:r>
    </w:p>
    <w:p>
      <w:pPr>
        <w:pStyle w:val="BodyText"/>
        <w:spacing w:before="19"/>
      </w:pPr>
    </w:p>
    <w:p>
      <w:pPr>
        <w:pStyle w:val="ListParagraph"/>
        <w:numPr>
          <w:ilvl w:val="1"/>
          <w:numId w:val="5"/>
        </w:numPr>
        <w:tabs>
          <w:tab w:pos="536" w:val="left" w:leader="none"/>
        </w:tabs>
        <w:spacing w:line="268" w:lineRule="auto" w:before="0" w:after="0"/>
        <w:ind w:left="120" w:right="118" w:firstLine="0"/>
        <w:jc w:val="both"/>
        <w:rPr>
          <w:sz w:val="18"/>
        </w:rPr>
      </w:pPr>
      <w:r>
        <w:rPr>
          <w:sz w:val="18"/>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w:t>
      </w:r>
      <w:r>
        <w:rPr>
          <w:spacing w:val="80"/>
          <w:sz w:val="18"/>
        </w:rPr>
        <w:t> </w:t>
      </w:r>
      <w:r>
        <w:rPr>
          <w:sz w:val="18"/>
        </w:rPr>
        <w:t>forem emitidos somente em nome da matriz.</w:t>
      </w:r>
    </w:p>
    <w:p>
      <w:pPr>
        <w:pStyle w:val="ListParagraph"/>
        <w:numPr>
          <w:ilvl w:val="1"/>
          <w:numId w:val="5"/>
        </w:numPr>
        <w:tabs>
          <w:tab w:pos="542" w:val="left" w:leader="none"/>
        </w:tabs>
        <w:spacing w:line="268" w:lineRule="auto" w:before="202" w:after="0"/>
        <w:ind w:left="120" w:right="118" w:firstLine="0"/>
        <w:jc w:val="both"/>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pPr>
        <w:pStyle w:val="BodyText"/>
      </w:pPr>
    </w:p>
    <w:p>
      <w:pPr>
        <w:pStyle w:val="BodyText"/>
      </w:pPr>
    </w:p>
    <w:p>
      <w:pPr>
        <w:pStyle w:val="BodyText"/>
      </w:pPr>
    </w:p>
    <w:p>
      <w:pPr>
        <w:pStyle w:val="BodyText"/>
      </w:pPr>
    </w:p>
    <w:p>
      <w:pPr>
        <w:pStyle w:val="BodyText"/>
        <w:spacing w:before="45"/>
      </w:pPr>
    </w:p>
    <w:p>
      <w:pPr>
        <w:pStyle w:val="Heading1"/>
        <w:numPr>
          <w:ilvl w:val="0"/>
          <w:numId w:val="5"/>
        </w:numPr>
        <w:tabs>
          <w:tab w:pos="525" w:val="left" w:leader="none"/>
        </w:tabs>
        <w:spacing w:line="240" w:lineRule="auto" w:before="1" w:after="0"/>
        <w:ind w:left="525" w:right="0" w:hanging="405"/>
        <w:jc w:val="both"/>
      </w:pPr>
      <w:r>
        <w:rPr/>
        <w:t>ESTIMATIVAS</w:t>
      </w:r>
      <w:r>
        <w:rPr>
          <w:spacing w:val="-5"/>
        </w:rPr>
        <w:t> </w:t>
      </w:r>
      <w:r>
        <w:rPr/>
        <w:t>DO</w:t>
      </w:r>
      <w:r>
        <w:rPr>
          <w:spacing w:val="-5"/>
        </w:rPr>
        <w:t> </w:t>
      </w:r>
      <w:r>
        <w:rPr/>
        <w:t>VALOR</w:t>
      </w:r>
      <w:r>
        <w:rPr>
          <w:spacing w:val="-5"/>
        </w:rPr>
        <w:t> </w:t>
      </w:r>
      <w:r>
        <w:rPr/>
        <w:t>DA</w:t>
      </w:r>
      <w:r>
        <w:rPr>
          <w:spacing w:val="-5"/>
        </w:rPr>
        <w:t> </w:t>
      </w:r>
      <w:r>
        <w:rPr>
          <w:spacing w:val="-2"/>
        </w:rPr>
        <w:t>CONTRATAÇÃO</w:t>
      </w:r>
    </w:p>
    <w:p>
      <w:pPr>
        <w:pStyle w:val="ListParagraph"/>
        <w:numPr>
          <w:ilvl w:val="1"/>
          <w:numId w:val="5"/>
        </w:numPr>
        <w:tabs>
          <w:tab w:pos="602" w:val="left" w:leader="none"/>
        </w:tabs>
        <w:spacing w:line="268" w:lineRule="auto" w:before="233" w:after="0"/>
        <w:ind w:left="120" w:right="118" w:firstLine="0"/>
        <w:jc w:val="both"/>
        <w:rPr>
          <w:rFonts w:ascii="Arial MT" w:hAnsi="Arial MT"/>
          <w:sz w:val="18"/>
        </w:rPr>
      </w:pPr>
      <w:r>
        <w:rPr>
          <w:rFonts w:ascii="Arial MT" w:hAnsi="Arial MT"/>
          <w:sz w:val="18"/>
        </w:rPr>
        <w:t>O custo estimado total da contratação é de R$ 11.563.467,60 (onze milhões quinhentos e sessenta e três mil quatrocentos e sessenta</w:t>
      </w:r>
      <w:r>
        <w:rPr>
          <w:rFonts w:ascii="Arial MT" w:hAnsi="Arial MT"/>
          <w:spacing w:val="14"/>
          <w:sz w:val="18"/>
        </w:rPr>
        <w:t> </w:t>
      </w:r>
      <w:r>
        <w:rPr>
          <w:rFonts w:ascii="Arial MT" w:hAnsi="Arial MT"/>
          <w:sz w:val="18"/>
        </w:rPr>
        <w:t>e</w:t>
      </w:r>
      <w:r>
        <w:rPr>
          <w:rFonts w:ascii="Arial MT" w:hAnsi="Arial MT"/>
          <w:spacing w:val="14"/>
          <w:sz w:val="18"/>
        </w:rPr>
        <w:t> </w:t>
      </w:r>
      <w:r>
        <w:rPr>
          <w:rFonts w:ascii="Arial MT" w:hAnsi="Arial MT"/>
          <w:sz w:val="18"/>
        </w:rPr>
        <w:t>sete</w:t>
      </w:r>
      <w:r>
        <w:rPr>
          <w:rFonts w:ascii="Arial MT" w:hAnsi="Arial MT"/>
          <w:spacing w:val="14"/>
          <w:sz w:val="18"/>
        </w:rPr>
        <w:t> </w:t>
      </w:r>
      <w:r>
        <w:rPr>
          <w:rFonts w:ascii="Arial MT" w:hAnsi="Arial MT"/>
          <w:sz w:val="18"/>
        </w:rPr>
        <w:t>reais</w:t>
      </w:r>
      <w:r>
        <w:rPr>
          <w:rFonts w:ascii="Arial MT" w:hAnsi="Arial MT"/>
          <w:spacing w:val="14"/>
          <w:sz w:val="18"/>
        </w:rPr>
        <w:t> </w:t>
      </w:r>
      <w:r>
        <w:rPr>
          <w:rFonts w:ascii="Arial MT" w:hAnsi="Arial MT"/>
          <w:sz w:val="18"/>
        </w:rPr>
        <w:t>e</w:t>
      </w:r>
      <w:r>
        <w:rPr>
          <w:rFonts w:ascii="Arial MT" w:hAnsi="Arial MT"/>
          <w:spacing w:val="14"/>
          <w:sz w:val="18"/>
        </w:rPr>
        <w:t> </w:t>
      </w:r>
      <w:r>
        <w:rPr>
          <w:rFonts w:ascii="Arial MT" w:hAnsi="Arial MT"/>
          <w:sz w:val="18"/>
        </w:rPr>
        <w:t>sessenta</w:t>
      </w:r>
      <w:r>
        <w:rPr>
          <w:rFonts w:ascii="Arial MT" w:hAnsi="Arial MT"/>
          <w:spacing w:val="14"/>
          <w:sz w:val="18"/>
        </w:rPr>
        <w:t> </w:t>
      </w:r>
      <w:r>
        <w:rPr>
          <w:rFonts w:ascii="Arial MT" w:hAnsi="Arial MT"/>
          <w:sz w:val="18"/>
        </w:rPr>
        <w:t>centavos),</w:t>
      </w:r>
      <w:r>
        <w:rPr>
          <w:rFonts w:ascii="Arial MT" w:hAnsi="Arial MT"/>
          <w:spacing w:val="14"/>
          <w:sz w:val="18"/>
        </w:rPr>
        <w:t> </w:t>
      </w:r>
      <w:r>
        <w:rPr>
          <w:rFonts w:ascii="Arial MT" w:hAnsi="Arial MT"/>
          <w:sz w:val="18"/>
        </w:rPr>
        <w:t>conforme</w:t>
      </w:r>
      <w:r>
        <w:rPr>
          <w:rFonts w:ascii="Arial MT" w:hAnsi="Arial MT"/>
          <w:spacing w:val="14"/>
          <w:sz w:val="18"/>
        </w:rPr>
        <w:t> </w:t>
      </w:r>
      <w:r>
        <w:rPr>
          <w:rFonts w:ascii="Arial MT" w:hAnsi="Arial MT"/>
          <w:sz w:val="18"/>
        </w:rPr>
        <w:t>custos</w:t>
      </w:r>
      <w:r>
        <w:rPr>
          <w:rFonts w:ascii="Arial MT" w:hAnsi="Arial MT"/>
          <w:spacing w:val="14"/>
          <w:sz w:val="18"/>
        </w:rPr>
        <w:t> </w:t>
      </w:r>
      <w:r>
        <w:rPr>
          <w:rFonts w:ascii="Arial MT" w:hAnsi="Arial MT"/>
          <w:sz w:val="18"/>
        </w:rPr>
        <w:t>unitários</w:t>
      </w:r>
      <w:r>
        <w:rPr>
          <w:rFonts w:ascii="Arial MT" w:hAnsi="Arial MT"/>
          <w:spacing w:val="14"/>
          <w:sz w:val="18"/>
        </w:rPr>
        <w:t> </w:t>
      </w:r>
      <w:r>
        <w:rPr>
          <w:rFonts w:ascii="Arial MT" w:hAnsi="Arial MT"/>
          <w:sz w:val="18"/>
        </w:rPr>
        <w:t>dos</w:t>
      </w:r>
      <w:r>
        <w:rPr>
          <w:rFonts w:ascii="Arial MT" w:hAnsi="Arial MT"/>
          <w:spacing w:val="14"/>
          <w:sz w:val="18"/>
        </w:rPr>
        <w:t> </w:t>
      </w:r>
      <w:r>
        <w:rPr>
          <w:rFonts w:ascii="Arial MT" w:hAnsi="Arial MT"/>
          <w:sz w:val="18"/>
        </w:rPr>
        <w:t>lotes,</w:t>
      </w:r>
      <w:r>
        <w:rPr>
          <w:rFonts w:ascii="Arial MT" w:hAnsi="Arial MT"/>
          <w:spacing w:val="14"/>
          <w:sz w:val="18"/>
        </w:rPr>
        <w:t> </w:t>
      </w:r>
      <w:r>
        <w:rPr>
          <w:rFonts w:ascii="Arial MT" w:hAnsi="Arial MT"/>
          <w:sz w:val="18"/>
        </w:rPr>
        <w:t>apostos</w:t>
      </w:r>
      <w:r>
        <w:rPr>
          <w:rFonts w:ascii="Arial MT" w:hAnsi="Arial MT"/>
          <w:spacing w:val="14"/>
          <w:sz w:val="18"/>
        </w:rPr>
        <w:t> </w:t>
      </w:r>
      <w:r>
        <w:rPr>
          <w:rFonts w:ascii="Arial MT" w:hAnsi="Arial MT"/>
          <w:sz w:val="18"/>
        </w:rPr>
        <w:t>na</w:t>
      </w:r>
      <w:r>
        <w:rPr>
          <w:rFonts w:ascii="Arial MT" w:hAnsi="Arial MT"/>
          <w:spacing w:val="14"/>
          <w:sz w:val="18"/>
        </w:rPr>
        <w:t> </w:t>
      </w:r>
      <w:r>
        <w:rPr>
          <w:rFonts w:ascii="Arial MT" w:hAnsi="Arial MT"/>
          <w:sz w:val="18"/>
        </w:rPr>
        <w:t>Planilha</w:t>
      </w:r>
      <w:r>
        <w:rPr>
          <w:rFonts w:ascii="Arial MT" w:hAnsi="Arial MT"/>
          <w:spacing w:val="14"/>
          <w:sz w:val="18"/>
        </w:rPr>
        <w:t> </w:t>
      </w:r>
      <w:r>
        <w:rPr>
          <w:rFonts w:ascii="Arial MT" w:hAnsi="Arial MT"/>
          <w:sz w:val="18"/>
        </w:rPr>
        <w:t>Estimativa</w:t>
      </w:r>
      <w:r>
        <w:rPr>
          <w:rFonts w:ascii="Arial MT" w:hAnsi="Arial MT"/>
          <w:spacing w:val="14"/>
          <w:sz w:val="18"/>
        </w:rPr>
        <w:t> </w:t>
      </w:r>
      <w:r>
        <w:rPr>
          <w:rFonts w:ascii="Arial MT" w:hAnsi="Arial MT"/>
          <w:sz w:val="18"/>
        </w:rPr>
        <w:t>de</w:t>
      </w:r>
      <w:r>
        <w:rPr>
          <w:rFonts w:ascii="Arial MT" w:hAnsi="Arial MT"/>
          <w:spacing w:val="14"/>
          <w:sz w:val="18"/>
        </w:rPr>
        <w:t> </w:t>
      </w:r>
      <w:r>
        <w:rPr>
          <w:rFonts w:ascii="Arial MT" w:hAnsi="Arial MT"/>
          <w:sz w:val="18"/>
        </w:rPr>
        <w:t>Custos</w:t>
      </w:r>
      <w:r>
        <w:rPr>
          <w:rFonts w:ascii="Arial MT" w:hAnsi="Arial MT"/>
          <w:spacing w:val="14"/>
          <w:sz w:val="18"/>
        </w:rPr>
        <w:t> </w:t>
      </w:r>
      <w:r>
        <w:rPr>
          <w:rFonts w:ascii="Arial MT" w:hAnsi="Arial MT"/>
          <w:sz w:val="18"/>
        </w:rPr>
        <w:t>e</w:t>
      </w:r>
      <w:r>
        <w:rPr>
          <w:rFonts w:ascii="Arial MT" w:hAnsi="Arial MT"/>
          <w:spacing w:val="14"/>
          <w:sz w:val="18"/>
        </w:rPr>
        <w:t> </w:t>
      </w:r>
      <w:r>
        <w:rPr>
          <w:rFonts w:ascii="Arial MT" w:hAnsi="Arial MT"/>
          <w:sz w:val="18"/>
        </w:rPr>
        <w:t>Formação de preços - ANALÍTICA, constante dos autos do processo.</w:t>
      </w:r>
    </w:p>
    <w:p>
      <w:pPr>
        <w:pStyle w:val="ListParagraph"/>
        <w:numPr>
          <w:ilvl w:val="2"/>
          <w:numId w:val="5"/>
        </w:numPr>
        <w:tabs>
          <w:tab w:pos="741" w:val="left" w:leader="none"/>
        </w:tabs>
        <w:spacing w:line="268" w:lineRule="auto" w:before="201" w:after="0"/>
        <w:ind w:left="120" w:right="117" w:firstLine="0"/>
        <w:jc w:val="both"/>
        <w:rPr>
          <w:rFonts w:ascii="Arial MT" w:hAnsi="Arial MT"/>
          <w:sz w:val="18"/>
        </w:rPr>
      </w:pPr>
      <w:r>
        <w:rPr>
          <w:rFonts w:ascii="Arial MT" w:hAnsi="Arial MT"/>
          <w:sz w:val="18"/>
        </w:rPr>
        <w:t>A planilha de serviços referente à manutenção predial foi elaborada a partir da utilização das tabelas do Sistema Nacional de Pesquisa de Custos e Índices da Construção Civil (SINAPI), complementada/compatibilizada por outras bases públicas oficiais de referência, que proporcionam especificações técnicas detalhadas, códigos referenciais, descrição dos serviços e unidades de medida adequadas. Essa metodologia visa garantir a padronização, transparência e aderência às melhores práticas de engenharia na definição dos serviços.</w:t>
      </w:r>
    </w:p>
    <w:p>
      <w:pPr>
        <w:pStyle w:val="ListParagraph"/>
        <w:numPr>
          <w:ilvl w:val="2"/>
          <w:numId w:val="5"/>
        </w:numPr>
        <w:tabs>
          <w:tab w:pos="725" w:val="left" w:leader="none"/>
        </w:tabs>
        <w:spacing w:line="268" w:lineRule="auto" w:before="202" w:after="0"/>
        <w:ind w:left="120" w:right="117" w:firstLine="0"/>
        <w:jc w:val="both"/>
        <w:rPr>
          <w:rFonts w:ascii="Arial MT" w:hAnsi="Arial MT"/>
          <w:sz w:val="18"/>
        </w:rPr>
      </w:pPr>
      <w:r>
        <w:rPr>
          <w:rFonts w:ascii="Arial MT" w:hAnsi="Arial MT"/>
          <w:sz w:val="18"/>
        </w:rPr>
        <w:t>Sobre os códigos CAT-SER, procedeu-se à seleção criteriosa dos códigos disponíveis na referida base, ainda que esta apresente limitações quanto à abrangência e especificidade para os serviços de manutenção predial. Considerando a inexistência de códigos mais detalhados e específicos para todas as etapas dos serviços contemplados, optou-se por vincular os códigos CAT-SER às fases e atividades técnicas correspondentes, de modo a assegurar a adequada correlação técnica e documental, proporcionando transparência, rastreabilidade e coerência técnica na caracterização dos serviços perante a Administração Pública. Essa medida visa suprir a</w:t>
      </w:r>
      <w:r>
        <w:rPr>
          <w:rFonts w:ascii="Arial MT" w:hAnsi="Arial MT"/>
          <w:spacing w:val="40"/>
          <w:sz w:val="18"/>
        </w:rPr>
        <w:t> </w:t>
      </w:r>
      <w:r>
        <w:rPr>
          <w:rFonts w:ascii="Arial MT" w:hAnsi="Arial MT"/>
          <w:sz w:val="18"/>
        </w:rPr>
        <w:t>insuficiência da base CAT-SER, evitando a dispersão de códigos inadequados ou genéricos, e alinhando-se às exigências legais </w:t>
      </w:r>
      <w:r>
        <w:rPr>
          <w:rFonts w:ascii="Arial MT" w:hAnsi="Arial MT"/>
          <w:sz w:val="18"/>
        </w:rPr>
        <w:t>de padronização documental, conforme os princípios da legalidade e eficiência previstos na Lei n.º 14.133/2021.</w:t>
      </w:r>
    </w:p>
    <w:p>
      <w:pPr>
        <w:pStyle w:val="ListParagraph"/>
        <w:numPr>
          <w:ilvl w:val="1"/>
          <w:numId w:val="5"/>
        </w:numPr>
        <w:tabs>
          <w:tab w:pos="585" w:val="left" w:leader="none"/>
        </w:tabs>
        <w:spacing w:line="268" w:lineRule="auto" w:before="201" w:after="0"/>
        <w:ind w:left="120" w:right="118" w:firstLine="0"/>
        <w:jc w:val="both"/>
        <w:rPr>
          <w:rFonts w:ascii="Arial MT" w:hAnsi="Arial MT"/>
          <w:sz w:val="18"/>
        </w:rPr>
      </w:pPr>
      <w:r>
        <w:rPr>
          <w:rFonts w:ascii="Arial MT" w:hAnsi="Arial MT"/>
          <w:sz w:val="18"/>
        </w:rPr>
        <w:t>O valor de referência para aplicação do maior desconto corresponde ao valor dos itens que compõem os lotes, de acordo com a Planilha Estimativa de Custos e Formação de preços - ANALÍTICA.</w:t>
      </w:r>
    </w:p>
    <w:p>
      <w:pPr>
        <w:pStyle w:val="ListParagraph"/>
        <w:numPr>
          <w:ilvl w:val="1"/>
          <w:numId w:val="5"/>
        </w:numPr>
        <w:tabs>
          <w:tab w:pos="583" w:val="left" w:leader="none"/>
        </w:tabs>
        <w:spacing w:line="268" w:lineRule="auto" w:before="202" w:after="0"/>
        <w:ind w:left="120" w:right="118" w:firstLine="0"/>
        <w:jc w:val="both"/>
        <w:rPr>
          <w:rFonts w:ascii="Arial MT" w:hAnsi="Arial MT"/>
          <w:sz w:val="18"/>
        </w:rPr>
      </w:pPr>
      <w:r>
        <w:rPr>
          <w:rFonts w:ascii="Arial MT" w:hAnsi="Arial MT"/>
          <w:sz w:val="18"/>
        </w:rPr>
        <w:t>Em caso de Registro de Preços, os preços registrados poderão ser alterados ou atualizados em decorrência de eventual redução</w:t>
      </w:r>
      <w:r>
        <w:rPr>
          <w:rFonts w:ascii="Arial MT" w:hAnsi="Arial MT"/>
          <w:spacing w:val="40"/>
          <w:sz w:val="18"/>
        </w:rPr>
        <w:t> </w:t>
      </w:r>
      <w:r>
        <w:rPr>
          <w:rFonts w:ascii="Arial MT" w:hAnsi="Arial MT"/>
          <w:sz w:val="18"/>
        </w:rPr>
        <w:t>dos preços praticados no mercado ou de fato que eleve o custo dos bens, das obras ou dos serviços registrados, nas seguintes situações:</w:t>
      </w:r>
    </w:p>
    <w:p>
      <w:pPr>
        <w:pStyle w:val="ListParagraph"/>
        <w:numPr>
          <w:ilvl w:val="2"/>
          <w:numId w:val="5"/>
        </w:numPr>
        <w:tabs>
          <w:tab w:pos="785" w:val="left" w:leader="none"/>
        </w:tabs>
        <w:spacing w:line="268" w:lineRule="auto" w:before="201" w:after="0"/>
        <w:ind w:left="120" w:right="117" w:firstLine="0"/>
        <w:jc w:val="both"/>
        <w:rPr>
          <w:rFonts w:ascii="Arial MT" w:hAnsi="Arial MT"/>
          <w:sz w:val="18"/>
        </w:rPr>
      </w:pPr>
      <w:r>
        <w:rPr>
          <w:rFonts w:ascii="Arial MT" w:hAnsi="Arial MT"/>
          <w:sz w:val="18"/>
        </w:rPr>
        <w:t>em caso de força maior, caso fortuito ou fato do príncipe ou em decorrência de fatos imprevisíveis ou previsíveis de</w:t>
      </w:r>
      <w:r>
        <w:rPr>
          <w:rFonts w:ascii="Arial MT" w:hAnsi="Arial MT"/>
          <w:spacing w:val="40"/>
          <w:sz w:val="18"/>
        </w:rPr>
        <w:t> </w:t>
      </w:r>
      <w:r>
        <w:rPr>
          <w:rFonts w:ascii="Arial MT" w:hAnsi="Arial MT"/>
          <w:sz w:val="18"/>
        </w:rPr>
        <w:t>consequências incalculáveis, que inviabilizem a execução da ata tal como pactuada, nos termos do disposto na alínea “d” do inciso II do caput do art. 124 da Lei n.º 14.133, de 2021;</w:t>
      </w:r>
    </w:p>
    <w:p>
      <w:pPr>
        <w:pStyle w:val="ListParagraph"/>
        <w:numPr>
          <w:ilvl w:val="2"/>
          <w:numId w:val="5"/>
        </w:numPr>
        <w:tabs>
          <w:tab w:pos="725" w:val="left" w:leader="none"/>
        </w:tabs>
        <w:spacing w:line="268" w:lineRule="auto" w:before="202" w:after="0"/>
        <w:ind w:left="120" w:right="117" w:firstLine="0"/>
        <w:jc w:val="both"/>
        <w:rPr>
          <w:rFonts w:ascii="Arial MT" w:hAnsi="Arial MT"/>
          <w:sz w:val="18"/>
        </w:rPr>
      </w:pPr>
      <w:r>
        <w:rPr>
          <w:rFonts w:ascii="Arial MT" w:hAnsi="Arial MT"/>
          <w:sz w:val="18"/>
        </w:rPr>
        <w:t>em caso de criação, alteração ou extinção de quaisquer tributos ou encargos legais ou superveniência de disposições legais, com comprovada repercussão sobre os preços registrados;</w:t>
      </w:r>
    </w:p>
    <w:p>
      <w:pPr>
        <w:pStyle w:val="ListParagraph"/>
        <w:numPr>
          <w:ilvl w:val="2"/>
          <w:numId w:val="5"/>
        </w:numPr>
        <w:tabs>
          <w:tab w:pos="720" w:val="left" w:leader="none"/>
        </w:tabs>
        <w:spacing w:line="240" w:lineRule="auto" w:before="201" w:after="0"/>
        <w:ind w:left="720" w:right="0" w:hanging="600"/>
        <w:jc w:val="both"/>
        <w:rPr>
          <w:rFonts w:ascii="Arial MT" w:hAnsi="Arial MT"/>
          <w:sz w:val="18"/>
        </w:rPr>
      </w:pPr>
      <w:r>
        <w:rPr>
          <w:rFonts w:ascii="Arial MT" w:hAnsi="Arial MT"/>
          <w:sz w:val="18"/>
        </w:rPr>
        <w:t>serão reajustados os preços registrados, respeitada a contagem da anualidade e o índice previsto para a contratação; </w:t>
      </w:r>
      <w:r>
        <w:rPr>
          <w:rFonts w:ascii="Arial MT" w:hAnsi="Arial MT"/>
          <w:spacing w:val="-5"/>
          <w:sz w:val="18"/>
        </w:rPr>
        <w:t>ou</w:t>
      </w:r>
    </w:p>
    <w:p>
      <w:pPr>
        <w:pStyle w:val="BodyText"/>
        <w:spacing w:before="20"/>
        <w:rPr>
          <w:rFonts w:ascii="Arial MT"/>
        </w:rPr>
      </w:pPr>
    </w:p>
    <w:p>
      <w:pPr>
        <w:pStyle w:val="ListParagraph"/>
        <w:numPr>
          <w:ilvl w:val="2"/>
          <w:numId w:val="5"/>
        </w:numPr>
        <w:tabs>
          <w:tab w:pos="720" w:val="left" w:leader="none"/>
        </w:tabs>
        <w:spacing w:line="240" w:lineRule="auto" w:before="0" w:after="0"/>
        <w:ind w:left="720" w:right="0" w:hanging="600"/>
        <w:jc w:val="both"/>
        <w:rPr>
          <w:rFonts w:ascii="Arial MT" w:hAnsi="Arial MT"/>
          <w:sz w:val="18"/>
        </w:rPr>
      </w:pPr>
      <w:r>
        <w:rPr>
          <w:rFonts w:ascii="Arial MT" w:hAnsi="Arial MT"/>
          <w:sz w:val="18"/>
        </w:rPr>
        <w:t>poderão ser repactuados, a pedido do interessado, conforme critérios definidos para a </w:t>
      </w:r>
      <w:r>
        <w:rPr>
          <w:rFonts w:ascii="Arial MT" w:hAnsi="Arial MT"/>
          <w:spacing w:val="-2"/>
          <w:sz w:val="18"/>
        </w:rPr>
        <w:t>contratação.</w:t>
      </w:r>
    </w:p>
    <w:p>
      <w:pPr>
        <w:pStyle w:val="ListParagraph"/>
        <w:spacing w:after="0" w:line="240" w:lineRule="auto"/>
        <w:jc w:val="both"/>
        <w:rPr>
          <w:rFonts w:ascii="Arial MT" w:hAnsi="Arial MT"/>
          <w:sz w:val="18"/>
        </w:rPr>
        <w:sectPr>
          <w:pgSz w:w="11910" w:h="16840"/>
          <w:pgMar w:header="0" w:footer="729" w:top="260" w:bottom="940" w:left="283" w:right="283"/>
        </w:sectPr>
      </w:pPr>
    </w:p>
    <w:p>
      <w:pPr>
        <w:pStyle w:val="Heading1"/>
        <w:numPr>
          <w:ilvl w:val="0"/>
          <w:numId w:val="5"/>
        </w:numPr>
        <w:tabs>
          <w:tab w:pos="525" w:val="left" w:leader="none"/>
        </w:tabs>
        <w:spacing w:line="240" w:lineRule="auto" w:before="66" w:after="0"/>
        <w:ind w:left="525" w:right="0" w:hanging="405"/>
        <w:jc w:val="left"/>
      </w:pPr>
      <w:r>
        <w:rPr/>
        <w:t>ADEQUAÇÃO</w:t>
      </w:r>
      <w:r>
        <w:rPr>
          <w:spacing w:val="-9"/>
        </w:rPr>
        <w:t> </w:t>
      </w:r>
      <w:r>
        <w:rPr>
          <w:spacing w:val="-2"/>
        </w:rPr>
        <w:t>ORÇAMENTÁRIA</w:t>
      </w:r>
    </w:p>
    <w:p>
      <w:pPr>
        <w:pStyle w:val="ListParagraph"/>
        <w:numPr>
          <w:ilvl w:val="1"/>
          <w:numId w:val="5"/>
        </w:numPr>
        <w:tabs>
          <w:tab w:pos="525" w:val="left" w:leader="none"/>
        </w:tabs>
        <w:spacing w:line="240" w:lineRule="auto" w:before="235" w:after="0"/>
        <w:ind w:left="525" w:right="0" w:hanging="405"/>
        <w:jc w:val="left"/>
        <w:rPr>
          <w:sz w:val="18"/>
        </w:rPr>
      </w:pPr>
      <w:r>
        <w:rPr>
          <w:sz w:val="18"/>
        </w:rPr>
        <w:t>As</w:t>
      </w:r>
      <w:r>
        <w:rPr>
          <w:spacing w:val="-7"/>
          <w:sz w:val="18"/>
        </w:rPr>
        <w:t> </w:t>
      </w:r>
      <w:r>
        <w:rPr>
          <w:sz w:val="18"/>
        </w:rPr>
        <w:t>despesas</w:t>
      </w:r>
      <w:r>
        <w:rPr>
          <w:spacing w:val="-5"/>
          <w:sz w:val="18"/>
        </w:rPr>
        <w:t> </w:t>
      </w:r>
      <w:r>
        <w:rPr>
          <w:sz w:val="18"/>
        </w:rPr>
        <w:t>decorrentes</w:t>
      </w:r>
      <w:r>
        <w:rPr>
          <w:spacing w:val="-5"/>
          <w:sz w:val="18"/>
        </w:rPr>
        <w:t> </w:t>
      </w:r>
      <w:r>
        <w:rPr>
          <w:sz w:val="18"/>
        </w:rPr>
        <w:t>da</w:t>
      </w:r>
      <w:r>
        <w:rPr>
          <w:spacing w:val="-4"/>
          <w:sz w:val="18"/>
        </w:rPr>
        <w:t> </w:t>
      </w:r>
      <w:r>
        <w:rPr>
          <w:sz w:val="18"/>
        </w:rPr>
        <w:t>presente</w:t>
      </w:r>
      <w:r>
        <w:rPr>
          <w:spacing w:val="-5"/>
          <w:sz w:val="18"/>
        </w:rPr>
        <w:t> </w:t>
      </w:r>
      <w:r>
        <w:rPr>
          <w:sz w:val="18"/>
        </w:rPr>
        <w:t>contratação</w:t>
      </w:r>
      <w:r>
        <w:rPr>
          <w:spacing w:val="-4"/>
          <w:sz w:val="18"/>
        </w:rPr>
        <w:t> </w:t>
      </w:r>
      <w:r>
        <w:rPr>
          <w:sz w:val="18"/>
        </w:rPr>
        <w:t>correrão</w:t>
      </w:r>
      <w:r>
        <w:rPr>
          <w:spacing w:val="-3"/>
          <w:sz w:val="18"/>
        </w:rPr>
        <w:t> </w:t>
      </w:r>
      <w:r>
        <w:rPr>
          <w:sz w:val="18"/>
        </w:rPr>
        <w:t>à</w:t>
      </w:r>
      <w:r>
        <w:rPr>
          <w:spacing w:val="-5"/>
          <w:sz w:val="18"/>
        </w:rPr>
        <w:t> </w:t>
      </w:r>
      <w:r>
        <w:rPr>
          <w:sz w:val="18"/>
        </w:rPr>
        <w:t>conta</w:t>
      </w:r>
      <w:r>
        <w:rPr>
          <w:spacing w:val="-5"/>
          <w:sz w:val="18"/>
        </w:rPr>
        <w:t> </w:t>
      </w:r>
      <w:r>
        <w:rPr>
          <w:sz w:val="18"/>
        </w:rPr>
        <w:t>de</w:t>
      </w:r>
      <w:r>
        <w:rPr>
          <w:spacing w:val="-5"/>
          <w:sz w:val="18"/>
        </w:rPr>
        <w:t> </w:t>
      </w:r>
      <w:r>
        <w:rPr>
          <w:sz w:val="18"/>
        </w:rPr>
        <w:t>recursos</w:t>
      </w:r>
      <w:r>
        <w:rPr>
          <w:spacing w:val="-4"/>
          <w:sz w:val="18"/>
        </w:rPr>
        <w:t> </w:t>
      </w:r>
      <w:r>
        <w:rPr>
          <w:sz w:val="18"/>
        </w:rPr>
        <w:t>específicos</w:t>
      </w:r>
      <w:r>
        <w:rPr>
          <w:spacing w:val="-5"/>
          <w:sz w:val="18"/>
        </w:rPr>
        <w:t> </w:t>
      </w:r>
      <w:r>
        <w:rPr>
          <w:sz w:val="18"/>
        </w:rPr>
        <w:t>consignados</w:t>
      </w:r>
      <w:r>
        <w:rPr>
          <w:spacing w:val="-5"/>
          <w:sz w:val="18"/>
        </w:rPr>
        <w:t> </w:t>
      </w:r>
      <w:r>
        <w:rPr>
          <w:sz w:val="18"/>
        </w:rPr>
        <w:t>no</w:t>
      </w:r>
      <w:r>
        <w:rPr>
          <w:spacing w:val="-3"/>
          <w:sz w:val="18"/>
        </w:rPr>
        <w:t> </w:t>
      </w:r>
      <w:r>
        <w:rPr>
          <w:sz w:val="18"/>
        </w:rPr>
        <w:t>Orçamento</w:t>
      </w:r>
      <w:r>
        <w:rPr>
          <w:spacing w:val="-4"/>
          <w:sz w:val="18"/>
        </w:rPr>
        <w:t> </w:t>
      </w:r>
      <w:r>
        <w:rPr>
          <w:sz w:val="18"/>
        </w:rPr>
        <w:t>Geral</w:t>
      </w:r>
      <w:r>
        <w:rPr>
          <w:spacing w:val="-5"/>
          <w:sz w:val="18"/>
        </w:rPr>
        <w:t> </w:t>
      </w:r>
      <w:r>
        <w:rPr>
          <w:sz w:val="18"/>
        </w:rPr>
        <w:t>da</w:t>
      </w:r>
      <w:r>
        <w:rPr>
          <w:spacing w:val="-4"/>
          <w:sz w:val="18"/>
        </w:rPr>
        <w:t> </w:t>
      </w:r>
      <w:r>
        <w:rPr>
          <w:spacing w:val="-2"/>
          <w:sz w:val="18"/>
        </w:rPr>
        <w:t>União.</w:t>
      </w:r>
    </w:p>
    <w:p>
      <w:pPr>
        <w:pStyle w:val="BodyText"/>
        <w:spacing w:before="19"/>
      </w:pPr>
    </w:p>
    <w:p>
      <w:pPr>
        <w:pStyle w:val="ListParagraph"/>
        <w:numPr>
          <w:ilvl w:val="1"/>
          <w:numId w:val="5"/>
        </w:numPr>
        <w:tabs>
          <w:tab w:pos="525" w:val="left" w:leader="none"/>
        </w:tabs>
        <w:spacing w:line="240" w:lineRule="auto" w:before="0" w:after="0"/>
        <w:ind w:left="525" w:right="0" w:hanging="405"/>
        <w:jc w:val="left"/>
        <w:rPr>
          <w:sz w:val="18"/>
        </w:rPr>
      </w:pPr>
      <w:r>
        <w:rPr>
          <w:sz w:val="18"/>
        </w:rPr>
        <w:t>A</w:t>
      </w:r>
      <w:r>
        <w:rPr>
          <w:spacing w:val="-6"/>
          <w:sz w:val="18"/>
        </w:rPr>
        <w:t> </w:t>
      </w:r>
      <w:r>
        <w:rPr>
          <w:sz w:val="18"/>
        </w:rPr>
        <w:t>indicação</w:t>
      </w:r>
      <w:r>
        <w:rPr>
          <w:spacing w:val="-2"/>
          <w:sz w:val="18"/>
        </w:rPr>
        <w:t> </w:t>
      </w:r>
      <w:r>
        <w:rPr>
          <w:sz w:val="18"/>
        </w:rPr>
        <w:t>da</w:t>
      </w:r>
      <w:r>
        <w:rPr>
          <w:spacing w:val="-3"/>
          <w:sz w:val="18"/>
        </w:rPr>
        <w:t> </w:t>
      </w:r>
      <w:r>
        <w:rPr>
          <w:sz w:val="18"/>
        </w:rPr>
        <w:t>dotação</w:t>
      </w:r>
      <w:r>
        <w:rPr>
          <w:spacing w:val="-2"/>
          <w:sz w:val="18"/>
        </w:rPr>
        <w:t> </w:t>
      </w:r>
      <w:r>
        <w:rPr>
          <w:sz w:val="18"/>
        </w:rPr>
        <w:t>orçamentária</w:t>
      </w:r>
      <w:r>
        <w:rPr>
          <w:spacing w:val="-4"/>
          <w:sz w:val="18"/>
        </w:rPr>
        <w:t> </w:t>
      </w:r>
      <w:r>
        <w:rPr>
          <w:sz w:val="18"/>
        </w:rPr>
        <w:t>fica</w:t>
      </w:r>
      <w:r>
        <w:rPr>
          <w:spacing w:val="-3"/>
          <w:sz w:val="18"/>
        </w:rPr>
        <w:t> </w:t>
      </w:r>
      <w:r>
        <w:rPr>
          <w:sz w:val="18"/>
        </w:rPr>
        <w:t>postergada</w:t>
      </w:r>
      <w:r>
        <w:rPr>
          <w:spacing w:val="-3"/>
          <w:sz w:val="18"/>
        </w:rPr>
        <w:t> </w:t>
      </w:r>
      <w:r>
        <w:rPr>
          <w:sz w:val="18"/>
        </w:rPr>
        <w:t>para</w:t>
      </w:r>
      <w:r>
        <w:rPr>
          <w:spacing w:val="-3"/>
          <w:sz w:val="18"/>
        </w:rPr>
        <w:t> </w:t>
      </w:r>
      <w:r>
        <w:rPr>
          <w:sz w:val="18"/>
        </w:rPr>
        <w:t>o</w:t>
      </w:r>
      <w:r>
        <w:rPr>
          <w:spacing w:val="-3"/>
          <w:sz w:val="18"/>
        </w:rPr>
        <w:t> </w:t>
      </w:r>
      <w:r>
        <w:rPr>
          <w:sz w:val="18"/>
        </w:rPr>
        <w:t>momento</w:t>
      </w:r>
      <w:r>
        <w:rPr>
          <w:spacing w:val="-2"/>
          <w:sz w:val="18"/>
        </w:rPr>
        <w:t> </w:t>
      </w:r>
      <w:r>
        <w:rPr>
          <w:sz w:val="18"/>
        </w:rPr>
        <w:t>da</w:t>
      </w:r>
      <w:r>
        <w:rPr>
          <w:spacing w:val="-3"/>
          <w:sz w:val="18"/>
        </w:rPr>
        <w:t> </w:t>
      </w:r>
      <w:r>
        <w:rPr>
          <w:sz w:val="18"/>
        </w:rPr>
        <w:t>formalização</w:t>
      </w:r>
      <w:r>
        <w:rPr>
          <w:spacing w:val="-2"/>
          <w:sz w:val="18"/>
        </w:rPr>
        <w:t> </w:t>
      </w:r>
      <w:r>
        <w:rPr>
          <w:sz w:val="18"/>
        </w:rPr>
        <w:t>da</w:t>
      </w:r>
      <w:r>
        <w:rPr>
          <w:spacing w:val="-3"/>
          <w:sz w:val="18"/>
        </w:rPr>
        <w:t> </w:t>
      </w:r>
      <w:r>
        <w:rPr>
          <w:spacing w:val="-2"/>
          <w:sz w:val="18"/>
        </w:rPr>
        <w:t>contratação.</w:t>
      </w:r>
    </w:p>
    <w:p>
      <w:pPr>
        <w:pStyle w:val="BodyText"/>
        <w:spacing w:before="20"/>
      </w:pPr>
    </w:p>
    <w:p>
      <w:pPr>
        <w:pStyle w:val="ListParagraph"/>
        <w:numPr>
          <w:ilvl w:val="1"/>
          <w:numId w:val="5"/>
        </w:numPr>
        <w:tabs>
          <w:tab w:pos="538" w:val="left" w:leader="none"/>
        </w:tabs>
        <w:spacing w:line="268" w:lineRule="auto" w:before="0" w:after="0"/>
        <w:ind w:left="120" w:right="118" w:firstLine="0"/>
        <w:jc w:val="left"/>
        <w:rPr>
          <w:sz w:val="18"/>
        </w:rPr>
      </w:pPr>
      <w:r>
        <w:rPr>
          <w:sz w:val="18"/>
        </w:rPr>
        <w:t>A dotação relativa aos exercícios financeiros subsequentes será indicada após aprovação da Lei Orçamentária respectiva e liberação dos créditos</w:t>
      </w:r>
      <w:r>
        <w:rPr>
          <w:spacing w:val="40"/>
          <w:sz w:val="18"/>
        </w:rPr>
        <w:t> </w:t>
      </w:r>
      <w:r>
        <w:rPr>
          <w:sz w:val="18"/>
        </w:rPr>
        <w:t>correspondentes, mediante apostilamento.</w:t>
      </w:r>
    </w:p>
    <w:p>
      <w:pPr>
        <w:pStyle w:val="BodyText"/>
      </w:pPr>
    </w:p>
    <w:p>
      <w:pPr>
        <w:pStyle w:val="BodyText"/>
      </w:pPr>
    </w:p>
    <w:p>
      <w:pPr>
        <w:pStyle w:val="BodyText"/>
      </w:pPr>
    </w:p>
    <w:p>
      <w:pPr>
        <w:pStyle w:val="BodyText"/>
      </w:pPr>
    </w:p>
    <w:p>
      <w:pPr>
        <w:pStyle w:val="BodyText"/>
        <w:spacing w:before="45"/>
      </w:pPr>
    </w:p>
    <w:p>
      <w:pPr>
        <w:pStyle w:val="Heading1"/>
        <w:numPr>
          <w:ilvl w:val="0"/>
          <w:numId w:val="5"/>
        </w:numPr>
        <w:tabs>
          <w:tab w:pos="525" w:val="left" w:leader="none"/>
        </w:tabs>
        <w:spacing w:line="240" w:lineRule="auto" w:before="0" w:after="0"/>
        <w:ind w:left="525" w:right="0" w:hanging="405"/>
        <w:jc w:val="left"/>
      </w:pPr>
      <w:r>
        <w:rPr/>
        <w:t>DISPOSIÇÕES</w:t>
      </w:r>
      <w:r>
        <w:rPr>
          <w:spacing w:val="-11"/>
        </w:rPr>
        <w:t> </w:t>
      </w:r>
      <w:r>
        <w:rPr>
          <w:spacing w:val="-2"/>
        </w:rPr>
        <w:t>FINAIS</w:t>
      </w:r>
    </w:p>
    <w:p>
      <w:pPr>
        <w:pStyle w:val="ListParagraph"/>
        <w:numPr>
          <w:ilvl w:val="1"/>
          <w:numId w:val="5"/>
        </w:numPr>
        <w:tabs>
          <w:tab w:pos="570" w:val="left" w:leader="none"/>
        </w:tabs>
        <w:spacing w:line="240" w:lineRule="auto" w:before="235" w:after="0"/>
        <w:ind w:left="570" w:right="0" w:hanging="450"/>
        <w:jc w:val="left"/>
        <w:rPr>
          <w:sz w:val="18"/>
        </w:rPr>
      </w:pPr>
      <w:r>
        <w:rPr>
          <w:sz w:val="18"/>
        </w:rPr>
        <w:t>As</w:t>
      </w:r>
      <w:r>
        <w:rPr>
          <w:spacing w:val="-7"/>
          <w:sz w:val="18"/>
        </w:rPr>
        <w:t> </w:t>
      </w:r>
      <w:r>
        <w:rPr>
          <w:sz w:val="18"/>
        </w:rPr>
        <w:t>informações</w:t>
      </w:r>
      <w:r>
        <w:rPr>
          <w:spacing w:val="-5"/>
          <w:sz w:val="18"/>
        </w:rPr>
        <w:t> </w:t>
      </w:r>
      <w:r>
        <w:rPr>
          <w:sz w:val="18"/>
        </w:rPr>
        <w:t>contidas</w:t>
      </w:r>
      <w:r>
        <w:rPr>
          <w:spacing w:val="-5"/>
          <w:sz w:val="18"/>
        </w:rPr>
        <w:t> </w:t>
      </w:r>
      <w:r>
        <w:rPr>
          <w:sz w:val="18"/>
        </w:rPr>
        <w:t>neste</w:t>
      </w:r>
      <w:r>
        <w:rPr>
          <w:spacing w:val="-5"/>
          <w:sz w:val="18"/>
        </w:rPr>
        <w:t> </w:t>
      </w:r>
      <w:r>
        <w:rPr>
          <w:sz w:val="18"/>
        </w:rPr>
        <w:t>Termo</w:t>
      </w:r>
      <w:r>
        <w:rPr>
          <w:spacing w:val="-4"/>
          <w:sz w:val="18"/>
        </w:rPr>
        <w:t> </w:t>
      </w:r>
      <w:r>
        <w:rPr>
          <w:sz w:val="18"/>
        </w:rPr>
        <w:t>de</w:t>
      </w:r>
      <w:r>
        <w:rPr>
          <w:spacing w:val="-5"/>
          <w:sz w:val="18"/>
        </w:rPr>
        <w:t> </w:t>
      </w:r>
      <w:r>
        <w:rPr>
          <w:sz w:val="18"/>
        </w:rPr>
        <w:t>Referência</w:t>
      </w:r>
      <w:r>
        <w:rPr>
          <w:spacing w:val="-5"/>
          <w:sz w:val="18"/>
        </w:rPr>
        <w:t> </w:t>
      </w:r>
      <w:r>
        <w:rPr>
          <w:sz w:val="18"/>
        </w:rPr>
        <w:t>não</w:t>
      </w:r>
      <w:r>
        <w:rPr>
          <w:spacing w:val="-4"/>
          <w:sz w:val="18"/>
        </w:rPr>
        <w:t> </w:t>
      </w:r>
      <w:r>
        <w:rPr>
          <w:sz w:val="18"/>
        </w:rPr>
        <w:t>são</w:t>
      </w:r>
      <w:r>
        <w:rPr>
          <w:spacing w:val="-4"/>
          <w:sz w:val="18"/>
        </w:rPr>
        <w:t> </w:t>
      </w:r>
      <w:r>
        <w:rPr>
          <w:sz w:val="18"/>
        </w:rPr>
        <w:t>classificadas</w:t>
      </w:r>
      <w:r>
        <w:rPr>
          <w:spacing w:val="-5"/>
          <w:sz w:val="18"/>
        </w:rPr>
        <w:t> </w:t>
      </w:r>
      <w:r>
        <w:rPr>
          <w:sz w:val="18"/>
        </w:rPr>
        <w:t>como</w:t>
      </w:r>
      <w:r>
        <w:rPr>
          <w:spacing w:val="-4"/>
          <w:sz w:val="18"/>
        </w:rPr>
        <w:t> </w:t>
      </w:r>
      <w:r>
        <w:rPr>
          <w:spacing w:val="-2"/>
          <w:sz w:val="18"/>
        </w:rPr>
        <w:t>sigilosas.</w:t>
      </w:r>
    </w:p>
    <w:p>
      <w:pPr>
        <w:pStyle w:val="BodyText"/>
      </w:pPr>
    </w:p>
    <w:p>
      <w:pPr>
        <w:pStyle w:val="BodyText"/>
      </w:pPr>
    </w:p>
    <w:p>
      <w:pPr>
        <w:pStyle w:val="BodyText"/>
        <w:spacing w:before="40"/>
      </w:pPr>
    </w:p>
    <w:p>
      <w:pPr>
        <w:pStyle w:val="BodyText"/>
        <w:ind w:right="120"/>
        <w:jc w:val="right"/>
      </w:pPr>
      <w:r>
        <w:rPr/>
        <w:t>Lagoa</w:t>
      </w:r>
      <w:r>
        <w:rPr>
          <w:spacing w:val="-8"/>
        </w:rPr>
        <w:t> </w:t>
      </w:r>
      <w:r>
        <w:rPr/>
        <w:t>Santa,</w:t>
      </w:r>
      <w:r>
        <w:rPr>
          <w:spacing w:val="-5"/>
        </w:rPr>
        <w:t> </w:t>
      </w:r>
      <w:r>
        <w:rPr/>
        <w:t>(data</w:t>
      </w:r>
      <w:r>
        <w:rPr>
          <w:spacing w:val="-6"/>
        </w:rPr>
        <w:t> </w:t>
      </w:r>
      <w:r>
        <w:rPr/>
        <w:t>conforme</w:t>
      </w:r>
      <w:r>
        <w:rPr>
          <w:spacing w:val="-6"/>
        </w:rPr>
        <w:t> </w:t>
      </w:r>
      <w:r>
        <w:rPr/>
        <w:t>assinatura</w:t>
      </w:r>
      <w:r>
        <w:rPr>
          <w:spacing w:val="-5"/>
        </w:rPr>
        <w:t> </w:t>
      </w:r>
      <w:r>
        <w:rPr>
          <w:spacing w:val="-2"/>
        </w:rPr>
        <w:t>digital)</w:t>
      </w:r>
    </w:p>
    <w:p>
      <w:pPr>
        <w:pStyle w:val="BodyText"/>
        <w:rPr>
          <w:sz w:val="20"/>
        </w:rPr>
      </w:pPr>
    </w:p>
    <w:p>
      <w:pPr>
        <w:pStyle w:val="BodyText"/>
        <w:rPr>
          <w:sz w:val="20"/>
        </w:rPr>
      </w:pPr>
    </w:p>
    <w:p>
      <w:pPr>
        <w:pStyle w:val="BodyText"/>
        <w:spacing w:before="133"/>
        <w:rPr>
          <w:sz w:val="20"/>
        </w:rPr>
      </w:pPr>
      <w:r>
        <w:rPr>
          <w:sz w:val="20"/>
        </w:rPr>
        <mc:AlternateContent>
          <mc:Choice Requires="wps">
            <w:drawing>
              <wp:anchor distT="0" distB="0" distL="0" distR="0" allowOverlap="1" layoutInCell="1" locked="0" behindDoc="1" simplePos="0" relativeHeight="487590400">
                <wp:simplePos x="0" y="0"/>
                <wp:positionH relativeFrom="page">
                  <wp:posOffset>1865502</wp:posOffset>
                </wp:positionH>
                <wp:positionV relativeFrom="paragraph">
                  <wp:posOffset>245871</wp:posOffset>
                </wp:positionV>
                <wp:extent cx="3829050" cy="1270"/>
                <wp:effectExtent l="0" t="0" r="0" b="0"/>
                <wp:wrapTopAndBottom/>
                <wp:docPr id="10" name="Graphic 10"/>
                <wp:cNvGraphicFramePr>
                  <a:graphicFrameLocks/>
                </wp:cNvGraphicFramePr>
                <a:graphic>
                  <a:graphicData uri="http://schemas.microsoft.com/office/word/2010/wordprocessingShape">
                    <wps:wsp>
                      <wps:cNvPr id="10" name="Graphic 10"/>
                      <wps:cNvSpPr/>
                      <wps:spPr>
                        <a:xfrm>
                          <a:off x="0" y="0"/>
                          <a:ext cx="3829050" cy="1270"/>
                        </a:xfrm>
                        <a:custGeom>
                          <a:avLst/>
                          <a:gdLst/>
                          <a:ahLst/>
                          <a:cxnLst/>
                          <a:rect l="l" t="t" r="r" b="b"/>
                          <a:pathLst>
                            <a:path w="3829050" h="0">
                              <a:moveTo>
                                <a:pt x="0" y="0"/>
                              </a:moveTo>
                              <a:lnTo>
                                <a:pt x="3829050" y="0"/>
                              </a:lnTo>
                            </a:path>
                          </a:pathLst>
                        </a:custGeom>
                        <a:ln w="5693">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46.889999pt;margin-top:19.359997pt;width:301.5pt;height:.1pt;mso-position-horizontal-relative:page;mso-position-vertical-relative:paragraph;z-index:-15726080;mso-wrap-distance-left:0;mso-wrap-distance-right:0" id="docshape9" coordorigin="2938,387" coordsize="6030,0" path="m2938,387l8968,387e" filled="false" stroked="true" strokeweight=".448313pt" strokecolor="#000000">
                <v:path arrowok="t"/>
                <v:stroke dashstyle="solid"/>
                <w10:wrap type="topAndBottom"/>
              </v:shape>
            </w:pict>
          </mc:Fallback>
        </mc:AlternateContent>
      </w:r>
    </w:p>
    <w:p>
      <w:pPr>
        <w:pStyle w:val="BodyText"/>
        <w:spacing w:before="39"/>
      </w:pPr>
    </w:p>
    <w:p>
      <w:pPr>
        <w:pStyle w:val="BodyText"/>
        <w:ind w:left="437" w:right="437"/>
        <w:jc w:val="center"/>
      </w:pPr>
      <w:r>
        <w:rPr>
          <w:b/>
        </w:rPr>
        <w:t>J</w:t>
      </w:r>
      <w:r>
        <w:rPr/>
        <w:t>ONHNATAN</w:t>
      </w:r>
      <w:r>
        <w:rPr>
          <w:spacing w:val="-7"/>
        </w:rPr>
        <w:t> </w:t>
      </w:r>
      <w:r>
        <w:rPr/>
        <w:t>DRYELLISON</w:t>
      </w:r>
      <w:r>
        <w:rPr>
          <w:spacing w:val="-5"/>
        </w:rPr>
        <w:t> </w:t>
      </w:r>
      <w:r>
        <w:rPr/>
        <w:t>DA</w:t>
      </w:r>
      <w:r>
        <w:rPr>
          <w:spacing w:val="-5"/>
        </w:rPr>
        <w:t> </w:t>
      </w:r>
      <w:r>
        <w:rPr/>
        <w:t>SILVA</w:t>
      </w:r>
      <w:r>
        <w:rPr>
          <w:spacing w:val="-5"/>
        </w:rPr>
        <w:t> </w:t>
      </w:r>
      <w:r>
        <w:rPr>
          <w:b/>
        </w:rPr>
        <w:t>ALVES</w:t>
      </w:r>
      <w:r>
        <w:rPr>
          <w:b/>
          <w:spacing w:val="-5"/>
        </w:rPr>
        <w:t> </w:t>
      </w:r>
      <w:r>
        <w:rPr/>
        <w:t>1T</w:t>
      </w:r>
      <w:r>
        <w:rPr>
          <w:spacing w:val="-5"/>
        </w:rPr>
        <w:t> </w:t>
      </w:r>
      <w:r>
        <w:rPr/>
        <w:t>ENG</w:t>
      </w:r>
      <w:r>
        <w:rPr>
          <w:spacing w:val="-5"/>
        </w:rPr>
        <w:t> ELT</w:t>
      </w:r>
    </w:p>
    <w:p>
      <w:pPr>
        <w:pStyle w:val="BodyText"/>
        <w:spacing w:before="20"/>
      </w:pPr>
    </w:p>
    <w:p>
      <w:pPr>
        <w:pStyle w:val="BodyText"/>
        <w:ind w:left="437" w:right="437"/>
        <w:jc w:val="center"/>
      </w:pPr>
      <w:r>
        <w:rPr/>
        <w:t>Membro</w:t>
      </w:r>
      <w:r>
        <w:rPr>
          <w:spacing w:val="-4"/>
        </w:rPr>
        <w:t> </w:t>
      </w:r>
      <w:r>
        <w:rPr/>
        <w:t>Requisitante</w:t>
      </w:r>
      <w:r>
        <w:rPr>
          <w:spacing w:val="-5"/>
        </w:rPr>
        <w:t> </w:t>
      </w:r>
      <w:r>
        <w:rPr/>
        <w:t>da</w:t>
      </w:r>
      <w:r>
        <w:rPr>
          <w:spacing w:val="-4"/>
        </w:rPr>
        <w:t> </w:t>
      </w:r>
      <w:r>
        <w:rPr/>
        <w:t>Equipe</w:t>
      </w:r>
      <w:r>
        <w:rPr>
          <w:spacing w:val="-5"/>
        </w:rPr>
        <w:t> </w:t>
      </w:r>
      <w:r>
        <w:rPr/>
        <w:t>de</w:t>
      </w:r>
      <w:r>
        <w:rPr>
          <w:spacing w:val="-4"/>
        </w:rPr>
        <w:t> </w:t>
      </w:r>
      <w:r>
        <w:rPr>
          <w:spacing w:val="-2"/>
        </w:rPr>
        <w:t>Planejamento</w:t>
      </w:r>
    </w:p>
    <w:p>
      <w:pPr>
        <w:pStyle w:val="BodyText"/>
        <w:rPr>
          <w:sz w:val="20"/>
        </w:rPr>
      </w:pPr>
    </w:p>
    <w:p>
      <w:pPr>
        <w:pStyle w:val="BodyText"/>
        <w:rPr>
          <w:sz w:val="20"/>
        </w:rPr>
      </w:pPr>
    </w:p>
    <w:p>
      <w:pPr>
        <w:pStyle w:val="BodyText"/>
        <w:spacing w:before="133"/>
        <w:rPr>
          <w:sz w:val="20"/>
        </w:rPr>
      </w:pPr>
      <w:r>
        <w:rPr>
          <w:sz w:val="20"/>
        </w:rPr>
        <mc:AlternateContent>
          <mc:Choice Requires="wps">
            <w:drawing>
              <wp:anchor distT="0" distB="0" distL="0" distR="0" allowOverlap="1" layoutInCell="1" locked="0" behindDoc="1" simplePos="0" relativeHeight="487590912">
                <wp:simplePos x="0" y="0"/>
                <wp:positionH relativeFrom="page">
                  <wp:posOffset>1865502</wp:posOffset>
                </wp:positionH>
                <wp:positionV relativeFrom="paragraph">
                  <wp:posOffset>245761</wp:posOffset>
                </wp:positionV>
                <wp:extent cx="3829050" cy="1270"/>
                <wp:effectExtent l="0" t="0" r="0" b="0"/>
                <wp:wrapTopAndBottom/>
                <wp:docPr id="11" name="Graphic 11"/>
                <wp:cNvGraphicFramePr>
                  <a:graphicFrameLocks/>
                </wp:cNvGraphicFramePr>
                <a:graphic>
                  <a:graphicData uri="http://schemas.microsoft.com/office/word/2010/wordprocessingShape">
                    <wps:wsp>
                      <wps:cNvPr id="11" name="Graphic 11"/>
                      <wps:cNvSpPr/>
                      <wps:spPr>
                        <a:xfrm>
                          <a:off x="0" y="0"/>
                          <a:ext cx="3829050" cy="1270"/>
                        </a:xfrm>
                        <a:custGeom>
                          <a:avLst/>
                          <a:gdLst/>
                          <a:ahLst/>
                          <a:cxnLst/>
                          <a:rect l="l" t="t" r="r" b="b"/>
                          <a:pathLst>
                            <a:path w="3829050" h="0">
                              <a:moveTo>
                                <a:pt x="0" y="0"/>
                              </a:moveTo>
                              <a:lnTo>
                                <a:pt x="3829050" y="0"/>
                              </a:lnTo>
                            </a:path>
                          </a:pathLst>
                        </a:custGeom>
                        <a:ln w="5693">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46.889999pt;margin-top:19.351326pt;width:301.5pt;height:.1pt;mso-position-horizontal-relative:page;mso-position-vertical-relative:paragraph;z-index:-15725568;mso-wrap-distance-left:0;mso-wrap-distance-right:0" id="docshape10" coordorigin="2938,387" coordsize="6030,0" path="m2938,387l8968,387e" filled="false" stroked="true" strokeweight=".448313pt" strokecolor="#000000">
                <v:path arrowok="t"/>
                <v:stroke dashstyle="solid"/>
                <w10:wrap type="topAndBottom"/>
              </v:shape>
            </w:pict>
          </mc:Fallback>
        </mc:AlternateContent>
      </w:r>
    </w:p>
    <w:p>
      <w:pPr>
        <w:pStyle w:val="BodyText"/>
        <w:spacing w:before="39"/>
      </w:pPr>
    </w:p>
    <w:p>
      <w:pPr>
        <w:spacing w:before="0"/>
        <w:ind w:left="437" w:right="437" w:firstLine="0"/>
        <w:jc w:val="center"/>
        <w:rPr>
          <w:sz w:val="18"/>
        </w:rPr>
      </w:pPr>
      <w:r>
        <w:rPr>
          <w:b/>
          <w:sz w:val="18"/>
        </w:rPr>
        <w:t>GABRIELA</w:t>
      </w:r>
      <w:r>
        <w:rPr>
          <w:b/>
          <w:spacing w:val="-6"/>
          <w:sz w:val="18"/>
        </w:rPr>
        <w:t> </w:t>
      </w:r>
      <w:r>
        <w:rPr>
          <w:sz w:val="18"/>
        </w:rPr>
        <w:t>CARDOSO</w:t>
      </w:r>
      <w:r>
        <w:rPr>
          <w:spacing w:val="-5"/>
          <w:sz w:val="18"/>
        </w:rPr>
        <w:t> </w:t>
      </w:r>
      <w:r>
        <w:rPr>
          <w:sz w:val="18"/>
        </w:rPr>
        <w:t>DE</w:t>
      </w:r>
      <w:r>
        <w:rPr>
          <w:spacing w:val="-5"/>
          <w:sz w:val="18"/>
        </w:rPr>
        <w:t> </w:t>
      </w:r>
      <w:r>
        <w:rPr>
          <w:sz w:val="18"/>
        </w:rPr>
        <w:t>FREITAS</w:t>
      </w:r>
      <w:r>
        <w:rPr>
          <w:spacing w:val="-5"/>
          <w:sz w:val="18"/>
        </w:rPr>
        <w:t> </w:t>
      </w:r>
      <w:r>
        <w:rPr>
          <w:sz w:val="18"/>
        </w:rPr>
        <w:t>Cap</w:t>
      </w:r>
      <w:r>
        <w:rPr>
          <w:spacing w:val="-4"/>
          <w:sz w:val="18"/>
        </w:rPr>
        <w:t> </w:t>
      </w:r>
      <w:r>
        <w:rPr>
          <w:sz w:val="18"/>
        </w:rPr>
        <w:t>QOAP</w:t>
      </w:r>
      <w:r>
        <w:rPr>
          <w:spacing w:val="-4"/>
          <w:sz w:val="18"/>
        </w:rPr>
        <w:t> </w:t>
      </w:r>
      <w:r>
        <w:rPr>
          <w:spacing w:val="-5"/>
          <w:sz w:val="18"/>
        </w:rPr>
        <w:t>ADM</w:t>
      </w:r>
    </w:p>
    <w:p>
      <w:pPr>
        <w:pStyle w:val="BodyText"/>
        <w:spacing w:before="20"/>
      </w:pPr>
    </w:p>
    <w:p>
      <w:pPr>
        <w:pStyle w:val="BodyText"/>
        <w:ind w:left="439" w:right="437"/>
        <w:jc w:val="center"/>
      </w:pPr>
      <w:r>
        <w:rPr/>
        <w:t>Membro</w:t>
      </w:r>
      <w:r>
        <w:rPr>
          <w:spacing w:val="-4"/>
        </w:rPr>
        <w:t> </w:t>
      </w:r>
      <w:r>
        <w:rPr/>
        <w:t>Administrativo</w:t>
      </w:r>
      <w:r>
        <w:rPr>
          <w:spacing w:val="-1"/>
        </w:rPr>
        <w:t> </w:t>
      </w:r>
      <w:r>
        <w:rPr/>
        <w:t>da</w:t>
      </w:r>
      <w:r>
        <w:rPr>
          <w:spacing w:val="-3"/>
        </w:rPr>
        <w:t> </w:t>
      </w:r>
      <w:r>
        <w:rPr/>
        <w:t>Equipe</w:t>
      </w:r>
      <w:r>
        <w:rPr>
          <w:spacing w:val="-2"/>
        </w:rPr>
        <w:t> </w:t>
      </w:r>
      <w:r>
        <w:rPr/>
        <w:t>de</w:t>
      </w:r>
      <w:r>
        <w:rPr>
          <w:spacing w:val="-2"/>
        </w:rPr>
        <w:t> Planejamento</w:t>
      </w:r>
    </w:p>
    <w:p>
      <w:pPr>
        <w:pStyle w:val="BodyText"/>
        <w:rPr>
          <w:sz w:val="20"/>
        </w:rPr>
      </w:pPr>
    </w:p>
    <w:p>
      <w:pPr>
        <w:pStyle w:val="BodyText"/>
        <w:rPr>
          <w:sz w:val="20"/>
        </w:rPr>
      </w:pPr>
    </w:p>
    <w:p>
      <w:pPr>
        <w:pStyle w:val="BodyText"/>
        <w:spacing w:before="133"/>
        <w:rPr>
          <w:sz w:val="20"/>
        </w:rPr>
      </w:pPr>
      <w:r>
        <w:rPr>
          <w:sz w:val="20"/>
        </w:rPr>
        <mc:AlternateContent>
          <mc:Choice Requires="wps">
            <w:drawing>
              <wp:anchor distT="0" distB="0" distL="0" distR="0" allowOverlap="1" layoutInCell="1" locked="0" behindDoc="1" simplePos="0" relativeHeight="487591424">
                <wp:simplePos x="0" y="0"/>
                <wp:positionH relativeFrom="page">
                  <wp:posOffset>1865502</wp:posOffset>
                </wp:positionH>
                <wp:positionV relativeFrom="paragraph">
                  <wp:posOffset>245888</wp:posOffset>
                </wp:positionV>
                <wp:extent cx="3829050" cy="1270"/>
                <wp:effectExtent l="0" t="0" r="0" b="0"/>
                <wp:wrapTopAndBottom/>
                <wp:docPr id="12" name="Graphic 12"/>
                <wp:cNvGraphicFramePr>
                  <a:graphicFrameLocks/>
                </wp:cNvGraphicFramePr>
                <a:graphic>
                  <a:graphicData uri="http://schemas.microsoft.com/office/word/2010/wordprocessingShape">
                    <wps:wsp>
                      <wps:cNvPr id="12" name="Graphic 12"/>
                      <wps:cNvSpPr/>
                      <wps:spPr>
                        <a:xfrm>
                          <a:off x="0" y="0"/>
                          <a:ext cx="3829050" cy="1270"/>
                        </a:xfrm>
                        <a:custGeom>
                          <a:avLst/>
                          <a:gdLst/>
                          <a:ahLst/>
                          <a:cxnLst/>
                          <a:rect l="l" t="t" r="r" b="b"/>
                          <a:pathLst>
                            <a:path w="3829050" h="0">
                              <a:moveTo>
                                <a:pt x="0" y="0"/>
                              </a:moveTo>
                              <a:lnTo>
                                <a:pt x="3829050" y="0"/>
                              </a:lnTo>
                            </a:path>
                          </a:pathLst>
                        </a:custGeom>
                        <a:ln w="5693">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46.889999pt;margin-top:19.361336pt;width:301.5pt;height:.1pt;mso-position-horizontal-relative:page;mso-position-vertical-relative:paragraph;z-index:-15725056;mso-wrap-distance-left:0;mso-wrap-distance-right:0" id="docshape11" coordorigin="2938,387" coordsize="6030,0" path="m2938,387l8968,387e" filled="false" stroked="true" strokeweight=".448313pt" strokecolor="#000000">
                <v:path arrowok="t"/>
                <v:stroke dashstyle="solid"/>
                <w10:wrap type="topAndBottom"/>
              </v:shape>
            </w:pict>
          </mc:Fallback>
        </mc:AlternateContent>
      </w:r>
    </w:p>
    <w:p>
      <w:pPr>
        <w:pStyle w:val="BodyText"/>
        <w:spacing w:before="39"/>
      </w:pPr>
    </w:p>
    <w:p>
      <w:pPr>
        <w:pStyle w:val="BodyText"/>
        <w:ind w:left="481" w:right="437"/>
        <w:jc w:val="center"/>
      </w:pPr>
      <w:r>
        <w:rPr>
          <w:b/>
        </w:rPr>
        <w:t>MURILLO</w:t>
      </w:r>
      <w:r>
        <w:rPr>
          <w:b/>
          <w:spacing w:val="-7"/>
        </w:rPr>
        <w:t> </w:t>
      </w:r>
      <w:r>
        <w:rPr/>
        <w:t>HENRIQUE</w:t>
      </w:r>
      <w:r>
        <w:rPr>
          <w:spacing w:val="-6"/>
        </w:rPr>
        <w:t> </w:t>
      </w:r>
      <w:r>
        <w:rPr/>
        <w:t>SILVA</w:t>
      </w:r>
      <w:r>
        <w:rPr>
          <w:spacing w:val="-6"/>
        </w:rPr>
        <w:t> </w:t>
      </w:r>
      <w:r>
        <w:rPr/>
        <w:t>PEDROSA</w:t>
      </w:r>
      <w:r>
        <w:rPr>
          <w:spacing w:val="-5"/>
        </w:rPr>
        <w:t> </w:t>
      </w:r>
      <w:r>
        <w:rPr/>
        <w:t>2T</w:t>
      </w:r>
      <w:r>
        <w:rPr>
          <w:spacing w:val="-6"/>
        </w:rPr>
        <w:t> </w:t>
      </w:r>
      <w:r>
        <w:rPr/>
        <w:t>QOCON</w:t>
      </w:r>
      <w:r>
        <w:rPr>
          <w:spacing w:val="-5"/>
        </w:rPr>
        <w:t> CIV</w:t>
      </w:r>
    </w:p>
    <w:p>
      <w:pPr>
        <w:pStyle w:val="BodyText"/>
        <w:spacing w:before="20"/>
      </w:pPr>
    </w:p>
    <w:p>
      <w:pPr>
        <w:pStyle w:val="BodyText"/>
        <w:ind w:left="1"/>
        <w:jc w:val="center"/>
      </w:pPr>
      <w:r>
        <w:rPr/>
        <w:t>Membro</w:t>
      </w:r>
      <w:r>
        <w:rPr>
          <w:spacing w:val="-2"/>
        </w:rPr>
        <w:t> </w:t>
      </w:r>
      <w:r>
        <w:rPr/>
        <w:t>Técnico</w:t>
      </w:r>
      <w:r>
        <w:rPr>
          <w:spacing w:val="-1"/>
        </w:rPr>
        <w:t> </w:t>
      </w:r>
      <w:r>
        <w:rPr/>
        <w:t>da</w:t>
      </w:r>
      <w:r>
        <w:rPr>
          <w:spacing w:val="-3"/>
        </w:rPr>
        <w:t> </w:t>
      </w:r>
      <w:r>
        <w:rPr/>
        <w:t>Equipe</w:t>
      </w:r>
      <w:r>
        <w:rPr>
          <w:spacing w:val="-2"/>
        </w:rPr>
        <w:t> </w:t>
      </w:r>
      <w:r>
        <w:rPr/>
        <w:t>de</w:t>
      </w:r>
      <w:r>
        <w:rPr>
          <w:spacing w:val="-2"/>
        </w:rPr>
        <w:t> Planejamento</w:t>
      </w:r>
    </w:p>
    <w:p>
      <w:pPr>
        <w:pStyle w:val="BodyText"/>
        <w:rPr>
          <w:sz w:val="20"/>
        </w:rPr>
      </w:pPr>
    </w:p>
    <w:p>
      <w:pPr>
        <w:pStyle w:val="BodyText"/>
        <w:rPr>
          <w:sz w:val="20"/>
        </w:rPr>
      </w:pPr>
    </w:p>
    <w:p>
      <w:pPr>
        <w:pStyle w:val="BodyText"/>
        <w:spacing w:before="133"/>
        <w:rPr>
          <w:sz w:val="20"/>
        </w:rPr>
      </w:pPr>
      <w:r>
        <w:rPr>
          <w:sz w:val="20"/>
        </w:rPr>
        <mc:AlternateContent>
          <mc:Choice Requires="wps">
            <w:drawing>
              <wp:anchor distT="0" distB="0" distL="0" distR="0" allowOverlap="1" layoutInCell="1" locked="0" behindDoc="1" simplePos="0" relativeHeight="487591936">
                <wp:simplePos x="0" y="0"/>
                <wp:positionH relativeFrom="page">
                  <wp:posOffset>1865502</wp:posOffset>
                </wp:positionH>
                <wp:positionV relativeFrom="paragraph">
                  <wp:posOffset>245761</wp:posOffset>
                </wp:positionV>
                <wp:extent cx="3829050" cy="1270"/>
                <wp:effectExtent l="0" t="0" r="0" b="0"/>
                <wp:wrapTopAndBottom/>
                <wp:docPr id="13" name="Graphic 13"/>
                <wp:cNvGraphicFramePr>
                  <a:graphicFrameLocks/>
                </wp:cNvGraphicFramePr>
                <a:graphic>
                  <a:graphicData uri="http://schemas.microsoft.com/office/word/2010/wordprocessingShape">
                    <wps:wsp>
                      <wps:cNvPr id="13" name="Graphic 13"/>
                      <wps:cNvSpPr/>
                      <wps:spPr>
                        <a:xfrm>
                          <a:off x="0" y="0"/>
                          <a:ext cx="3829050" cy="1270"/>
                        </a:xfrm>
                        <a:custGeom>
                          <a:avLst/>
                          <a:gdLst/>
                          <a:ahLst/>
                          <a:cxnLst/>
                          <a:rect l="l" t="t" r="r" b="b"/>
                          <a:pathLst>
                            <a:path w="3829050" h="0">
                              <a:moveTo>
                                <a:pt x="0" y="0"/>
                              </a:moveTo>
                              <a:lnTo>
                                <a:pt x="3829050" y="0"/>
                              </a:lnTo>
                            </a:path>
                          </a:pathLst>
                        </a:custGeom>
                        <a:ln w="5693">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46.889999pt;margin-top:19.351295pt;width:301.5pt;height:.1pt;mso-position-horizontal-relative:page;mso-position-vertical-relative:paragraph;z-index:-15724544;mso-wrap-distance-left:0;mso-wrap-distance-right:0" id="docshape12" coordorigin="2938,387" coordsize="6030,0" path="m2938,387l8968,387e" filled="false" stroked="true" strokeweight=".448313pt" strokecolor="#000000">
                <v:path arrowok="t"/>
                <v:stroke dashstyle="solid"/>
                <w10:wrap type="topAndBottom"/>
              </v:shape>
            </w:pict>
          </mc:Fallback>
        </mc:AlternateContent>
      </w:r>
    </w:p>
    <w:p>
      <w:pPr>
        <w:pStyle w:val="BodyText"/>
        <w:spacing w:before="39"/>
      </w:pPr>
    </w:p>
    <w:p>
      <w:pPr>
        <w:spacing w:before="0"/>
        <w:ind w:left="437" w:right="437" w:firstLine="0"/>
        <w:jc w:val="center"/>
        <w:rPr>
          <w:sz w:val="18"/>
        </w:rPr>
      </w:pPr>
      <w:r>
        <w:rPr>
          <w:sz w:val="18"/>
        </w:rPr>
        <w:t>CLAUDOMIRO</w:t>
      </w:r>
      <w:r>
        <w:rPr>
          <w:spacing w:val="-7"/>
          <w:sz w:val="18"/>
        </w:rPr>
        <w:t> </w:t>
      </w:r>
      <w:r>
        <w:rPr>
          <w:b/>
          <w:sz w:val="18"/>
        </w:rPr>
        <w:t>FELTRAN</w:t>
      </w:r>
      <w:r>
        <w:rPr>
          <w:b/>
          <w:spacing w:val="-6"/>
          <w:sz w:val="18"/>
        </w:rPr>
        <w:t> </w:t>
      </w:r>
      <w:r>
        <w:rPr>
          <w:sz w:val="18"/>
        </w:rPr>
        <w:t>JÚNIOR</w:t>
      </w:r>
      <w:r>
        <w:rPr>
          <w:spacing w:val="-7"/>
          <w:sz w:val="18"/>
        </w:rPr>
        <w:t> </w:t>
      </w:r>
      <w:r>
        <w:rPr>
          <w:sz w:val="18"/>
        </w:rPr>
        <w:t>Cel</w:t>
      </w:r>
      <w:r>
        <w:rPr>
          <w:spacing w:val="-6"/>
          <w:sz w:val="18"/>
        </w:rPr>
        <w:t> </w:t>
      </w:r>
      <w:r>
        <w:rPr>
          <w:spacing w:val="-5"/>
          <w:sz w:val="18"/>
        </w:rPr>
        <w:t>Av</w:t>
      </w:r>
    </w:p>
    <w:p>
      <w:pPr>
        <w:pStyle w:val="BodyText"/>
        <w:spacing w:before="20"/>
      </w:pPr>
    </w:p>
    <w:p>
      <w:pPr>
        <w:pStyle w:val="BodyText"/>
        <w:ind w:left="437" w:right="437"/>
        <w:jc w:val="center"/>
      </w:pPr>
      <w:r>
        <w:rPr/>
        <w:t>Dirigente</w:t>
      </w:r>
      <w:r>
        <w:rPr>
          <w:spacing w:val="-4"/>
        </w:rPr>
        <w:t> </w:t>
      </w:r>
      <w:r>
        <w:rPr/>
        <w:t>Máximo</w:t>
      </w:r>
      <w:r>
        <w:rPr>
          <w:spacing w:val="-3"/>
        </w:rPr>
        <w:t> </w:t>
      </w:r>
      <w:r>
        <w:rPr/>
        <w:t>do</w:t>
      </w:r>
      <w:r>
        <w:rPr>
          <w:spacing w:val="-3"/>
        </w:rPr>
        <w:t> </w:t>
      </w:r>
      <w:r>
        <w:rPr/>
        <w:t>PAMA</w:t>
      </w:r>
      <w:r>
        <w:rPr>
          <w:spacing w:val="-3"/>
        </w:rPr>
        <w:t> </w:t>
      </w:r>
      <w:r>
        <w:rPr>
          <w:spacing w:val="-5"/>
        </w:rPr>
        <w:t>LS</w:t>
      </w:r>
    </w:p>
    <w:p>
      <w:pPr>
        <w:pStyle w:val="BodyText"/>
        <w:spacing w:after="0"/>
        <w:jc w:val="center"/>
        <w:sectPr>
          <w:pgSz w:w="11910" w:h="16840"/>
          <w:pgMar w:header="0" w:footer="729" w:top="220" w:bottom="940" w:left="283" w:right="283"/>
        </w:sectPr>
      </w:pPr>
    </w:p>
    <w:p>
      <w:pPr>
        <w:pStyle w:val="Heading1"/>
        <w:numPr>
          <w:ilvl w:val="0"/>
          <w:numId w:val="5"/>
        </w:numPr>
        <w:tabs>
          <w:tab w:pos="525" w:val="left" w:leader="none"/>
        </w:tabs>
        <w:spacing w:line="273" w:lineRule="auto" w:before="68" w:after="0"/>
        <w:ind w:left="120" w:right="600" w:firstLine="0"/>
        <w:jc w:val="left"/>
      </w:pPr>
      <w:r>
        <w:rPr/>
        <w:t>ANEXO I Regras aplicáveis ao instrumento substitutivo ao contrato (Contratações de pequeno</w:t>
      </w:r>
      <w:r>
        <w:rPr>
          <w:spacing w:val="-2"/>
        </w:rPr>
        <w:t> </w:t>
      </w:r>
      <w:r>
        <w:rPr/>
        <w:t>valor</w:t>
      </w:r>
      <w:r>
        <w:rPr>
          <w:spacing w:val="-3"/>
        </w:rPr>
        <w:t> </w:t>
      </w:r>
      <w:r>
        <w:rPr/>
        <w:t>-</w:t>
      </w:r>
      <w:r>
        <w:rPr>
          <w:spacing w:val="-2"/>
        </w:rPr>
        <w:t> </w:t>
      </w:r>
      <w:r>
        <w:rPr/>
        <w:t>art.</w:t>
      </w:r>
      <w:r>
        <w:rPr>
          <w:spacing w:val="-2"/>
        </w:rPr>
        <w:t> </w:t>
      </w:r>
      <w:r>
        <w:rPr/>
        <w:t>95,</w:t>
      </w:r>
      <w:r>
        <w:rPr>
          <w:spacing w:val="-2"/>
        </w:rPr>
        <w:t> </w:t>
      </w:r>
      <w:r>
        <w:rPr/>
        <w:t>inciso</w:t>
      </w:r>
      <w:r>
        <w:rPr>
          <w:spacing w:val="-2"/>
        </w:rPr>
        <w:t> </w:t>
      </w:r>
      <w:r>
        <w:rPr/>
        <w:t>I,</w:t>
      </w:r>
      <w:r>
        <w:rPr>
          <w:spacing w:val="-2"/>
        </w:rPr>
        <w:t> </w:t>
      </w:r>
      <w:r>
        <w:rPr/>
        <w:t>da</w:t>
      </w:r>
      <w:r>
        <w:rPr>
          <w:spacing w:val="-2"/>
        </w:rPr>
        <w:t> </w:t>
      </w:r>
      <w:r>
        <w:rPr/>
        <w:t>Lei</w:t>
      </w:r>
      <w:r>
        <w:rPr>
          <w:spacing w:val="-3"/>
        </w:rPr>
        <w:t> </w:t>
      </w:r>
      <w:r>
        <w:rPr/>
        <w:t>n.</w:t>
      </w:r>
      <w:r>
        <w:rPr>
          <w:spacing w:val="-2"/>
        </w:rPr>
        <w:t> </w:t>
      </w:r>
      <w:r>
        <w:rPr/>
        <w:t>14.133/2021,</w:t>
      </w:r>
      <w:r>
        <w:rPr>
          <w:spacing w:val="-2"/>
        </w:rPr>
        <w:t> </w:t>
      </w:r>
      <w:r>
        <w:rPr/>
        <w:t>Orientação</w:t>
      </w:r>
      <w:r>
        <w:rPr>
          <w:spacing w:val="-2"/>
        </w:rPr>
        <w:t> </w:t>
      </w:r>
      <w:r>
        <w:rPr/>
        <w:t>Normativa</w:t>
      </w:r>
      <w:r>
        <w:rPr>
          <w:spacing w:val="-2"/>
        </w:rPr>
        <w:t> </w:t>
      </w:r>
      <w:r>
        <w:rPr/>
        <w:t>nº</w:t>
      </w:r>
      <w:r>
        <w:rPr>
          <w:spacing w:val="-3"/>
        </w:rPr>
        <w:t> </w:t>
      </w:r>
      <w:r>
        <w:rPr/>
        <w:t>84,</w:t>
      </w:r>
      <w:r>
        <w:rPr>
          <w:spacing w:val="-2"/>
        </w:rPr>
        <w:t> </w:t>
      </w:r>
      <w:r>
        <w:rPr/>
        <w:t>de</w:t>
      </w:r>
      <w:r>
        <w:rPr>
          <w:spacing w:val="-3"/>
        </w:rPr>
        <w:t> </w:t>
      </w:r>
      <w:r>
        <w:rPr/>
        <w:t>17</w:t>
      </w:r>
      <w:r>
        <w:rPr>
          <w:spacing w:val="-2"/>
        </w:rPr>
        <w:t> </w:t>
      </w:r>
      <w:r>
        <w:rPr/>
        <w:t>de maio de 2024)</w:t>
      </w:r>
    </w:p>
    <w:p>
      <w:pPr>
        <w:pStyle w:val="Heading3"/>
        <w:numPr>
          <w:ilvl w:val="0"/>
          <w:numId w:val="8"/>
        </w:numPr>
        <w:tabs>
          <w:tab w:pos="300" w:val="left" w:leader="none"/>
        </w:tabs>
        <w:spacing w:line="240" w:lineRule="auto" w:before="196" w:after="0"/>
        <w:ind w:left="300" w:right="0" w:hanging="180"/>
        <w:jc w:val="left"/>
      </w:pPr>
      <w:r>
        <w:rPr/>
        <w:t>FORMALIZAÇÃO</w:t>
      </w:r>
      <w:r>
        <w:rPr>
          <w:spacing w:val="-7"/>
        </w:rPr>
        <w:t> </w:t>
      </w:r>
      <w:r>
        <w:rPr/>
        <w:t>DA</w:t>
      </w:r>
      <w:r>
        <w:rPr>
          <w:spacing w:val="-7"/>
        </w:rPr>
        <w:t> </w:t>
      </w:r>
      <w:r>
        <w:rPr>
          <w:spacing w:val="-2"/>
        </w:rPr>
        <w:t>CONTRATAÇÃO</w:t>
      </w:r>
    </w:p>
    <w:p>
      <w:pPr>
        <w:pStyle w:val="BodyText"/>
        <w:spacing w:before="20"/>
        <w:rPr>
          <w:b/>
        </w:rPr>
      </w:pPr>
    </w:p>
    <w:p>
      <w:pPr>
        <w:pStyle w:val="ListParagraph"/>
        <w:numPr>
          <w:ilvl w:val="1"/>
          <w:numId w:val="8"/>
        </w:numPr>
        <w:tabs>
          <w:tab w:pos="441" w:val="left" w:leader="none"/>
        </w:tabs>
        <w:spacing w:line="268" w:lineRule="auto" w:before="0" w:after="0"/>
        <w:ind w:left="120" w:right="118" w:firstLine="0"/>
        <w:jc w:val="both"/>
        <w:rPr>
          <w:sz w:val="18"/>
        </w:rPr>
      </w:pPr>
      <w:r>
        <w:rPr>
          <w:sz w:val="18"/>
        </w:rPr>
        <w:t>O adjudicatário terá o prazo de 03 (três) dias, contados a partir da data de aprovação da planilha, para aceitar o instrumento equivalente ao contrato, sob pena de decair do direito à contratação, sem prejuízo das sanções previstas.</w:t>
      </w:r>
    </w:p>
    <w:p>
      <w:pPr>
        <w:pStyle w:val="ListParagraph"/>
        <w:numPr>
          <w:ilvl w:val="1"/>
          <w:numId w:val="8"/>
        </w:numPr>
        <w:tabs>
          <w:tab w:pos="435" w:val="left" w:leader="none"/>
        </w:tabs>
        <w:spacing w:line="240" w:lineRule="auto" w:before="201" w:after="0"/>
        <w:ind w:left="435" w:right="0" w:hanging="315"/>
        <w:jc w:val="left"/>
        <w:rPr>
          <w:sz w:val="18"/>
        </w:rPr>
      </w:pPr>
      <w:r>
        <w:rPr>
          <w:sz w:val="18"/>
        </w:rPr>
        <w:t>O</w:t>
      </w:r>
      <w:r>
        <w:rPr>
          <w:spacing w:val="-5"/>
          <w:sz w:val="18"/>
        </w:rPr>
        <w:t> </w:t>
      </w:r>
      <w:r>
        <w:rPr>
          <w:sz w:val="18"/>
        </w:rPr>
        <w:t>prazo</w:t>
      </w:r>
      <w:r>
        <w:rPr>
          <w:spacing w:val="-2"/>
          <w:sz w:val="18"/>
        </w:rPr>
        <w:t> </w:t>
      </w:r>
      <w:r>
        <w:rPr>
          <w:sz w:val="18"/>
        </w:rPr>
        <w:t>poderá</w:t>
      </w:r>
      <w:r>
        <w:rPr>
          <w:spacing w:val="-3"/>
          <w:sz w:val="18"/>
        </w:rPr>
        <w:t> </w:t>
      </w:r>
      <w:r>
        <w:rPr>
          <w:sz w:val="18"/>
        </w:rPr>
        <w:t>ser</w:t>
      </w:r>
      <w:r>
        <w:rPr>
          <w:spacing w:val="-1"/>
          <w:sz w:val="18"/>
        </w:rPr>
        <w:t> </w:t>
      </w:r>
      <w:r>
        <w:rPr>
          <w:sz w:val="18"/>
        </w:rPr>
        <w:t>prorrogado,</w:t>
      </w:r>
      <w:r>
        <w:rPr>
          <w:spacing w:val="-2"/>
          <w:sz w:val="18"/>
        </w:rPr>
        <w:t> </w:t>
      </w:r>
      <w:r>
        <w:rPr>
          <w:sz w:val="18"/>
        </w:rPr>
        <w:t>por</w:t>
      </w:r>
      <w:r>
        <w:rPr>
          <w:spacing w:val="-2"/>
          <w:sz w:val="18"/>
        </w:rPr>
        <w:t> </w:t>
      </w:r>
      <w:r>
        <w:rPr>
          <w:sz w:val="18"/>
        </w:rPr>
        <w:t>igual</w:t>
      </w:r>
      <w:r>
        <w:rPr>
          <w:spacing w:val="-2"/>
          <w:sz w:val="18"/>
        </w:rPr>
        <w:t> </w:t>
      </w:r>
      <w:r>
        <w:rPr>
          <w:sz w:val="18"/>
        </w:rPr>
        <w:t>período,</w:t>
      </w:r>
      <w:r>
        <w:rPr>
          <w:spacing w:val="-2"/>
          <w:sz w:val="18"/>
        </w:rPr>
        <w:t> </w:t>
      </w:r>
      <w:r>
        <w:rPr>
          <w:sz w:val="18"/>
        </w:rPr>
        <w:t>por</w:t>
      </w:r>
      <w:r>
        <w:rPr>
          <w:spacing w:val="-2"/>
          <w:sz w:val="18"/>
        </w:rPr>
        <w:t> </w:t>
      </w:r>
      <w:r>
        <w:rPr>
          <w:sz w:val="18"/>
        </w:rPr>
        <w:t>solicitação</w:t>
      </w:r>
      <w:r>
        <w:rPr>
          <w:spacing w:val="-1"/>
          <w:sz w:val="18"/>
        </w:rPr>
        <w:t> </w:t>
      </w:r>
      <w:r>
        <w:rPr>
          <w:sz w:val="18"/>
        </w:rPr>
        <w:t>justificada</w:t>
      </w:r>
      <w:r>
        <w:rPr>
          <w:spacing w:val="-3"/>
          <w:sz w:val="18"/>
        </w:rPr>
        <w:t> </w:t>
      </w:r>
      <w:r>
        <w:rPr>
          <w:sz w:val="18"/>
        </w:rPr>
        <w:t>do</w:t>
      </w:r>
      <w:r>
        <w:rPr>
          <w:spacing w:val="-2"/>
          <w:sz w:val="18"/>
        </w:rPr>
        <w:t> </w:t>
      </w:r>
      <w:r>
        <w:rPr>
          <w:sz w:val="18"/>
        </w:rPr>
        <w:t>adjudicatário</w:t>
      </w:r>
      <w:r>
        <w:rPr>
          <w:spacing w:val="-1"/>
          <w:sz w:val="18"/>
        </w:rPr>
        <w:t> </w:t>
      </w:r>
      <w:r>
        <w:rPr>
          <w:sz w:val="18"/>
        </w:rPr>
        <w:t>e</w:t>
      </w:r>
      <w:r>
        <w:rPr>
          <w:spacing w:val="-3"/>
          <w:sz w:val="18"/>
        </w:rPr>
        <w:t> </w:t>
      </w:r>
      <w:r>
        <w:rPr>
          <w:sz w:val="18"/>
        </w:rPr>
        <w:t>aceita</w:t>
      </w:r>
      <w:r>
        <w:rPr>
          <w:spacing w:val="-3"/>
          <w:sz w:val="18"/>
        </w:rPr>
        <w:t> </w:t>
      </w:r>
      <w:r>
        <w:rPr>
          <w:sz w:val="18"/>
        </w:rPr>
        <w:t>pela</w:t>
      </w:r>
      <w:r>
        <w:rPr>
          <w:spacing w:val="-2"/>
          <w:sz w:val="18"/>
        </w:rPr>
        <w:t> Administração.</w:t>
      </w:r>
    </w:p>
    <w:p>
      <w:pPr>
        <w:pStyle w:val="BodyText"/>
        <w:spacing w:before="20"/>
      </w:pPr>
    </w:p>
    <w:p>
      <w:pPr>
        <w:pStyle w:val="ListParagraph"/>
        <w:numPr>
          <w:ilvl w:val="1"/>
          <w:numId w:val="8"/>
        </w:numPr>
        <w:tabs>
          <w:tab w:pos="435" w:val="left" w:leader="none"/>
        </w:tabs>
        <w:spacing w:line="240" w:lineRule="auto" w:before="0" w:after="0"/>
        <w:ind w:left="435" w:right="0" w:hanging="315"/>
        <w:jc w:val="left"/>
        <w:rPr>
          <w:sz w:val="18"/>
        </w:rPr>
      </w:pPr>
      <w:r>
        <w:rPr>
          <w:sz w:val="18"/>
        </w:rPr>
        <w:t>O</w:t>
      </w:r>
      <w:r>
        <w:rPr>
          <w:spacing w:val="-3"/>
          <w:sz w:val="18"/>
        </w:rPr>
        <w:t> </w:t>
      </w:r>
      <w:r>
        <w:rPr>
          <w:sz w:val="18"/>
        </w:rPr>
        <w:t>aceite</w:t>
      </w:r>
      <w:r>
        <w:rPr>
          <w:spacing w:val="-3"/>
          <w:sz w:val="18"/>
        </w:rPr>
        <w:t> </w:t>
      </w:r>
      <w:r>
        <w:rPr>
          <w:sz w:val="18"/>
        </w:rPr>
        <w:t>do</w:t>
      </w:r>
      <w:r>
        <w:rPr>
          <w:spacing w:val="-2"/>
          <w:sz w:val="18"/>
        </w:rPr>
        <w:t> </w:t>
      </w:r>
      <w:r>
        <w:rPr>
          <w:sz w:val="18"/>
        </w:rPr>
        <w:t>instrumento</w:t>
      </w:r>
      <w:r>
        <w:rPr>
          <w:spacing w:val="-2"/>
          <w:sz w:val="18"/>
        </w:rPr>
        <w:t> </w:t>
      </w:r>
      <w:r>
        <w:rPr>
          <w:sz w:val="18"/>
        </w:rPr>
        <w:t>equivalente</w:t>
      </w:r>
      <w:r>
        <w:rPr>
          <w:spacing w:val="-3"/>
          <w:sz w:val="18"/>
        </w:rPr>
        <w:t> </w:t>
      </w:r>
      <w:r>
        <w:rPr>
          <w:sz w:val="18"/>
        </w:rPr>
        <w:t>pelo</w:t>
      </w:r>
      <w:r>
        <w:rPr>
          <w:spacing w:val="-2"/>
          <w:sz w:val="18"/>
        </w:rPr>
        <w:t> </w:t>
      </w:r>
      <w:r>
        <w:rPr>
          <w:sz w:val="18"/>
        </w:rPr>
        <w:t>adjudicatário</w:t>
      </w:r>
      <w:r>
        <w:rPr>
          <w:spacing w:val="-2"/>
          <w:sz w:val="18"/>
        </w:rPr>
        <w:t> </w:t>
      </w:r>
      <w:r>
        <w:rPr>
          <w:sz w:val="18"/>
        </w:rPr>
        <w:t>implica</w:t>
      </w:r>
      <w:r>
        <w:rPr>
          <w:spacing w:val="-3"/>
          <w:sz w:val="18"/>
        </w:rPr>
        <w:t> </w:t>
      </w:r>
      <w:r>
        <w:rPr>
          <w:sz w:val="18"/>
        </w:rPr>
        <w:t>no</w:t>
      </w:r>
      <w:r>
        <w:rPr>
          <w:spacing w:val="-2"/>
          <w:sz w:val="18"/>
        </w:rPr>
        <w:t> </w:t>
      </w:r>
      <w:r>
        <w:rPr>
          <w:sz w:val="18"/>
        </w:rPr>
        <w:t>reconhecimento</w:t>
      </w:r>
      <w:r>
        <w:rPr>
          <w:spacing w:val="-3"/>
          <w:sz w:val="18"/>
        </w:rPr>
        <w:t> </w:t>
      </w:r>
      <w:r>
        <w:rPr>
          <w:sz w:val="18"/>
        </w:rPr>
        <w:t>de</w:t>
      </w:r>
      <w:r>
        <w:rPr>
          <w:spacing w:val="-2"/>
          <w:sz w:val="18"/>
        </w:rPr>
        <w:t> </w:t>
      </w:r>
      <w:r>
        <w:rPr>
          <w:spacing w:val="-4"/>
          <w:sz w:val="18"/>
        </w:rPr>
        <w:t>que:</w:t>
      </w:r>
    </w:p>
    <w:p>
      <w:pPr>
        <w:pStyle w:val="BodyText"/>
        <w:spacing w:before="19"/>
      </w:pPr>
    </w:p>
    <w:p>
      <w:pPr>
        <w:pStyle w:val="ListParagraph"/>
        <w:numPr>
          <w:ilvl w:val="2"/>
          <w:numId w:val="8"/>
        </w:numPr>
        <w:tabs>
          <w:tab w:pos="570" w:val="left" w:leader="none"/>
        </w:tabs>
        <w:spacing w:line="240" w:lineRule="auto" w:before="0" w:after="0"/>
        <w:ind w:left="570" w:right="0" w:hanging="450"/>
        <w:jc w:val="left"/>
        <w:rPr>
          <w:sz w:val="18"/>
        </w:rPr>
      </w:pPr>
      <w:r>
        <w:rPr>
          <w:sz w:val="18"/>
        </w:rPr>
        <w:t>o</w:t>
      </w:r>
      <w:r>
        <w:rPr>
          <w:spacing w:val="-5"/>
          <w:sz w:val="18"/>
        </w:rPr>
        <w:t> </w:t>
      </w:r>
      <w:r>
        <w:rPr>
          <w:sz w:val="18"/>
        </w:rPr>
        <w:t>referido</w:t>
      </w:r>
      <w:r>
        <w:rPr>
          <w:spacing w:val="-3"/>
          <w:sz w:val="18"/>
        </w:rPr>
        <w:t> </w:t>
      </w:r>
      <w:r>
        <w:rPr>
          <w:sz w:val="18"/>
        </w:rPr>
        <w:t>instrumento</w:t>
      </w:r>
      <w:r>
        <w:rPr>
          <w:spacing w:val="-3"/>
          <w:sz w:val="18"/>
        </w:rPr>
        <w:t> </w:t>
      </w:r>
      <w:r>
        <w:rPr>
          <w:sz w:val="18"/>
        </w:rPr>
        <w:t>substitui</w:t>
      </w:r>
      <w:r>
        <w:rPr>
          <w:spacing w:val="-4"/>
          <w:sz w:val="18"/>
        </w:rPr>
        <w:t> </w:t>
      </w:r>
      <w:r>
        <w:rPr>
          <w:sz w:val="18"/>
        </w:rPr>
        <w:t>o</w:t>
      </w:r>
      <w:r>
        <w:rPr>
          <w:spacing w:val="-3"/>
          <w:sz w:val="18"/>
        </w:rPr>
        <w:t> </w:t>
      </w:r>
      <w:r>
        <w:rPr>
          <w:sz w:val="18"/>
        </w:rPr>
        <w:t>termo</w:t>
      </w:r>
      <w:r>
        <w:rPr>
          <w:spacing w:val="-2"/>
          <w:sz w:val="18"/>
        </w:rPr>
        <w:t> </w:t>
      </w:r>
      <w:r>
        <w:rPr>
          <w:sz w:val="18"/>
        </w:rPr>
        <w:t>de</w:t>
      </w:r>
      <w:r>
        <w:rPr>
          <w:spacing w:val="-4"/>
          <w:sz w:val="18"/>
        </w:rPr>
        <w:t> </w:t>
      </w:r>
      <w:r>
        <w:rPr>
          <w:sz w:val="18"/>
        </w:rPr>
        <w:t>contrato,</w:t>
      </w:r>
      <w:r>
        <w:rPr>
          <w:spacing w:val="-3"/>
          <w:sz w:val="18"/>
        </w:rPr>
        <w:t> </w:t>
      </w:r>
      <w:r>
        <w:rPr>
          <w:sz w:val="18"/>
        </w:rPr>
        <w:t>sendo-lhe</w:t>
      </w:r>
      <w:r>
        <w:rPr>
          <w:spacing w:val="-4"/>
          <w:sz w:val="18"/>
        </w:rPr>
        <w:t> </w:t>
      </w:r>
      <w:r>
        <w:rPr>
          <w:sz w:val="18"/>
        </w:rPr>
        <w:t>aplicáveis</w:t>
      </w:r>
      <w:r>
        <w:rPr>
          <w:spacing w:val="-4"/>
          <w:sz w:val="18"/>
        </w:rPr>
        <w:t> </w:t>
      </w:r>
      <w:r>
        <w:rPr>
          <w:sz w:val="18"/>
        </w:rPr>
        <w:t>as</w:t>
      </w:r>
      <w:r>
        <w:rPr>
          <w:spacing w:val="-3"/>
          <w:sz w:val="18"/>
        </w:rPr>
        <w:t> </w:t>
      </w:r>
      <w:r>
        <w:rPr>
          <w:sz w:val="18"/>
        </w:rPr>
        <w:t>disposições</w:t>
      </w:r>
      <w:r>
        <w:rPr>
          <w:spacing w:val="-4"/>
          <w:sz w:val="18"/>
        </w:rPr>
        <w:t> </w:t>
      </w:r>
      <w:r>
        <w:rPr>
          <w:sz w:val="18"/>
        </w:rPr>
        <w:t>da</w:t>
      </w:r>
      <w:r>
        <w:rPr>
          <w:spacing w:val="-4"/>
          <w:sz w:val="18"/>
        </w:rPr>
        <w:t> </w:t>
      </w:r>
      <w:r>
        <w:rPr>
          <w:sz w:val="18"/>
        </w:rPr>
        <w:t>Lei</w:t>
      </w:r>
      <w:r>
        <w:rPr>
          <w:spacing w:val="-4"/>
          <w:sz w:val="18"/>
        </w:rPr>
        <w:t> </w:t>
      </w:r>
      <w:r>
        <w:rPr>
          <w:sz w:val="18"/>
        </w:rPr>
        <w:t>n.º</w:t>
      </w:r>
      <w:r>
        <w:rPr>
          <w:spacing w:val="-3"/>
          <w:sz w:val="18"/>
        </w:rPr>
        <w:t> </w:t>
      </w:r>
      <w:r>
        <w:rPr>
          <w:spacing w:val="-2"/>
          <w:sz w:val="18"/>
        </w:rPr>
        <w:t>14.133/2021;</w:t>
      </w:r>
    </w:p>
    <w:p>
      <w:pPr>
        <w:pStyle w:val="BodyText"/>
        <w:spacing w:before="20"/>
      </w:pPr>
    </w:p>
    <w:p>
      <w:pPr>
        <w:pStyle w:val="ListParagraph"/>
        <w:numPr>
          <w:ilvl w:val="2"/>
          <w:numId w:val="8"/>
        </w:numPr>
        <w:tabs>
          <w:tab w:pos="574" w:val="left" w:leader="none"/>
        </w:tabs>
        <w:spacing w:line="268" w:lineRule="auto" w:before="0" w:after="0"/>
        <w:ind w:left="120" w:right="118" w:firstLine="0"/>
        <w:jc w:val="both"/>
        <w:rPr>
          <w:sz w:val="18"/>
        </w:rPr>
      </w:pPr>
      <w:r>
        <w:rPr>
          <w:sz w:val="18"/>
        </w:rPr>
        <w:t>o Contratado se vincula à sua proposta e às previsões contidas no Edital, no Termo de Referência e em seus anexos, conforme Termo de Ciência e Concordância, anexo aos autos do processo.</w:t>
      </w:r>
    </w:p>
    <w:p>
      <w:pPr>
        <w:pStyle w:val="Heading3"/>
        <w:numPr>
          <w:ilvl w:val="0"/>
          <w:numId w:val="8"/>
        </w:numPr>
        <w:tabs>
          <w:tab w:pos="300" w:val="left" w:leader="none"/>
        </w:tabs>
        <w:spacing w:line="240" w:lineRule="auto" w:before="206" w:after="0"/>
        <w:ind w:left="300" w:right="0" w:hanging="180"/>
        <w:jc w:val="left"/>
      </w:pPr>
      <w:r>
        <w:rPr/>
        <w:t>VIGÊNCIA</w:t>
      </w:r>
      <w:r>
        <w:rPr>
          <w:spacing w:val="-5"/>
        </w:rPr>
        <w:t> </w:t>
      </w:r>
      <w:r>
        <w:rPr/>
        <w:t>E</w:t>
      </w:r>
      <w:r>
        <w:rPr>
          <w:spacing w:val="-4"/>
        </w:rPr>
        <w:t> </w:t>
      </w:r>
      <w:r>
        <w:rPr>
          <w:spacing w:val="-2"/>
        </w:rPr>
        <w:t>PRORROGAÇÃO</w:t>
      </w:r>
    </w:p>
    <w:p>
      <w:pPr>
        <w:pStyle w:val="BodyText"/>
        <w:spacing w:before="20"/>
        <w:rPr>
          <w:b/>
        </w:rPr>
      </w:pPr>
    </w:p>
    <w:p>
      <w:pPr>
        <w:pStyle w:val="ListParagraph"/>
        <w:numPr>
          <w:ilvl w:val="1"/>
          <w:numId w:val="8"/>
        </w:numPr>
        <w:tabs>
          <w:tab w:pos="449" w:val="left" w:leader="none"/>
        </w:tabs>
        <w:spacing w:line="268" w:lineRule="auto" w:before="0" w:after="0"/>
        <w:ind w:left="120" w:right="118" w:firstLine="0"/>
        <w:jc w:val="both"/>
        <w:rPr>
          <w:sz w:val="18"/>
        </w:rPr>
      </w:pPr>
      <w:r>
        <w:rPr>
          <w:sz w:val="18"/>
        </w:rPr>
        <w:t>O contrato ou documento equivalente decorrente da Ata de Registro de Preços terá sua vigência estabelecida no próprio instrumento contratual e observará no momento da contratação e a cada exercício financeiro a disponibilidade de créditos orçamentários, bem como a previsão no plano</w:t>
      </w:r>
      <w:r>
        <w:rPr>
          <w:spacing w:val="40"/>
          <w:sz w:val="18"/>
        </w:rPr>
        <w:t> </w:t>
      </w:r>
      <w:r>
        <w:rPr>
          <w:sz w:val="18"/>
        </w:rPr>
        <w:t>plurianual, quando ultrapassar 01 (um) exercício financeiro.</w:t>
      </w:r>
    </w:p>
    <w:p>
      <w:pPr>
        <w:pStyle w:val="Heading3"/>
        <w:numPr>
          <w:ilvl w:val="0"/>
          <w:numId w:val="8"/>
        </w:numPr>
        <w:tabs>
          <w:tab w:pos="300" w:val="left" w:leader="none"/>
        </w:tabs>
        <w:spacing w:line="240" w:lineRule="auto" w:before="206" w:after="0"/>
        <w:ind w:left="300" w:right="0" w:hanging="180"/>
        <w:jc w:val="left"/>
      </w:pPr>
      <w:r>
        <w:rPr/>
        <w:t>OBRIGAÇÕES</w:t>
      </w:r>
      <w:r>
        <w:rPr>
          <w:spacing w:val="-6"/>
        </w:rPr>
        <w:t> </w:t>
      </w:r>
      <w:r>
        <w:rPr/>
        <w:t>DO</w:t>
      </w:r>
      <w:r>
        <w:rPr>
          <w:spacing w:val="-6"/>
        </w:rPr>
        <w:t> </w:t>
      </w:r>
      <w:r>
        <w:rPr>
          <w:spacing w:val="-2"/>
        </w:rPr>
        <w:t>CONTRATANTE</w:t>
      </w:r>
    </w:p>
    <w:p>
      <w:pPr>
        <w:pStyle w:val="BodyText"/>
        <w:spacing w:before="19"/>
        <w:rPr>
          <w:b/>
        </w:rPr>
      </w:pPr>
    </w:p>
    <w:p>
      <w:pPr>
        <w:pStyle w:val="ListParagraph"/>
        <w:numPr>
          <w:ilvl w:val="1"/>
          <w:numId w:val="8"/>
        </w:numPr>
        <w:tabs>
          <w:tab w:pos="435" w:val="left" w:leader="none"/>
        </w:tabs>
        <w:spacing w:line="240" w:lineRule="auto" w:before="0" w:after="0"/>
        <w:ind w:left="435" w:right="0" w:hanging="315"/>
        <w:jc w:val="left"/>
        <w:rPr>
          <w:sz w:val="18"/>
        </w:rPr>
      </w:pPr>
      <w:r>
        <w:rPr>
          <w:sz w:val="18"/>
        </w:rPr>
        <w:t>São</w:t>
      </w:r>
      <w:r>
        <w:rPr>
          <w:spacing w:val="-4"/>
          <w:sz w:val="18"/>
        </w:rPr>
        <w:t> </w:t>
      </w:r>
      <w:r>
        <w:rPr>
          <w:sz w:val="18"/>
        </w:rPr>
        <w:t>obrigações</w:t>
      </w:r>
      <w:r>
        <w:rPr>
          <w:spacing w:val="-3"/>
          <w:sz w:val="18"/>
        </w:rPr>
        <w:t> </w:t>
      </w:r>
      <w:r>
        <w:rPr>
          <w:sz w:val="18"/>
        </w:rPr>
        <w:t>do</w:t>
      </w:r>
      <w:r>
        <w:rPr>
          <w:spacing w:val="-3"/>
          <w:sz w:val="18"/>
        </w:rPr>
        <w:t> </w:t>
      </w:r>
      <w:r>
        <w:rPr>
          <w:spacing w:val="-2"/>
          <w:sz w:val="18"/>
        </w:rPr>
        <w:t>Contratante:</w:t>
      </w:r>
    </w:p>
    <w:p>
      <w:pPr>
        <w:pStyle w:val="BodyText"/>
        <w:spacing w:before="20"/>
      </w:pPr>
    </w:p>
    <w:p>
      <w:pPr>
        <w:pStyle w:val="ListParagraph"/>
        <w:numPr>
          <w:ilvl w:val="2"/>
          <w:numId w:val="8"/>
        </w:numPr>
        <w:tabs>
          <w:tab w:pos="570" w:val="left" w:leader="none"/>
        </w:tabs>
        <w:spacing w:line="240" w:lineRule="auto" w:before="0" w:after="0"/>
        <w:ind w:left="570" w:right="0" w:hanging="450"/>
        <w:jc w:val="left"/>
        <w:rPr>
          <w:sz w:val="18"/>
        </w:rPr>
      </w:pPr>
      <w:r>
        <w:rPr>
          <w:sz w:val="18"/>
        </w:rPr>
        <w:t>Exigir</w:t>
      </w:r>
      <w:r>
        <w:rPr>
          <w:spacing w:val="-5"/>
          <w:sz w:val="18"/>
        </w:rPr>
        <w:t> </w:t>
      </w:r>
      <w:r>
        <w:rPr>
          <w:sz w:val="18"/>
        </w:rPr>
        <w:t>o</w:t>
      </w:r>
      <w:r>
        <w:rPr>
          <w:spacing w:val="-2"/>
          <w:sz w:val="18"/>
        </w:rPr>
        <w:t> </w:t>
      </w:r>
      <w:r>
        <w:rPr>
          <w:sz w:val="18"/>
        </w:rPr>
        <w:t>cumprimento</w:t>
      </w:r>
      <w:r>
        <w:rPr>
          <w:spacing w:val="-2"/>
          <w:sz w:val="18"/>
        </w:rPr>
        <w:t> </w:t>
      </w:r>
      <w:r>
        <w:rPr>
          <w:sz w:val="18"/>
        </w:rPr>
        <w:t>de</w:t>
      </w:r>
      <w:r>
        <w:rPr>
          <w:spacing w:val="-3"/>
          <w:sz w:val="18"/>
        </w:rPr>
        <w:t> </w:t>
      </w:r>
      <w:r>
        <w:rPr>
          <w:sz w:val="18"/>
        </w:rPr>
        <w:t>todas</w:t>
      </w:r>
      <w:r>
        <w:rPr>
          <w:spacing w:val="-3"/>
          <w:sz w:val="18"/>
        </w:rPr>
        <w:t> </w:t>
      </w:r>
      <w:r>
        <w:rPr>
          <w:sz w:val="18"/>
        </w:rPr>
        <w:t>as</w:t>
      </w:r>
      <w:r>
        <w:rPr>
          <w:spacing w:val="-3"/>
          <w:sz w:val="18"/>
        </w:rPr>
        <w:t> </w:t>
      </w:r>
      <w:r>
        <w:rPr>
          <w:sz w:val="18"/>
        </w:rPr>
        <w:t>obrigações</w:t>
      </w:r>
      <w:r>
        <w:rPr>
          <w:spacing w:val="-3"/>
          <w:sz w:val="18"/>
        </w:rPr>
        <w:t> </w:t>
      </w:r>
      <w:r>
        <w:rPr>
          <w:sz w:val="18"/>
        </w:rPr>
        <w:t>assumidas</w:t>
      </w:r>
      <w:r>
        <w:rPr>
          <w:spacing w:val="-3"/>
          <w:sz w:val="18"/>
        </w:rPr>
        <w:t> </w:t>
      </w:r>
      <w:r>
        <w:rPr>
          <w:sz w:val="18"/>
        </w:rPr>
        <w:t>pelo</w:t>
      </w:r>
      <w:r>
        <w:rPr>
          <w:spacing w:val="-2"/>
          <w:sz w:val="18"/>
        </w:rPr>
        <w:t> </w:t>
      </w:r>
      <w:r>
        <w:rPr>
          <w:sz w:val="18"/>
        </w:rPr>
        <w:t>Contratado,</w:t>
      </w:r>
      <w:r>
        <w:rPr>
          <w:spacing w:val="-2"/>
          <w:sz w:val="18"/>
        </w:rPr>
        <w:t> </w:t>
      </w:r>
      <w:r>
        <w:rPr>
          <w:sz w:val="18"/>
        </w:rPr>
        <w:t>de</w:t>
      </w:r>
      <w:r>
        <w:rPr>
          <w:spacing w:val="-3"/>
          <w:sz w:val="18"/>
        </w:rPr>
        <w:t> </w:t>
      </w:r>
      <w:r>
        <w:rPr>
          <w:sz w:val="18"/>
        </w:rPr>
        <w:t>acordo</w:t>
      </w:r>
      <w:r>
        <w:rPr>
          <w:spacing w:val="-2"/>
          <w:sz w:val="18"/>
        </w:rPr>
        <w:t> </w:t>
      </w:r>
      <w:r>
        <w:rPr>
          <w:sz w:val="18"/>
        </w:rPr>
        <w:t>com</w:t>
      </w:r>
      <w:r>
        <w:rPr>
          <w:spacing w:val="-3"/>
          <w:sz w:val="18"/>
        </w:rPr>
        <w:t> </w:t>
      </w:r>
      <w:r>
        <w:rPr>
          <w:sz w:val="18"/>
        </w:rPr>
        <w:t>o</w:t>
      </w:r>
      <w:r>
        <w:rPr>
          <w:spacing w:val="-2"/>
          <w:sz w:val="18"/>
        </w:rPr>
        <w:t> </w:t>
      </w:r>
      <w:r>
        <w:rPr>
          <w:sz w:val="18"/>
        </w:rPr>
        <w:t>Termo</w:t>
      </w:r>
      <w:r>
        <w:rPr>
          <w:spacing w:val="-2"/>
          <w:sz w:val="18"/>
        </w:rPr>
        <w:t> </w:t>
      </w:r>
      <w:r>
        <w:rPr>
          <w:sz w:val="18"/>
        </w:rPr>
        <w:t>de</w:t>
      </w:r>
      <w:r>
        <w:rPr>
          <w:spacing w:val="-3"/>
          <w:sz w:val="18"/>
        </w:rPr>
        <w:t> </w:t>
      </w:r>
      <w:r>
        <w:rPr>
          <w:sz w:val="18"/>
        </w:rPr>
        <w:t>Referência</w:t>
      </w:r>
      <w:r>
        <w:rPr>
          <w:spacing w:val="-3"/>
          <w:sz w:val="18"/>
        </w:rPr>
        <w:t> </w:t>
      </w:r>
      <w:r>
        <w:rPr>
          <w:sz w:val="18"/>
        </w:rPr>
        <w:t>e</w:t>
      </w:r>
      <w:r>
        <w:rPr>
          <w:spacing w:val="-3"/>
          <w:sz w:val="18"/>
        </w:rPr>
        <w:t> </w:t>
      </w:r>
      <w:r>
        <w:rPr>
          <w:sz w:val="18"/>
        </w:rPr>
        <w:t>seus</w:t>
      </w:r>
      <w:r>
        <w:rPr>
          <w:spacing w:val="-3"/>
          <w:sz w:val="18"/>
        </w:rPr>
        <w:t> </w:t>
      </w:r>
      <w:r>
        <w:rPr>
          <w:spacing w:val="-2"/>
          <w:sz w:val="18"/>
        </w:rPr>
        <w:t>anexos;</w:t>
      </w:r>
    </w:p>
    <w:p>
      <w:pPr>
        <w:pStyle w:val="BodyText"/>
        <w:spacing w:before="19"/>
      </w:pPr>
    </w:p>
    <w:p>
      <w:pPr>
        <w:pStyle w:val="ListParagraph"/>
        <w:numPr>
          <w:ilvl w:val="2"/>
          <w:numId w:val="8"/>
        </w:numPr>
        <w:tabs>
          <w:tab w:pos="570" w:val="left" w:leader="none"/>
        </w:tabs>
        <w:spacing w:line="240" w:lineRule="auto" w:before="0" w:after="0"/>
        <w:ind w:left="570" w:right="0" w:hanging="450"/>
        <w:jc w:val="left"/>
        <w:rPr>
          <w:sz w:val="18"/>
        </w:rPr>
      </w:pPr>
      <w:r>
        <w:rPr>
          <w:sz w:val="18"/>
        </w:rPr>
        <w:t>Receber</w:t>
      </w:r>
      <w:r>
        <w:rPr>
          <w:spacing w:val="-2"/>
          <w:sz w:val="18"/>
        </w:rPr>
        <w:t> </w:t>
      </w:r>
      <w:r>
        <w:rPr>
          <w:sz w:val="18"/>
        </w:rPr>
        <w:t>o</w:t>
      </w:r>
      <w:r>
        <w:rPr>
          <w:spacing w:val="-2"/>
          <w:sz w:val="18"/>
        </w:rPr>
        <w:t> </w:t>
      </w:r>
      <w:r>
        <w:rPr>
          <w:sz w:val="18"/>
        </w:rPr>
        <w:t>objeto</w:t>
      </w:r>
      <w:r>
        <w:rPr>
          <w:spacing w:val="-2"/>
          <w:sz w:val="18"/>
        </w:rPr>
        <w:t> </w:t>
      </w:r>
      <w:r>
        <w:rPr>
          <w:sz w:val="18"/>
        </w:rPr>
        <w:t>no</w:t>
      </w:r>
      <w:r>
        <w:rPr>
          <w:spacing w:val="-2"/>
          <w:sz w:val="18"/>
        </w:rPr>
        <w:t> </w:t>
      </w:r>
      <w:r>
        <w:rPr>
          <w:sz w:val="18"/>
        </w:rPr>
        <w:t>prazo</w:t>
      </w:r>
      <w:r>
        <w:rPr>
          <w:spacing w:val="-2"/>
          <w:sz w:val="18"/>
        </w:rPr>
        <w:t> </w:t>
      </w:r>
      <w:r>
        <w:rPr>
          <w:sz w:val="18"/>
        </w:rPr>
        <w:t>e</w:t>
      </w:r>
      <w:r>
        <w:rPr>
          <w:spacing w:val="-3"/>
          <w:sz w:val="18"/>
        </w:rPr>
        <w:t> </w:t>
      </w:r>
      <w:r>
        <w:rPr>
          <w:sz w:val="18"/>
        </w:rPr>
        <w:t>condições</w:t>
      </w:r>
      <w:r>
        <w:rPr>
          <w:spacing w:val="-3"/>
          <w:sz w:val="18"/>
        </w:rPr>
        <w:t> </w:t>
      </w:r>
      <w:r>
        <w:rPr>
          <w:sz w:val="18"/>
        </w:rPr>
        <w:t>estabelecidas</w:t>
      </w:r>
      <w:r>
        <w:rPr>
          <w:spacing w:val="-3"/>
          <w:sz w:val="18"/>
        </w:rPr>
        <w:t> </w:t>
      </w:r>
      <w:r>
        <w:rPr>
          <w:sz w:val="18"/>
        </w:rPr>
        <w:t>no</w:t>
      </w:r>
      <w:r>
        <w:rPr>
          <w:spacing w:val="-2"/>
          <w:sz w:val="18"/>
        </w:rPr>
        <w:t> </w:t>
      </w:r>
      <w:r>
        <w:rPr>
          <w:sz w:val="18"/>
        </w:rPr>
        <w:t>Termo</w:t>
      </w:r>
      <w:r>
        <w:rPr>
          <w:spacing w:val="-2"/>
          <w:sz w:val="18"/>
        </w:rPr>
        <w:t> </w:t>
      </w:r>
      <w:r>
        <w:rPr>
          <w:sz w:val="18"/>
        </w:rPr>
        <w:t>de</w:t>
      </w:r>
      <w:r>
        <w:rPr>
          <w:spacing w:val="-2"/>
          <w:sz w:val="18"/>
        </w:rPr>
        <w:t> Referência;</w:t>
      </w:r>
    </w:p>
    <w:p>
      <w:pPr>
        <w:pStyle w:val="BodyText"/>
        <w:spacing w:before="20"/>
      </w:pPr>
    </w:p>
    <w:p>
      <w:pPr>
        <w:pStyle w:val="ListParagraph"/>
        <w:numPr>
          <w:ilvl w:val="2"/>
          <w:numId w:val="8"/>
        </w:numPr>
        <w:tabs>
          <w:tab w:pos="584" w:val="left" w:leader="none"/>
        </w:tabs>
        <w:spacing w:line="268" w:lineRule="auto" w:before="0" w:after="0"/>
        <w:ind w:left="120" w:right="118" w:firstLine="0"/>
        <w:jc w:val="both"/>
        <w:rPr>
          <w:sz w:val="18"/>
        </w:rPr>
      </w:pPr>
      <w:r>
        <w:rPr>
          <w:sz w:val="18"/>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ListParagraph"/>
        <w:numPr>
          <w:ilvl w:val="2"/>
          <w:numId w:val="8"/>
        </w:numPr>
        <w:tabs>
          <w:tab w:pos="570" w:val="left" w:leader="none"/>
        </w:tabs>
        <w:spacing w:line="240" w:lineRule="auto" w:before="202" w:after="0"/>
        <w:ind w:left="570" w:right="0" w:hanging="450"/>
        <w:jc w:val="left"/>
        <w:rPr>
          <w:sz w:val="18"/>
        </w:rPr>
      </w:pPr>
      <w:r>
        <w:rPr>
          <w:sz w:val="18"/>
        </w:rPr>
        <w:t>Acompanhar</w:t>
      </w:r>
      <w:r>
        <w:rPr>
          <w:spacing w:val="-4"/>
          <w:sz w:val="18"/>
        </w:rPr>
        <w:t> </w:t>
      </w:r>
      <w:r>
        <w:rPr>
          <w:sz w:val="18"/>
        </w:rPr>
        <w:t>e</w:t>
      </w:r>
      <w:r>
        <w:rPr>
          <w:spacing w:val="-3"/>
          <w:sz w:val="18"/>
        </w:rPr>
        <w:t> </w:t>
      </w:r>
      <w:r>
        <w:rPr>
          <w:sz w:val="18"/>
        </w:rPr>
        <w:t>fiscalizar</w:t>
      </w:r>
      <w:r>
        <w:rPr>
          <w:spacing w:val="-2"/>
          <w:sz w:val="18"/>
        </w:rPr>
        <w:t> </w:t>
      </w:r>
      <w:r>
        <w:rPr>
          <w:sz w:val="18"/>
        </w:rPr>
        <w:t>a</w:t>
      </w:r>
      <w:r>
        <w:rPr>
          <w:spacing w:val="-2"/>
          <w:sz w:val="18"/>
        </w:rPr>
        <w:t> </w:t>
      </w:r>
      <w:r>
        <w:rPr>
          <w:sz w:val="18"/>
        </w:rPr>
        <w:t>execução</w:t>
      </w:r>
      <w:r>
        <w:rPr>
          <w:spacing w:val="-2"/>
          <w:sz w:val="18"/>
        </w:rPr>
        <w:t> </w:t>
      </w:r>
      <w:r>
        <w:rPr>
          <w:sz w:val="18"/>
        </w:rPr>
        <w:t>contratual</w:t>
      </w:r>
      <w:r>
        <w:rPr>
          <w:spacing w:val="-2"/>
          <w:sz w:val="18"/>
        </w:rPr>
        <w:t> </w:t>
      </w:r>
      <w:r>
        <w:rPr>
          <w:sz w:val="18"/>
        </w:rPr>
        <w:t>e</w:t>
      </w:r>
      <w:r>
        <w:rPr>
          <w:spacing w:val="-3"/>
          <w:sz w:val="18"/>
        </w:rPr>
        <w:t> </w:t>
      </w:r>
      <w:r>
        <w:rPr>
          <w:sz w:val="18"/>
        </w:rPr>
        <w:t>o</w:t>
      </w:r>
      <w:r>
        <w:rPr>
          <w:spacing w:val="-2"/>
          <w:sz w:val="18"/>
        </w:rPr>
        <w:t> </w:t>
      </w:r>
      <w:r>
        <w:rPr>
          <w:sz w:val="18"/>
        </w:rPr>
        <w:t>cumprimento</w:t>
      </w:r>
      <w:r>
        <w:rPr>
          <w:spacing w:val="-2"/>
          <w:sz w:val="18"/>
        </w:rPr>
        <w:t> </w:t>
      </w:r>
      <w:r>
        <w:rPr>
          <w:sz w:val="18"/>
        </w:rPr>
        <w:t>das</w:t>
      </w:r>
      <w:r>
        <w:rPr>
          <w:spacing w:val="-2"/>
          <w:sz w:val="18"/>
        </w:rPr>
        <w:t> </w:t>
      </w:r>
      <w:r>
        <w:rPr>
          <w:sz w:val="18"/>
        </w:rPr>
        <w:t>obrigações</w:t>
      </w:r>
      <w:r>
        <w:rPr>
          <w:spacing w:val="-3"/>
          <w:sz w:val="18"/>
        </w:rPr>
        <w:t> </w:t>
      </w:r>
      <w:r>
        <w:rPr>
          <w:sz w:val="18"/>
        </w:rPr>
        <w:t>pelo</w:t>
      </w:r>
      <w:r>
        <w:rPr>
          <w:spacing w:val="-1"/>
          <w:sz w:val="18"/>
        </w:rPr>
        <w:t> </w:t>
      </w:r>
      <w:r>
        <w:rPr>
          <w:spacing w:val="-2"/>
          <w:sz w:val="18"/>
        </w:rPr>
        <w:t>Contratado;</w:t>
      </w:r>
    </w:p>
    <w:p>
      <w:pPr>
        <w:pStyle w:val="BodyText"/>
        <w:spacing w:before="19"/>
      </w:pPr>
    </w:p>
    <w:p>
      <w:pPr>
        <w:pStyle w:val="ListParagraph"/>
        <w:numPr>
          <w:ilvl w:val="2"/>
          <w:numId w:val="8"/>
        </w:numPr>
        <w:tabs>
          <w:tab w:pos="607" w:val="left" w:leader="none"/>
        </w:tabs>
        <w:spacing w:line="268" w:lineRule="auto" w:before="0" w:after="0"/>
        <w:ind w:left="120" w:right="118" w:firstLine="0"/>
        <w:jc w:val="both"/>
        <w:rPr>
          <w:sz w:val="18"/>
        </w:rPr>
      </w:pPr>
      <w:r>
        <w:rPr>
          <w:sz w:val="18"/>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w:t>
      </w:r>
      <w:r>
        <w:rPr>
          <w:spacing w:val="40"/>
          <w:sz w:val="18"/>
        </w:rPr>
        <w:t> </w:t>
      </w:r>
      <w:r>
        <w:rPr>
          <w:sz w:val="18"/>
        </w:rPr>
        <w:t>de 2021;</w:t>
      </w:r>
    </w:p>
    <w:p>
      <w:pPr>
        <w:pStyle w:val="ListParagraph"/>
        <w:numPr>
          <w:ilvl w:val="2"/>
          <w:numId w:val="8"/>
        </w:numPr>
        <w:tabs>
          <w:tab w:pos="601" w:val="left" w:leader="none"/>
        </w:tabs>
        <w:spacing w:line="268" w:lineRule="auto" w:before="202" w:after="0"/>
        <w:ind w:left="120" w:right="118" w:firstLine="0"/>
        <w:jc w:val="both"/>
        <w:rPr>
          <w:sz w:val="18"/>
        </w:rPr>
      </w:pPr>
      <w:r>
        <w:rPr>
          <w:sz w:val="18"/>
        </w:rPr>
        <w:t>Efetuar o pagamento ao Contratado do valor correspondente à execução do objeto, no prazo, forma e condições estabelecidos no Termo de </w:t>
      </w:r>
      <w:r>
        <w:rPr>
          <w:spacing w:val="-2"/>
          <w:sz w:val="18"/>
        </w:rPr>
        <w:t>Referência;</w:t>
      </w:r>
    </w:p>
    <w:p>
      <w:pPr>
        <w:pStyle w:val="ListParagraph"/>
        <w:numPr>
          <w:ilvl w:val="2"/>
          <w:numId w:val="8"/>
        </w:numPr>
        <w:tabs>
          <w:tab w:pos="570" w:val="left" w:leader="none"/>
        </w:tabs>
        <w:spacing w:line="240" w:lineRule="auto" w:before="201" w:after="0"/>
        <w:ind w:left="570" w:right="0" w:hanging="450"/>
        <w:jc w:val="left"/>
        <w:rPr>
          <w:sz w:val="18"/>
        </w:rPr>
      </w:pPr>
      <w:r>
        <w:rPr>
          <w:sz w:val="18"/>
        </w:rPr>
        <w:t>Aplicar</w:t>
      </w:r>
      <w:r>
        <w:rPr>
          <w:spacing w:val="-4"/>
          <w:sz w:val="18"/>
        </w:rPr>
        <w:t> </w:t>
      </w:r>
      <w:r>
        <w:rPr>
          <w:sz w:val="18"/>
        </w:rPr>
        <w:t>ao</w:t>
      </w:r>
      <w:r>
        <w:rPr>
          <w:spacing w:val="-2"/>
          <w:sz w:val="18"/>
        </w:rPr>
        <w:t> </w:t>
      </w:r>
      <w:r>
        <w:rPr>
          <w:sz w:val="18"/>
        </w:rPr>
        <w:t>Contratado</w:t>
      </w:r>
      <w:r>
        <w:rPr>
          <w:spacing w:val="-1"/>
          <w:sz w:val="18"/>
        </w:rPr>
        <w:t> </w:t>
      </w:r>
      <w:r>
        <w:rPr>
          <w:sz w:val="18"/>
        </w:rPr>
        <w:t>as</w:t>
      </w:r>
      <w:r>
        <w:rPr>
          <w:spacing w:val="-3"/>
          <w:sz w:val="18"/>
        </w:rPr>
        <w:t> </w:t>
      </w:r>
      <w:r>
        <w:rPr>
          <w:sz w:val="18"/>
        </w:rPr>
        <w:t>sanções</w:t>
      </w:r>
      <w:r>
        <w:rPr>
          <w:spacing w:val="-2"/>
          <w:sz w:val="18"/>
        </w:rPr>
        <w:t> </w:t>
      </w:r>
      <w:r>
        <w:rPr>
          <w:sz w:val="18"/>
        </w:rPr>
        <w:t>previstas</w:t>
      </w:r>
      <w:r>
        <w:rPr>
          <w:spacing w:val="-3"/>
          <w:sz w:val="18"/>
        </w:rPr>
        <w:t> </w:t>
      </w:r>
      <w:r>
        <w:rPr>
          <w:sz w:val="18"/>
        </w:rPr>
        <w:t>na</w:t>
      </w:r>
      <w:r>
        <w:rPr>
          <w:spacing w:val="-3"/>
          <w:sz w:val="18"/>
        </w:rPr>
        <w:t> </w:t>
      </w:r>
      <w:r>
        <w:rPr>
          <w:sz w:val="18"/>
        </w:rPr>
        <w:t>lei</w:t>
      </w:r>
      <w:r>
        <w:rPr>
          <w:spacing w:val="-2"/>
          <w:sz w:val="18"/>
        </w:rPr>
        <w:t> </w:t>
      </w:r>
      <w:r>
        <w:rPr>
          <w:sz w:val="18"/>
        </w:rPr>
        <w:t>e</w:t>
      </w:r>
      <w:r>
        <w:rPr>
          <w:spacing w:val="-3"/>
          <w:sz w:val="18"/>
        </w:rPr>
        <w:t> </w:t>
      </w:r>
      <w:r>
        <w:rPr>
          <w:sz w:val="18"/>
        </w:rPr>
        <w:t>no</w:t>
      </w:r>
      <w:r>
        <w:rPr>
          <w:spacing w:val="-1"/>
          <w:sz w:val="18"/>
        </w:rPr>
        <w:t> </w:t>
      </w:r>
      <w:r>
        <w:rPr>
          <w:sz w:val="18"/>
        </w:rPr>
        <w:t>Termo</w:t>
      </w:r>
      <w:r>
        <w:rPr>
          <w:spacing w:val="-2"/>
          <w:sz w:val="18"/>
        </w:rPr>
        <w:t> </w:t>
      </w:r>
      <w:r>
        <w:rPr>
          <w:sz w:val="18"/>
        </w:rPr>
        <w:t>de</w:t>
      </w:r>
      <w:r>
        <w:rPr>
          <w:spacing w:val="-2"/>
          <w:sz w:val="18"/>
        </w:rPr>
        <w:t> Referência;</w:t>
      </w:r>
    </w:p>
    <w:p>
      <w:pPr>
        <w:pStyle w:val="BodyText"/>
        <w:spacing w:before="20"/>
      </w:pPr>
    </w:p>
    <w:p>
      <w:pPr>
        <w:pStyle w:val="ListParagraph"/>
        <w:numPr>
          <w:ilvl w:val="2"/>
          <w:numId w:val="8"/>
        </w:numPr>
        <w:tabs>
          <w:tab w:pos="593" w:val="left" w:leader="none"/>
        </w:tabs>
        <w:spacing w:line="268" w:lineRule="auto" w:before="0" w:after="0"/>
        <w:ind w:left="120" w:right="118" w:firstLine="0"/>
        <w:jc w:val="both"/>
        <w:rPr>
          <w:sz w:val="18"/>
        </w:rPr>
      </w:pPr>
      <w:r>
        <w:rPr>
          <w:sz w:val="18"/>
        </w:rPr>
        <w:t>Cientificar o órgão de representação judicial da Advocacia-Geral da União para adoção das medidas cabíveis quando do descumprimento de obrigações pelo Contratado;</w:t>
      </w:r>
    </w:p>
    <w:p>
      <w:pPr>
        <w:pStyle w:val="ListParagraph"/>
        <w:numPr>
          <w:ilvl w:val="2"/>
          <w:numId w:val="8"/>
        </w:numPr>
        <w:tabs>
          <w:tab w:pos="614" w:val="left" w:leader="none"/>
        </w:tabs>
        <w:spacing w:line="268" w:lineRule="auto" w:before="201" w:after="0"/>
        <w:ind w:left="120" w:right="118" w:firstLine="0"/>
        <w:jc w:val="both"/>
        <w:rPr>
          <w:sz w:val="18"/>
        </w:rPr>
      </w:pPr>
      <w:r>
        <w:rPr>
          <w:sz w:val="18"/>
        </w:rPr>
        <w:t>Explicitamente emitir decisão sobre todas as solicitações e reclamações relacionadas à execução contratual, ressalvados os requerimentos manifestamente impertinentes, meramente protelatórios ou de nenhum interesse para a boa execução do ajuste.</w:t>
      </w:r>
    </w:p>
    <w:p>
      <w:pPr>
        <w:pStyle w:val="ListParagraph"/>
        <w:numPr>
          <w:ilvl w:val="3"/>
          <w:numId w:val="8"/>
        </w:numPr>
        <w:tabs>
          <w:tab w:pos="716" w:val="left" w:leader="none"/>
        </w:tabs>
        <w:spacing w:line="268" w:lineRule="auto" w:before="202" w:after="0"/>
        <w:ind w:left="120" w:right="118" w:firstLine="0"/>
        <w:jc w:val="both"/>
        <w:rPr>
          <w:sz w:val="18"/>
        </w:rPr>
      </w:pPr>
      <w:r>
        <w:rPr>
          <w:sz w:val="18"/>
        </w:rPr>
        <w:t>A Administração terá o prazo de 5 (cinco) dias, a contar da data do protocolo do requerimento para decidir, admitida a prorrogação motivada,</w:t>
      </w:r>
      <w:r>
        <w:rPr>
          <w:spacing w:val="80"/>
          <w:sz w:val="18"/>
        </w:rPr>
        <w:t> </w:t>
      </w:r>
      <w:r>
        <w:rPr>
          <w:sz w:val="18"/>
        </w:rPr>
        <w:t>por igual período.</w:t>
      </w:r>
    </w:p>
    <w:p>
      <w:pPr>
        <w:pStyle w:val="ListParagraph"/>
        <w:numPr>
          <w:ilvl w:val="2"/>
          <w:numId w:val="8"/>
        </w:numPr>
        <w:tabs>
          <w:tab w:pos="660" w:val="left" w:leader="none"/>
        </w:tabs>
        <w:spacing w:line="240" w:lineRule="auto" w:before="202" w:after="0"/>
        <w:ind w:left="660" w:right="0" w:hanging="540"/>
        <w:jc w:val="left"/>
        <w:rPr>
          <w:sz w:val="18"/>
        </w:rPr>
      </w:pPr>
      <w:r>
        <w:rPr>
          <w:sz w:val="18"/>
        </w:rPr>
        <w:t>Responder</w:t>
      </w:r>
      <w:r>
        <w:rPr>
          <w:spacing w:val="-2"/>
          <w:sz w:val="18"/>
        </w:rPr>
        <w:t> </w:t>
      </w:r>
      <w:r>
        <w:rPr>
          <w:sz w:val="18"/>
        </w:rPr>
        <w:t>eventuais</w:t>
      </w:r>
      <w:r>
        <w:rPr>
          <w:spacing w:val="-2"/>
          <w:sz w:val="18"/>
        </w:rPr>
        <w:t> </w:t>
      </w:r>
      <w:r>
        <w:rPr>
          <w:sz w:val="18"/>
        </w:rPr>
        <w:t>pedidos</w:t>
      </w:r>
      <w:r>
        <w:rPr>
          <w:spacing w:val="-2"/>
          <w:sz w:val="18"/>
        </w:rPr>
        <w:t> </w:t>
      </w:r>
      <w:r>
        <w:rPr>
          <w:sz w:val="18"/>
        </w:rPr>
        <w:t>de</w:t>
      </w:r>
      <w:r>
        <w:rPr>
          <w:spacing w:val="-2"/>
          <w:sz w:val="18"/>
        </w:rPr>
        <w:t> </w:t>
      </w:r>
      <w:r>
        <w:rPr>
          <w:sz w:val="18"/>
        </w:rPr>
        <w:t>reestabelecimento</w:t>
      </w:r>
      <w:r>
        <w:rPr>
          <w:spacing w:val="-2"/>
          <w:sz w:val="18"/>
        </w:rPr>
        <w:t> </w:t>
      </w:r>
      <w:r>
        <w:rPr>
          <w:sz w:val="18"/>
        </w:rPr>
        <w:t>do</w:t>
      </w:r>
      <w:r>
        <w:rPr>
          <w:spacing w:val="-1"/>
          <w:sz w:val="18"/>
        </w:rPr>
        <w:t> </w:t>
      </w:r>
      <w:r>
        <w:rPr>
          <w:sz w:val="18"/>
        </w:rPr>
        <w:t>equilíbrio</w:t>
      </w:r>
      <w:r>
        <w:rPr>
          <w:spacing w:val="-1"/>
          <w:sz w:val="18"/>
        </w:rPr>
        <w:t> </w:t>
      </w:r>
      <w:r>
        <w:rPr>
          <w:sz w:val="18"/>
        </w:rPr>
        <w:t>econômico-financeiro</w:t>
      </w:r>
      <w:r>
        <w:rPr>
          <w:spacing w:val="-1"/>
          <w:sz w:val="18"/>
        </w:rPr>
        <w:t> </w:t>
      </w:r>
      <w:r>
        <w:rPr>
          <w:sz w:val="18"/>
        </w:rPr>
        <w:t>feitos</w:t>
      </w:r>
      <w:r>
        <w:rPr>
          <w:spacing w:val="-3"/>
          <w:sz w:val="18"/>
        </w:rPr>
        <w:t> </w:t>
      </w:r>
      <w:r>
        <w:rPr>
          <w:sz w:val="18"/>
        </w:rPr>
        <w:t>pelo</w:t>
      </w:r>
      <w:r>
        <w:rPr>
          <w:spacing w:val="-1"/>
          <w:sz w:val="18"/>
        </w:rPr>
        <w:t> </w:t>
      </w:r>
      <w:r>
        <w:rPr>
          <w:sz w:val="18"/>
        </w:rPr>
        <w:t>Contratado</w:t>
      </w:r>
      <w:r>
        <w:rPr>
          <w:spacing w:val="-1"/>
          <w:sz w:val="18"/>
        </w:rPr>
        <w:t> </w:t>
      </w:r>
      <w:r>
        <w:rPr>
          <w:sz w:val="18"/>
        </w:rPr>
        <w:t>no</w:t>
      </w:r>
      <w:r>
        <w:rPr>
          <w:spacing w:val="-1"/>
          <w:sz w:val="18"/>
        </w:rPr>
        <w:t> </w:t>
      </w:r>
      <w:r>
        <w:rPr>
          <w:sz w:val="18"/>
        </w:rPr>
        <w:t>prazo</w:t>
      </w:r>
      <w:r>
        <w:rPr>
          <w:spacing w:val="-2"/>
          <w:sz w:val="18"/>
        </w:rPr>
        <w:t> </w:t>
      </w:r>
      <w:r>
        <w:rPr>
          <w:sz w:val="18"/>
        </w:rPr>
        <w:t>máximo</w:t>
      </w:r>
      <w:r>
        <w:rPr>
          <w:spacing w:val="-1"/>
          <w:sz w:val="18"/>
        </w:rPr>
        <w:t> </w:t>
      </w:r>
      <w:r>
        <w:rPr>
          <w:sz w:val="18"/>
        </w:rPr>
        <w:t>de</w:t>
      </w:r>
      <w:r>
        <w:rPr>
          <w:spacing w:val="-2"/>
          <w:sz w:val="18"/>
        </w:rPr>
        <w:t> </w:t>
      </w:r>
      <w:r>
        <w:rPr>
          <w:sz w:val="18"/>
        </w:rPr>
        <w:t>10</w:t>
      </w:r>
      <w:r>
        <w:rPr>
          <w:spacing w:val="-1"/>
          <w:sz w:val="18"/>
        </w:rPr>
        <w:t> </w:t>
      </w:r>
      <w:r>
        <w:rPr>
          <w:sz w:val="18"/>
        </w:rPr>
        <w:t>(dez)</w:t>
      </w:r>
      <w:r>
        <w:rPr>
          <w:spacing w:val="-1"/>
          <w:sz w:val="18"/>
        </w:rPr>
        <w:t> </w:t>
      </w:r>
      <w:r>
        <w:rPr>
          <w:spacing w:val="-4"/>
          <w:sz w:val="18"/>
        </w:rPr>
        <w:t>dias</w:t>
      </w:r>
    </w:p>
    <w:p>
      <w:pPr>
        <w:pStyle w:val="BodyText"/>
        <w:spacing w:before="19"/>
      </w:pPr>
    </w:p>
    <w:p>
      <w:pPr>
        <w:pStyle w:val="ListParagraph"/>
        <w:numPr>
          <w:ilvl w:val="2"/>
          <w:numId w:val="8"/>
        </w:numPr>
        <w:tabs>
          <w:tab w:pos="660" w:val="left" w:leader="none"/>
        </w:tabs>
        <w:spacing w:line="240" w:lineRule="auto" w:before="0" w:after="0"/>
        <w:ind w:left="660" w:right="0" w:hanging="540"/>
        <w:jc w:val="left"/>
        <w:rPr>
          <w:sz w:val="18"/>
        </w:rPr>
      </w:pPr>
      <w:r>
        <w:rPr>
          <w:sz w:val="18"/>
        </w:rPr>
        <w:t>Notificar</w:t>
      </w:r>
      <w:r>
        <w:rPr>
          <w:spacing w:val="-2"/>
          <w:sz w:val="18"/>
        </w:rPr>
        <w:t> </w:t>
      </w:r>
      <w:r>
        <w:rPr>
          <w:sz w:val="18"/>
        </w:rPr>
        <w:t>os</w:t>
      </w:r>
      <w:r>
        <w:rPr>
          <w:spacing w:val="-3"/>
          <w:sz w:val="18"/>
        </w:rPr>
        <w:t> </w:t>
      </w:r>
      <w:r>
        <w:rPr>
          <w:sz w:val="18"/>
        </w:rPr>
        <w:t>emitentes</w:t>
      </w:r>
      <w:r>
        <w:rPr>
          <w:spacing w:val="-3"/>
          <w:sz w:val="18"/>
        </w:rPr>
        <w:t> </w:t>
      </w:r>
      <w:r>
        <w:rPr>
          <w:sz w:val="18"/>
        </w:rPr>
        <w:t>das</w:t>
      </w:r>
      <w:r>
        <w:rPr>
          <w:spacing w:val="-3"/>
          <w:sz w:val="18"/>
        </w:rPr>
        <w:t> </w:t>
      </w:r>
      <w:r>
        <w:rPr>
          <w:sz w:val="18"/>
        </w:rPr>
        <w:t>garantias</w:t>
      </w:r>
      <w:r>
        <w:rPr>
          <w:spacing w:val="-3"/>
          <w:sz w:val="18"/>
        </w:rPr>
        <w:t> </w:t>
      </w:r>
      <w:r>
        <w:rPr>
          <w:sz w:val="18"/>
        </w:rPr>
        <w:t>quanto</w:t>
      </w:r>
      <w:r>
        <w:rPr>
          <w:spacing w:val="-2"/>
          <w:sz w:val="18"/>
        </w:rPr>
        <w:t> </w:t>
      </w:r>
      <w:r>
        <w:rPr>
          <w:sz w:val="18"/>
        </w:rPr>
        <w:t>ao</w:t>
      </w:r>
      <w:r>
        <w:rPr>
          <w:spacing w:val="-2"/>
          <w:sz w:val="18"/>
        </w:rPr>
        <w:t> </w:t>
      </w:r>
      <w:r>
        <w:rPr>
          <w:sz w:val="18"/>
        </w:rPr>
        <w:t>início</w:t>
      </w:r>
      <w:r>
        <w:rPr>
          <w:spacing w:val="-2"/>
          <w:sz w:val="18"/>
        </w:rPr>
        <w:t> </w:t>
      </w:r>
      <w:r>
        <w:rPr>
          <w:sz w:val="18"/>
        </w:rPr>
        <w:t>de</w:t>
      </w:r>
      <w:r>
        <w:rPr>
          <w:spacing w:val="-3"/>
          <w:sz w:val="18"/>
        </w:rPr>
        <w:t> </w:t>
      </w:r>
      <w:r>
        <w:rPr>
          <w:sz w:val="18"/>
        </w:rPr>
        <w:t>processo</w:t>
      </w:r>
      <w:r>
        <w:rPr>
          <w:spacing w:val="-2"/>
          <w:sz w:val="18"/>
        </w:rPr>
        <w:t> </w:t>
      </w:r>
      <w:r>
        <w:rPr>
          <w:sz w:val="18"/>
        </w:rPr>
        <w:t>administrativo</w:t>
      </w:r>
      <w:r>
        <w:rPr>
          <w:spacing w:val="-2"/>
          <w:sz w:val="18"/>
        </w:rPr>
        <w:t> </w:t>
      </w:r>
      <w:r>
        <w:rPr>
          <w:sz w:val="18"/>
        </w:rPr>
        <w:t>para</w:t>
      </w:r>
      <w:r>
        <w:rPr>
          <w:spacing w:val="-3"/>
          <w:sz w:val="18"/>
        </w:rPr>
        <w:t> </w:t>
      </w:r>
      <w:r>
        <w:rPr>
          <w:sz w:val="18"/>
        </w:rPr>
        <w:t>apuração</w:t>
      </w:r>
      <w:r>
        <w:rPr>
          <w:spacing w:val="-2"/>
          <w:sz w:val="18"/>
        </w:rPr>
        <w:t> </w:t>
      </w:r>
      <w:r>
        <w:rPr>
          <w:sz w:val="18"/>
        </w:rPr>
        <w:t>de</w:t>
      </w:r>
      <w:r>
        <w:rPr>
          <w:spacing w:val="-3"/>
          <w:sz w:val="18"/>
        </w:rPr>
        <w:t> </w:t>
      </w:r>
      <w:r>
        <w:rPr>
          <w:sz w:val="18"/>
        </w:rPr>
        <w:t>descumprimento</w:t>
      </w:r>
      <w:r>
        <w:rPr>
          <w:spacing w:val="-2"/>
          <w:sz w:val="18"/>
        </w:rPr>
        <w:t> </w:t>
      </w:r>
      <w:r>
        <w:rPr>
          <w:sz w:val="18"/>
        </w:rPr>
        <w:t>de</w:t>
      </w:r>
      <w:r>
        <w:rPr>
          <w:spacing w:val="-3"/>
          <w:sz w:val="18"/>
        </w:rPr>
        <w:t> </w:t>
      </w:r>
      <w:r>
        <w:rPr>
          <w:sz w:val="18"/>
        </w:rPr>
        <w:t>cláusulas</w:t>
      </w:r>
      <w:r>
        <w:rPr>
          <w:spacing w:val="-2"/>
          <w:sz w:val="18"/>
        </w:rPr>
        <w:t> contratuais.</w:t>
      </w:r>
    </w:p>
    <w:p>
      <w:pPr>
        <w:pStyle w:val="BodyText"/>
        <w:spacing w:before="19"/>
      </w:pPr>
    </w:p>
    <w:p>
      <w:pPr>
        <w:pStyle w:val="ListParagraph"/>
        <w:numPr>
          <w:ilvl w:val="2"/>
          <w:numId w:val="8"/>
        </w:numPr>
        <w:tabs>
          <w:tab w:pos="660" w:val="left" w:leader="none"/>
        </w:tabs>
        <w:spacing w:line="240" w:lineRule="auto" w:before="1" w:after="0"/>
        <w:ind w:left="660" w:right="0" w:hanging="540"/>
        <w:jc w:val="left"/>
        <w:rPr>
          <w:sz w:val="18"/>
        </w:rPr>
      </w:pPr>
      <w:r>
        <w:rPr>
          <w:sz w:val="18"/>
        </w:rPr>
        <w:t>Comunicar</w:t>
      </w:r>
      <w:r>
        <w:rPr>
          <w:spacing w:val="-1"/>
          <w:sz w:val="18"/>
        </w:rPr>
        <w:t> </w:t>
      </w:r>
      <w:r>
        <w:rPr>
          <w:sz w:val="18"/>
        </w:rPr>
        <w:t>o</w:t>
      </w:r>
      <w:r>
        <w:rPr>
          <w:spacing w:val="-1"/>
          <w:sz w:val="18"/>
        </w:rPr>
        <w:t> </w:t>
      </w:r>
      <w:r>
        <w:rPr>
          <w:sz w:val="18"/>
        </w:rPr>
        <w:t>Contratado na</w:t>
      </w:r>
      <w:r>
        <w:rPr>
          <w:spacing w:val="-2"/>
          <w:sz w:val="18"/>
        </w:rPr>
        <w:t> </w:t>
      </w:r>
      <w:r>
        <w:rPr>
          <w:sz w:val="18"/>
        </w:rPr>
        <w:t>hipótese</w:t>
      </w:r>
      <w:r>
        <w:rPr>
          <w:spacing w:val="-2"/>
          <w:sz w:val="18"/>
        </w:rPr>
        <w:t> </w:t>
      </w:r>
      <w:r>
        <w:rPr>
          <w:sz w:val="18"/>
        </w:rPr>
        <w:t>de</w:t>
      </w:r>
      <w:r>
        <w:rPr>
          <w:spacing w:val="-1"/>
          <w:sz w:val="18"/>
        </w:rPr>
        <w:t> </w:t>
      </w:r>
      <w:r>
        <w:rPr>
          <w:sz w:val="18"/>
        </w:rPr>
        <w:t>posterior</w:t>
      </w:r>
      <w:r>
        <w:rPr>
          <w:spacing w:val="-1"/>
          <w:sz w:val="18"/>
        </w:rPr>
        <w:t> </w:t>
      </w:r>
      <w:r>
        <w:rPr>
          <w:sz w:val="18"/>
        </w:rPr>
        <w:t>alteração</w:t>
      </w:r>
      <w:r>
        <w:rPr>
          <w:spacing w:val="-1"/>
          <w:sz w:val="18"/>
        </w:rPr>
        <w:t> </w:t>
      </w:r>
      <w:r>
        <w:rPr>
          <w:sz w:val="18"/>
        </w:rPr>
        <w:t>do projeto</w:t>
      </w:r>
      <w:r>
        <w:rPr>
          <w:spacing w:val="-1"/>
          <w:sz w:val="18"/>
        </w:rPr>
        <w:t> </w:t>
      </w:r>
      <w:r>
        <w:rPr>
          <w:sz w:val="18"/>
        </w:rPr>
        <w:t>pelo</w:t>
      </w:r>
      <w:r>
        <w:rPr>
          <w:spacing w:val="-1"/>
          <w:sz w:val="18"/>
        </w:rPr>
        <w:t> </w:t>
      </w:r>
      <w:r>
        <w:rPr>
          <w:sz w:val="18"/>
        </w:rPr>
        <w:t>Contratante, no</w:t>
      </w:r>
      <w:r>
        <w:rPr>
          <w:spacing w:val="-1"/>
          <w:sz w:val="18"/>
        </w:rPr>
        <w:t> </w:t>
      </w:r>
      <w:r>
        <w:rPr>
          <w:sz w:val="18"/>
        </w:rPr>
        <w:t>caso</w:t>
      </w:r>
      <w:r>
        <w:rPr>
          <w:spacing w:val="-1"/>
          <w:sz w:val="18"/>
        </w:rPr>
        <w:t> </w:t>
      </w:r>
      <w:r>
        <w:rPr>
          <w:sz w:val="18"/>
        </w:rPr>
        <w:t>do art.</w:t>
      </w:r>
      <w:r>
        <w:rPr>
          <w:spacing w:val="-1"/>
          <w:sz w:val="18"/>
        </w:rPr>
        <w:t> </w:t>
      </w:r>
      <w:r>
        <w:rPr>
          <w:sz w:val="18"/>
        </w:rPr>
        <w:t>93,</w:t>
      </w:r>
      <w:r>
        <w:rPr>
          <w:spacing w:val="-1"/>
          <w:sz w:val="18"/>
        </w:rPr>
        <w:t> </w:t>
      </w:r>
      <w:r>
        <w:rPr>
          <w:sz w:val="18"/>
        </w:rPr>
        <w:t>§2º, da</w:t>
      </w:r>
      <w:r>
        <w:rPr>
          <w:spacing w:val="-2"/>
          <w:sz w:val="18"/>
        </w:rPr>
        <w:t> </w:t>
      </w:r>
      <w:r>
        <w:rPr>
          <w:sz w:val="18"/>
        </w:rPr>
        <w:t>Lei</w:t>
      </w:r>
      <w:r>
        <w:rPr>
          <w:spacing w:val="-2"/>
          <w:sz w:val="18"/>
        </w:rPr>
        <w:t> </w:t>
      </w:r>
      <w:r>
        <w:rPr>
          <w:sz w:val="18"/>
        </w:rPr>
        <w:t>n.º</w:t>
      </w:r>
      <w:r>
        <w:rPr>
          <w:spacing w:val="-1"/>
          <w:sz w:val="18"/>
        </w:rPr>
        <w:t> </w:t>
      </w:r>
      <w:r>
        <w:rPr>
          <w:sz w:val="18"/>
        </w:rPr>
        <w:t>14.133,</w:t>
      </w:r>
      <w:r>
        <w:rPr>
          <w:spacing w:val="-1"/>
          <w:sz w:val="18"/>
        </w:rPr>
        <w:t> </w:t>
      </w:r>
      <w:r>
        <w:rPr>
          <w:sz w:val="18"/>
        </w:rPr>
        <w:t>de</w:t>
      </w:r>
      <w:r>
        <w:rPr>
          <w:spacing w:val="-1"/>
          <w:sz w:val="18"/>
        </w:rPr>
        <w:t> </w:t>
      </w:r>
      <w:r>
        <w:rPr>
          <w:spacing w:val="-2"/>
          <w:sz w:val="18"/>
        </w:rPr>
        <w:t>2021.</w:t>
      </w:r>
    </w:p>
    <w:p>
      <w:pPr>
        <w:pStyle w:val="BodyText"/>
        <w:spacing w:before="19"/>
      </w:pPr>
    </w:p>
    <w:p>
      <w:pPr>
        <w:pStyle w:val="ListParagraph"/>
        <w:numPr>
          <w:ilvl w:val="2"/>
          <w:numId w:val="8"/>
        </w:numPr>
        <w:tabs>
          <w:tab w:pos="660" w:val="left" w:leader="none"/>
        </w:tabs>
        <w:spacing w:line="240" w:lineRule="auto" w:before="0" w:after="0"/>
        <w:ind w:left="660" w:right="0" w:hanging="540"/>
        <w:jc w:val="left"/>
        <w:rPr>
          <w:sz w:val="18"/>
        </w:rPr>
      </w:pPr>
      <w:r>
        <w:rPr>
          <w:sz w:val="18"/>
        </w:rPr>
        <w:t>Fornecer</w:t>
      </w:r>
      <w:r>
        <w:rPr>
          <w:spacing w:val="-5"/>
          <w:sz w:val="18"/>
        </w:rPr>
        <w:t> </w:t>
      </w:r>
      <w:r>
        <w:rPr>
          <w:sz w:val="18"/>
        </w:rPr>
        <w:t>por</w:t>
      </w:r>
      <w:r>
        <w:rPr>
          <w:spacing w:val="-3"/>
          <w:sz w:val="18"/>
        </w:rPr>
        <w:t> </w:t>
      </w:r>
      <w:r>
        <w:rPr>
          <w:sz w:val="18"/>
        </w:rPr>
        <w:t>escrito</w:t>
      </w:r>
      <w:r>
        <w:rPr>
          <w:spacing w:val="-2"/>
          <w:sz w:val="18"/>
        </w:rPr>
        <w:t> </w:t>
      </w:r>
      <w:r>
        <w:rPr>
          <w:sz w:val="18"/>
        </w:rPr>
        <w:t>as</w:t>
      </w:r>
      <w:r>
        <w:rPr>
          <w:spacing w:val="-4"/>
          <w:sz w:val="18"/>
        </w:rPr>
        <w:t> </w:t>
      </w:r>
      <w:r>
        <w:rPr>
          <w:sz w:val="18"/>
        </w:rPr>
        <w:t>informações</w:t>
      </w:r>
      <w:r>
        <w:rPr>
          <w:spacing w:val="-3"/>
          <w:sz w:val="18"/>
        </w:rPr>
        <w:t> </w:t>
      </w:r>
      <w:r>
        <w:rPr>
          <w:sz w:val="18"/>
        </w:rPr>
        <w:t>necessárias</w:t>
      </w:r>
      <w:r>
        <w:rPr>
          <w:spacing w:val="-4"/>
          <w:sz w:val="18"/>
        </w:rPr>
        <w:t> </w:t>
      </w:r>
      <w:r>
        <w:rPr>
          <w:sz w:val="18"/>
        </w:rPr>
        <w:t>para</w:t>
      </w:r>
      <w:r>
        <w:rPr>
          <w:spacing w:val="-3"/>
          <w:sz w:val="18"/>
        </w:rPr>
        <w:t> </w:t>
      </w:r>
      <w:r>
        <w:rPr>
          <w:sz w:val="18"/>
        </w:rPr>
        <w:t>o</w:t>
      </w:r>
      <w:r>
        <w:rPr>
          <w:spacing w:val="-3"/>
          <w:sz w:val="18"/>
        </w:rPr>
        <w:t> </w:t>
      </w:r>
      <w:r>
        <w:rPr>
          <w:sz w:val="18"/>
        </w:rPr>
        <w:t>desenvolvimento</w:t>
      </w:r>
      <w:r>
        <w:rPr>
          <w:spacing w:val="-2"/>
          <w:sz w:val="18"/>
        </w:rPr>
        <w:t> </w:t>
      </w:r>
      <w:r>
        <w:rPr>
          <w:sz w:val="18"/>
        </w:rPr>
        <w:t>dos</w:t>
      </w:r>
      <w:r>
        <w:rPr>
          <w:spacing w:val="-4"/>
          <w:sz w:val="18"/>
        </w:rPr>
        <w:t> </w:t>
      </w:r>
      <w:r>
        <w:rPr>
          <w:sz w:val="18"/>
        </w:rPr>
        <w:t>serviços</w:t>
      </w:r>
      <w:r>
        <w:rPr>
          <w:spacing w:val="-3"/>
          <w:sz w:val="18"/>
        </w:rPr>
        <w:t> </w:t>
      </w:r>
      <w:r>
        <w:rPr>
          <w:sz w:val="18"/>
        </w:rPr>
        <w:t>objeto</w:t>
      </w:r>
      <w:r>
        <w:rPr>
          <w:spacing w:val="-3"/>
          <w:sz w:val="18"/>
        </w:rPr>
        <w:t> </w:t>
      </w:r>
      <w:r>
        <w:rPr>
          <w:sz w:val="18"/>
        </w:rPr>
        <w:t>do</w:t>
      </w:r>
      <w:r>
        <w:rPr>
          <w:spacing w:val="-2"/>
          <w:sz w:val="18"/>
        </w:rPr>
        <w:t> contrato.</w:t>
      </w:r>
    </w:p>
    <w:p>
      <w:pPr>
        <w:pStyle w:val="BodyText"/>
        <w:spacing w:before="20"/>
      </w:pPr>
    </w:p>
    <w:p>
      <w:pPr>
        <w:pStyle w:val="ListParagraph"/>
        <w:numPr>
          <w:ilvl w:val="2"/>
          <w:numId w:val="8"/>
        </w:numPr>
        <w:tabs>
          <w:tab w:pos="660" w:val="left" w:leader="none"/>
        </w:tabs>
        <w:spacing w:line="240" w:lineRule="auto" w:before="0" w:after="0"/>
        <w:ind w:left="660" w:right="0" w:hanging="540"/>
        <w:jc w:val="left"/>
        <w:rPr>
          <w:sz w:val="18"/>
        </w:rPr>
      </w:pPr>
      <w:r>
        <w:rPr>
          <w:sz w:val="18"/>
        </w:rPr>
        <w:t>Realizar</w:t>
      </w:r>
      <w:r>
        <w:rPr>
          <w:spacing w:val="-4"/>
          <w:sz w:val="18"/>
        </w:rPr>
        <w:t> </w:t>
      </w:r>
      <w:r>
        <w:rPr>
          <w:sz w:val="18"/>
        </w:rPr>
        <w:t>avaliações</w:t>
      </w:r>
      <w:r>
        <w:rPr>
          <w:spacing w:val="-5"/>
          <w:sz w:val="18"/>
        </w:rPr>
        <w:t> </w:t>
      </w:r>
      <w:r>
        <w:rPr>
          <w:sz w:val="18"/>
        </w:rPr>
        <w:t>periódicas</w:t>
      </w:r>
      <w:r>
        <w:rPr>
          <w:spacing w:val="-4"/>
          <w:sz w:val="18"/>
        </w:rPr>
        <w:t> </w:t>
      </w:r>
      <w:r>
        <w:rPr>
          <w:sz w:val="18"/>
        </w:rPr>
        <w:t>da</w:t>
      </w:r>
      <w:r>
        <w:rPr>
          <w:spacing w:val="-5"/>
          <w:sz w:val="18"/>
        </w:rPr>
        <w:t> </w:t>
      </w:r>
      <w:r>
        <w:rPr>
          <w:sz w:val="18"/>
        </w:rPr>
        <w:t>qualidade</w:t>
      </w:r>
      <w:r>
        <w:rPr>
          <w:spacing w:val="-4"/>
          <w:sz w:val="18"/>
        </w:rPr>
        <w:t> </w:t>
      </w:r>
      <w:r>
        <w:rPr>
          <w:sz w:val="18"/>
        </w:rPr>
        <w:t>dos</w:t>
      </w:r>
      <w:r>
        <w:rPr>
          <w:spacing w:val="-5"/>
          <w:sz w:val="18"/>
        </w:rPr>
        <w:t> </w:t>
      </w:r>
      <w:r>
        <w:rPr>
          <w:sz w:val="18"/>
        </w:rPr>
        <w:t>serviços,</w:t>
      </w:r>
      <w:r>
        <w:rPr>
          <w:spacing w:val="-3"/>
          <w:sz w:val="18"/>
        </w:rPr>
        <w:t> </w:t>
      </w:r>
      <w:r>
        <w:rPr>
          <w:sz w:val="18"/>
        </w:rPr>
        <w:t>após</w:t>
      </w:r>
      <w:r>
        <w:rPr>
          <w:spacing w:val="-5"/>
          <w:sz w:val="18"/>
        </w:rPr>
        <w:t> </w:t>
      </w:r>
      <w:r>
        <w:rPr>
          <w:sz w:val="18"/>
        </w:rPr>
        <w:t>seu</w:t>
      </w:r>
      <w:r>
        <w:rPr>
          <w:spacing w:val="-3"/>
          <w:sz w:val="18"/>
        </w:rPr>
        <w:t> </w:t>
      </w:r>
      <w:r>
        <w:rPr>
          <w:spacing w:val="-2"/>
          <w:sz w:val="18"/>
        </w:rPr>
        <w:t>recebimento.</w:t>
      </w:r>
    </w:p>
    <w:p>
      <w:pPr>
        <w:pStyle w:val="ListParagraph"/>
        <w:spacing w:after="0" w:line="240" w:lineRule="auto"/>
        <w:jc w:val="left"/>
        <w:rPr>
          <w:sz w:val="18"/>
        </w:rPr>
        <w:sectPr>
          <w:pgSz w:w="11910" w:h="16840"/>
          <w:pgMar w:header="0" w:footer="729" w:top="420" w:bottom="940" w:left="283" w:right="283"/>
        </w:sectPr>
      </w:pPr>
    </w:p>
    <w:p>
      <w:pPr>
        <w:pStyle w:val="ListParagraph"/>
        <w:numPr>
          <w:ilvl w:val="2"/>
          <w:numId w:val="8"/>
        </w:numPr>
        <w:tabs>
          <w:tab w:pos="663" w:val="left" w:leader="none"/>
        </w:tabs>
        <w:spacing w:line="268" w:lineRule="auto" w:before="76" w:after="0"/>
        <w:ind w:left="120" w:right="119" w:firstLine="0"/>
        <w:jc w:val="both"/>
        <w:rPr>
          <w:sz w:val="18"/>
        </w:rPr>
      </w:pPr>
      <w:r>
        <w:rPr>
          <w:sz w:val="18"/>
        </w:rPr>
        <w:t>Exigir do Contratado que providencie a seguinte documentação como condição indispensável para o recebimento definitivo de objeto, quando for o caso:</w:t>
      </w:r>
    </w:p>
    <w:p>
      <w:pPr>
        <w:pStyle w:val="ListParagraph"/>
        <w:numPr>
          <w:ilvl w:val="3"/>
          <w:numId w:val="8"/>
        </w:numPr>
        <w:tabs>
          <w:tab w:pos="795" w:val="left" w:leader="none"/>
        </w:tabs>
        <w:spacing w:line="240" w:lineRule="auto" w:before="202" w:after="0"/>
        <w:ind w:left="795" w:right="0" w:hanging="675"/>
        <w:jc w:val="left"/>
        <w:rPr>
          <w:sz w:val="18"/>
        </w:rPr>
      </w:pPr>
      <w:r>
        <w:rPr>
          <w:sz w:val="18"/>
        </w:rPr>
        <w:t>"as</w:t>
      </w:r>
      <w:r>
        <w:rPr>
          <w:spacing w:val="-5"/>
          <w:sz w:val="18"/>
        </w:rPr>
        <w:t> </w:t>
      </w:r>
      <w:r>
        <w:rPr>
          <w:sz w:val="18"/>
        </w:rPr>
        <w:t>built",</w:t>
      </w:r>
      <w:r>
        <w:rPr>
          <w:spacing w:val="-2"/>
          <w:sz w:val="18"/>
        </w:rPr>
        <w:t> </w:t>
      </w:r>
      <w:r>
        <w:rPr>
          <w:sz w:val="18"/>
        </w:rPr>
        <w:t>elaborado</w:t>
      </w:r>
      <w:r>
        <w:rPr>
          <w:spacing w:val="-3"/>
          <w:sz w:val="18"/>
        </w:rPr>
        <w:t> </w:t>
      </w:r>
      <w:r>
        <w:rPr>
          <w:sz w:val="18"/>
        </w:rPr>
        <w:t>pelo</w:t>
      </w:r>
      <w:r>
        <w:rPr>
          <w:spacing w:val="-2"/>
          <w:sz w:val="18"/>
        </w:rPr>
        <w:t> </w:t>
      </w:r>
      <w:r>
        <w:rPr>
          <w:sz w:val="18"/>
        </w:rPr>
        <w:t>responsável</w:t>
      </w:r>
      <w:r>
        <w:rPr>
          <w:spacing w:val="-2"/>
          <w:sz w:val="18"/>
        </w:rPr>
        <w:t> </w:t>
      </w:r>
      <w:r>
        <w:rPr>
          <w:sz w:val="18"/>
        </w:rPr>
        <w:t>por</w:t>
      </w:r>
      <w:r>
        <w:rPr>
          <w:spacing w:val="-3"/>
          <w:sz w:val="18"/>
        </w:rPr>
        <w:t> </w:t>
      </w:r>
      <w:r>
        <w:rPr>
          <w:sz w:val="18"/>
        </w:rPr>
        <w:t>sua</w:t>
      </w:r>
      <w:r>
        <w:rPr>
          <w:spacing w:val="-2"/>
          <w:sz w:val="18"/>
        </w:rPr>
        <w:t> execução;</w:t>
      </w:r>
    </w:p>
    <w:p>
      <w:pPr>
        <w:pStyle w:val="BodyText"/>
        <w:spacing w:before="19"/>
      </w:pPr>
    </w:p>
    <w:p>
      <w:pPr>
        <w:pStyle w:val="ListParagraph"/>
        <w:numPr>
          <w:ilvl w:val="3"/>
          <w:numId w:val="8"/>
        </w:numPr>
        <w:tabs>
          <w:tab w:pos="795" w:val="left" w:leader="none"/>
        </w:tabs>
        <w:spacing w:line="240" w:lineRule="auto" w:before="0" w:after="0"/>
        <w:ind w:left="795" w:right="0" w:hanging="675"/>
        <w:jc w:val="left"/>
        <w:rPr>
          <w:sz w:val="18"/>
        </w:rPr>
      </w:pPr>
      <w:r>
        <w:rPr>
          <w:sz w:val="18"/>
        </w:rPr>
        <w:t>comprovação</w:t>
      </w:r>
      <w:r>
        <w:rPr>
          <w:spacing w:val="-6"/>
          <w:sz w:val="18"/>
        </w:rPr>
        <w:t> </w:t>
      </w:r>
      <w:r>
        <w:rPr>
          <w:sz w:val="18"/>
        </w:rPr>
        <w:t>das</w:t>
      </w:r>
      <w:r>
        <w:rPr>
          <w:spacing w:val="-4"/>
          <w:sz w:val="18"/>
        </w:rPr>
        <w:t> </w:t>
      </w:r>
      <w:r>
        <w:rPr>
          <w:sz w:val="18"/>
        </w:rPr>
        <w:t>ligações</w:t>
      </w:r>
      <w:r>
        <w:rPr>
          <w:spacing w:val="-3"/>
          <w:sz w:val="18"/>
        </w:rPr>
        <w:t> </w:t>
      </w:r>
      <w:r>
        <w:rPr>
          <w:sz w:val="18"/>
        </w:rPr>
        <w:t>definitivas</w:t>
      </w:r>
      <w:r>
        <w:rPr>
          <w:spacing w:val="-4"/>
          <w:sz w:val="18"/>
        </w:rPr>
        <w:t> </w:t>
      </w:r>
      <w:r>
        <w:rPr>
          <w:sz w:val="18"/>
        </w:rPr>
        <w:t>de</w:t>
      </w:r>
      <w:r>
        <w:rPr>
          <w:spacing w:val="-4"/>
          <w:sz w:val="18"/>
        </w:rPr>
        <w:t> </w:t>
      </w:r>
      <w:r>
        <w:rPr>
          <w:sz w:val="18"/>
        </w:rPr>
        <w:t>energia,</w:t>
      </w:r>
      <w:r>
        <w:rPr>
          <w:spacing w:val="-3"/>
          <w:sz w:val="18"/>
        </w:rPr>
        <w:t> </w:t>
      </w:r>
      <w:r>
        <w:rPr>
          <w:sz w:val="18"/>
        </w:rPr>
        <w:t>água,</w:t>
      </w:r>
      <w:r>
        <w:rPr>
          <w:spacing w:val="-4"/>
          <w:sz w:val="18"/>
        </w:rPr>
        <w:t> </w:t>
      </w:r>
      <w:r>
        <w:rPr>
          <w:sz w:val="18"/>
        </w:rPr>
        <w:t>telefone</w:t>
      </w:r>
      <w:r>
        <w:rPr>
          <w:spacing w:val="-4"/>
          <w:sz w:val="18"/>
        </w:rPr>
        <w:t> </w:t>
      </w:r>
      <w:r>
        <w:rPr>
          <w:sz w:val="18"/>
        </w:rPr>
        <w:t>e</w:t>
      </w:r>
      <w:r>
        <w:rPr>
          <w:spacing w:val="-3"/>
          <w:sz w:val="18"/>
        </w:rPr>
        <w:t> </w:t>
      </w:r>
      <w:r>
        <w:rPr>
          <w:spacing w:val="-4"/>
          <w:sz w:val="18"/>
        </w:rPr>
        <w:t>gás;</w:t>
      </w:r>
    </w:p>
    <w:p>
      <w:pPr>
        <w:pStyle w:val="BodyText"/>
        <w:spacing w:before="20"/>
      </w:pPr>
    </w:p>
    <w:p>
      <w:pPr>
        <w:pStyle w:val="ListParagraph"/>
        <w:numPr>
          <w:ilvl w:val="3"/>
          <w:numId w:val="8"/>
        </w:numPr>
        <w:tabs>
          <w:tab w:pos="795" w:val="left" w:leader="none"/>
        </w:tabs>
        <w:spacing w:line="240" w:lineRule="auto" w:before="0" w:after="0"/>
        <w:ind w:left="795" w:right="0" w:hanging="675"/>
        <w:jc w:val="left"/>
        <w:rPr>
          <w:sz w:val="18"/>
        </w:rPr>
      </w:pPr>
      <w:r>
        <w:rPr>
          <w:sz w:val="18"/>
        </w:rPr>
        <w:t>laudo</w:t>
      </w:r>
      <w:r>
        <w:rPr>
          <w:spacing w:val="-2"/>
          <w:sz w:val="18"/>
        </w:rPr>
        <w:t> </w:t>
      </w:r>
      <w:r>
        <w:rPr>
          <w:sz w:val="18"/>
        </w:rPr>
        <w:t>de</w:t>
      </w:r>
      <w:r>
        <w:rPr>
          <w:spacing w:val="-3"/>
          <w:sz w:val="18"/>
        </w:rPr>
        <w:t> </w:t>
      </w:r>
      <w:r>
        <w:rPr>
          <w:sz w:val="18"/>
        </w:rPr>
        <w:t>vistoria</w:t>
      </w:r>
      <w:r>
        <w:rPr>
          <w:spacing w:val="-3"/>
          <w:sz w:val="18"/>
        </w:rPr>
        <w:t> </w:t>
      </w:r>
      <w:r>
        <w:rPr>
          <w:sz w:val="18"/>
        </w:rPr>
        <w:t>do</w:t>
      </w:r>
      <w:r>
        <w:rPr>
          <w:spacing w:val="-2"/>
          <w:sz w:val="18"/>
        </w:rPr>
        <w:t> </w:t>
      </w:r>
      <w:r>
        <w:rPr>
          <w:sz w:val="18"/>
        </w:rPr>
        <w:t>corpo</w:t>
      </w:r>
      <w:r>
        <w:rPr>
          <w:spacing w:val="-2"/>
          <w:sz w:val="18"/>
        </w:rPr>
        <w:t> </w:t>
      </w:r>
      <w:r>
        <w:rPr>
          <w:sz w:val="18"/>
        </w:rPr>
        <w:t>de</w:t>
      </w:r>
      <w:r>
        <w:rPr>
          <w:spacing w:val="-3"/>
          <w:sz w:val="18"/>
        </w:rPr>
        <w:t> </w:t>
      </w:r>
      <w:r>
        <w:rPr>
          <w:sz w:val="18"/>
        </w:rPr>
        <w:t>bombeiros</w:t>
      </w:r>
      <w:r>
        <w:rPr>
          <w:spacing w:val="-3"/>
          <w:sz w:val="18"/>
        </w:rPr>
        <w:t> </w:t>
      </w:r>
      <w:r>
        <w:rPr>
          <w:sz w:val="18"/>
        </w:rPr>
        <w:t>aprovando</w:t>
      </w:r>
      <w:r>
        <w:rPr>
          <w:spacing w:val="-2"/>
          <w:sz w:val="18"/>
        </w:rPr>
        <w:t> </w:t>
      </w:r>
      <w:r>
        <w:rPr>
          <w:sz w:val="18"/>
        </w:rPr>
        <w:t>o</w:t>
      </w:r>
      <w:r>
        <w:rPr>
          <w:spacing w:val="-1"/>
          <w:sz w:val="18"/>
        </w:rPr>
        <w:t> </w:t>
      </w:r>
      <w:r>
        <w:rPr>
          <w:spacing w:val="-2"/>
          <w:sz w:val="18"/>
        </w:rPr>
        <w:t>serviço;</w:t>
      </w:r>
    </w:p>
    <w:p>
      <w:pPr>
        <w:pStyle w:val="BodyText"/>
        <w:spacing w:before="20"/>
      </w:pPr>
    </w:p>
    <w:p>
      <w:pPr>
        <w:pStyle w:val="ListParagraph"/>
        <w:numPr>
          <w:ilvl w:val="3"/>
          <w:numId w:val="8"/>
        </w:numPr>
        <w:tabs>
          <w:tab w:pos="795" w:val="left" w:leader="none"/>
        </w:tabs>
        <w:spacing w:line="240" w:lineRule="auto" w:before="0" w:after="0"/>
        <w:ind w:left="795" w:right="0" w:hanging="675"/>
        <w:jc w:val="left"/>
        <w:rPr>
          <w:sz w:val="18"/>
        </w:rPr>
      </w:pPr>
      <w:r>
        <w:rPr>
          <w:sz w:val="18"/>
        </w:rPr>
        <w:t>carta</w:t>
      </w:r>
      <w:r>
        <w:rPr>
          <w:spacing w:val="-8"/>
          <w:sz w:val="18"/>
        </w:rPr>
        <w:t> </w:t>
      </w:r>
      <w:r>
        <w:rPr>
          <w:sz w:val="18"/>
        </w:rPr>
        <w:t>"habite-se",</w:t>
      </w:r>
      <w:r>
        <w:rPr>
          <w:spacing w:val="-5"/>
          <w:sz w:val="18"/>
        </w:rPr>
        <w:t> </w:t>
      </w:r>
      <w:r>
        <w:rPr>
          <w:sz w:val="18"/>
        </w:rPr>
        <w:t>emitida</w:t>
      </w:r>
      <w:r>
        <w:rPr>
          <w:spacing w:val="-5"/>
          <w:sz w:val="18"/>
        </w:rPr>
        <w:t> </w:t>
      </w:r>
      <w:r>
        <w:rPr>
          <w:sz w:val="18"/>
        </w:rPr>
        <w:t>pela</w:t>
      </w:r>
      <w:r>
        <w:rPr>
          <w:spacing w:val="-6"/>
          <w:sz w:val="18"/>
        </w:rPr>
        <w:t> </w:t>
      </w:r>
      <w:r>
        <w:rPr>
          <w:sz w:val="18"/>
        </w:rPr>
        <w:t>prefeitura;</w:t>
      </w:r>
      <w:r>
        <w:rPr>
          <w:spacing w:val="-5"/>
          <w:sz w:val="18"/>
        </w:rPr>
        <w:t> </w:t>
      </w:r>
      <w:r>
        <w:rPr>
          <w:spacing w:val="-10"/>
          <w:sz w:val="18"/>
        </w:rPr>
        <w:t>e</w:t>
      </w:r>
    </w:p>
    <w:p>
      <w:pPr>
        <w:pStyle w:val="BodyText"/>
        <w:spacing w:before="19"/>
      </w:pPr>
    </w:p>
    <w:p>
      <w:pPr>
        <w:pStyle w:val="ListParagraph"/>
        <w:numPr>
          <w:ilvl w:val="3"/>
          <w:numId w:val="8"/>
        </w:numPr>
        <w:tabs>
          <w:tab w:pos="795" w:val="left" w:leader="none"/>
        </w:tabs>
        <w:spacing w:line="240" w:lineRule="auto" w:before="0" w:after="0"/>
        <w:ind w:left="795" w:right="0" w:hanging="675"/>
        <w:jc w:val="left"/>
        <w:rPr>
          <w:sz w:val="18"/>
        </w:rPr>
      </w:pPr>
      <w:r>
        <w:rPr>
          <w:sz w:val="18"/>
        </w:rPr>
        <w:t>certidão</w:t>
      </w:r>
      <w:r>
        <w:rPr>
          <w:spacing w:val="-5"/>
          <w:sz w:val="18"/>
        </w:rPr>
        <w:t> </w:t>
      </w:r>
      <w:r>
        <w:rPr>
          <w:sz w:val="18"/>
        </w:rPr>
        <w:t>negativa</w:t>
      </w:r>
      <w:r>
        <w:rPr>
          <w:spacing w:val="-4"/>
          <w:sz w:val="18"/>
        </w:rPr>
        <w:t> </w:t>
      </w:r>
      <w:r>
        <w:rPr>
          <w:sz w:val="18"/>
        </w:rPr>
        <w:t>de</w:t>
      </w:r>
      <w:r>
        <w:rPr>
          <w:spacing w:val="-4"/>
          <w:sz w:val="18"/>
        </w:rPr>
        <w:t> </w:t>
      </w:r>
      <w:r>
        <w:rPr>
          <w:sz w:val="18"/>
        </w:rPr>
        <w:t>débitos</w:t>
      </w:r>
      <w:r>
        <w:rPr>
          <w:spacing w:val="-3"/>
          <w:sz w:val="18"/>
        </w:rPr>
        <w:t> </w:t>
      </w:r>
      <w:r>
        <w:rPr>
          <w:sz w:val="18"/>
        </w:rPr>
        <w:t>previdenciários</w:t>
      </w:r>
      <w:r>
        <w:rPr>
          <w:spacing w:val="-4"/>
          <w:sz w:val="18"/>
        </w:rPr>
        <w:t> </w:t>
      </w:r>
      <w:r>
        <w:rPr>
          <w:sz w:val="18"/>
        </w:rPr>
        <w:t>específica</w:t>
      </w:r>
      <w:r>
        <w:rPr>
          <w:spacing w:val="-4"/>
          <w:sz w:val="18"/>
        </w:rPr>
        <w:t> </w:t>
      </w:r>
      <w:r>
        <w:rPr>
          <w:sz w:val="18"/>
        </w:rPr>
        <w:t>para</w:t>
      </w:r>
      <w:r>
        <w:rPr>
          <w:spacing w:val="-3"/>
          <w:sz w:val="18"/>
        </w:rPr>
        <w:t> </w:t>
      </w:r>
      <w:r>
        <w:rPr>
          <w:sz w:val="18"/>
        </w:rPr>
        <w:t>o</w:t>
      </w:r>
      <w:r>
        <w:rPr>
          <w:spacing w:val="-3"/>
          <w:sz w:val="18"/>
        </w:rPr>
        <w:t> </w:t>
      </w:r>
      <w:r>
        <w:rPr>
          <w:sz w:val="18"/>
        </w:rPr>
        <w:t>registro</w:t>
      </w:r>
      <w:r>
        <w:rPr>
          <w:spacing w:val="-3"/>
          <w:sz w:val="18"/>
        </w:rPr>
        <w:t> </w:t>
      </w:r>
      <w:r>
        <w:rPr>
          <w:sz w:val="18"/>
        </w:rPr>
        <w:t>da</w:t>
      </w:r>
      <w:r>
        <w:rPr>
          <w:spacing w:val="-3"/>
          <w:sz w:val="18"/>
        </w:rPr>
        <w:t> </w:t>
      </w:r>
      <w:r>
        <w:rPr>
          <w:sz w:val="18"/>
        </w:rPr>
        <w:t>obra</w:t>
      </w:r>
      <w:r>
        <w:rPr>
          <w:spacing w:val="-4"/>
          <w:sz w:val="18"/>
        </w:rPr>
        <w:t> </w:t>
      </w:r>
      <w:r>
        <w:rPr>
          <w:sz w:val="18"/>
        </w:rPr>
        <w:t>junto</w:t>
      </w:r>
      <w:r>
        <w:rPr>
          <w:spacing w:val="-3"/>
          <w:sz w:val="18"/>
        </w:rPr>
        <w:t> </w:t>
      </w:r>
      <w:r>
        <w:rPr>
          <w:sz w:val="18"/>
        </w:rPr>
        <w:t>ao</w:t>
      </w:r>
      <w:r>
        <w:rPr>
          <w:spacing w:val="-3"/>
          <w:sz w:val="18"/>
        </w:rPr>
        <w:t> </w:t>
      </w:r>
      <w:r>
        <w:rPr>
          <w:sz w:val="18"/>
        </w:rPr>
        <w:t>Cartório</w:t>
      </w:r>
      <w:r>
        <w:rPr>
          <w:spacing w:val="-2"/>
          <w:sz w:val="18"/>
        </w:rPr>
        <w:t> </w:t>
      </w:r>
      <w:r>
        <w:rPr>
          <w:sz w:val="18"/>
        </w:rPr>
        <w:t>de</w:t>
      </w:r>
      <w:r>
        <w:rPr>
          <w:spacing w:val="-4"/>
          <w:sz w:val="18"/>
        </w:rPr>
        <w:t> </w:t>
      </w:r>
      <w:r>
        <w:rPr>
          <w:sz w:val="18"/>
        </w:rPr>
        <w:t>Registro</w:t>
      </w:r>
      <w:r>
        <w:rPr>
          <w:spacing w:val="-3"/>
          <w:sz w:val="18"/>
        </w:rPr>
        <w:t> </w:t>
      </w:r>
      <w:r>
        <w:rPr>
          <w:sz w:val="18"/>
        </w:rPr>
        <w:t>de</w:t>
      </w:r>
      <w:r>
        <w:rPr>
          <w:spacing w:val="-3"/>
          <w:sz w:val="18"/>
        </w:rPr>
        <w:t> </w:t>
      </w:r>
      <w:r>
        <w:rPr>
          <w:spacing w:val="-2"/>
          <w:sz w:val="18"/>
        </w:rPr>
        <w:t>Imóveis;</w:t>
      </w:r>
    </w:p>
    <w:p>
      <w:pPr>
        <w:pStyle w:val="BodyText"/>
        <w:spacing w:before="19"/>
      </w:pPr>
    </w:p>
    <w:p>
      <w:pPr>
        <w:pStyle w:val="ListParagraph"/>
        <w:numPr>
          <w:ilvl w:val="2"/>
          <w:numId w:val="8"/>
        </w:numPr>
        <w:tabs>
          <w:tab w:pos="668" w:val="left" w:leader="none"/>
        </w:tabs>
        <w:spacing w:line="268" w:lineRule="auto" w:before="1" w:after="0"/>
        <w:ind w:left="120" w:right="119" w:firstLine="0"/>
        <w:jc w:val="both"/>
        <w:rPr>
          <w:sz w:val="18"/>
        </w:rPr>
      </w:pPr>
      <w:r>
        <w:rPr>
          <w:sz w:val="18"/>
        </w:rPr>
        <w:t>Arquivar, entre outros documentos, de projetos, "as built", especificações técnicas, orçamentos, termos de recebimento, contratos e aditamentos, relatórios de inspeções técnicas após o recebimento do serviço e notificações expedidas.</w:t>
      </w:r>
    </w:p>
    <w:p>
      <w:pPr>
        <w:pStyle w:val="ListParagraph"/>
        <w:numPr>
          <w:ilvl w:val="2"/>
          <w:numId w:val="8"/>
        </w:numPr>
        <w:tabs>
          <w:tab w:pos="697" w:val="left" w:leader="none"/>
        </w:tabs>
        <w:spacing w:line="268" w:lineRule="auto" w:before="201" w:after="0"/>
        <w:ind w:left="120" w:right="118" w:firstLine="0"/>
        <w:jc w:val="both"/>
        <w:rPr>
          <w:sz w:val="18"/>
        </w:rPr>
      </w:pPr>
      <w:r>
        <w:rPr>
          <w:sz w:val="18"/>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pPr>
        <w:pStyle w:val="ListParagraph"/>
        <w:numPr>
          <w:ilvl w:val="2"/>
          <w:numId w:val="8"/>
        </w:numPr>
        <w:tabs>
          <w:tab w:pos="681" w:val="left" w:leader="none"/>
        </w:tabs>
        <w:spacing w:line="268" w:lineRule="auto" w:before="202" w:after="0"/>
        <w:ind w:left="120" w:right="118" w:firstLine="0"/>
        <w:jc w:val="both"/>
        <w:rPr>
          <w:sz w:val="18"/>
        </w:rPr>
      </w:pPr>
      <w:r>
        <w:rPr>
          <w:sz w:val="18"/>
        </w:rPr>
        <w:t>Previamente à formalização da ordem de serviço ou do contrato, verificar pendências, liberar áreas e/ou adotar providências cabíveis para a regularidade do início da sua execução.</w:t>
      </w:r>
    </w:p>
    <w:p>
      <w:pPr>
        <w:pStyle w:val="ListParagraph"/>
        <w:numPr>
          <w:ilvl w:val="2"/>
          <w:numId w:val="8"/>
        </w:numPr>
        <w:tabs>
          <w:tab w:pos="677" w:val="left" w:leader="none"/>
        </w:tabs>
        <w:spacing w:line="268" w:lineRule="auto" w:before="201" w:after="0"/>
        <w:ind w:left="120" w:right="118" w:firstLine="0"/>
        <w:jc w:val="both"/>
        <w:rPr>
          <w:sz w:val="18"/>
        </w:rPr>
      </w:pPr>
      <w:r>
        <w:rPr>
          <w:sz w:val="18"/>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w:t>
      </w:r>
      <w:r>
        <w:rPr>
          <w:spacing w:val="80"/>
          <w:sz w:val="18"/>
        </w:rPr>
        <w:t> </w:t>
      </w:r>
      <w:r>
        <w:rPr>
          <w:spacing w:val="-2"/>
          <w:sz w:val="18"/>
        </w:rPr>
        <w:t>subordinados.</w:t>
      </w:r>
    </w:p>
    <w:p>
      <w:pPr>
        <w:pStyle w:val="Heading3"/>
        <w:numPr>
          <w:ilvl w:val="0"/>
          <w:numId w:val="8"/>
        </w:numPr>
        <w:tabs>
          <w:tab w:pos="300" w:val="left" w:leader="none"/>
        </w:tabs>
        <w:spacing w:line="240" w:lineRule="auto" w:before="207" w:after="0"/>
        <w:ind w:left="300" w:right="0" w:hanging="180"/>
        <w:jc w:val="left"/>
      </w:pPr>
      <w:r>
        <w:rPr/>
        <w:t>OBRIGAÇÕES</w:t>
      </w:r>
      <w:r>
        <w:rPr>
          <w:spacing w:val="-6"/>
        </w:rPr>
        <w:t> </w:t>
      </w:r>
      <w:r>
        <w:rPr/>
        <w:t>DO</w:t>
      </w:r>
      <w:r>
        <w:rPr>
          <w:spacing w:val="-6"/>
        </w:rPr>
        <w:t> </w:t>
      </w:r>
      <w:r>
        <w:rPr>
          <w:spacing w:val="-2"/>
        </w:rPr>
        <w:t>CONTRATADO</w:t>
      </w:r>
    </w:p>
    <w:p>
      <w:pPr>
        <w:pStyle w:val="BodyText"/>
        <w:spacing w:before="16"/>
        <w:rPr>
          <w:b/>
        </w:rPr>
      </w:pPr>
    </w:p>
    <w:p>
      <w:pPr>
        <w:pStyle w:val="ListParagraph"/>
        <w:numPr>
          <w:ilvl w:val="1"/>
          <w:numId w:val="8"/>
        </w:numPr>
        <w:tabs>
          <w:tab w:pos="384" w:val="left" w:leader="none"/>
        </w:tabs>
        <w:spacing w:line="321" w:lineRule="auto" w:before="0" w:after="0"/>
        <w:ind w:left="120" w:right="122" w:firstLine="0"/>
        <w:jc w:val="both"/>
        <w:rPr>
          <w:sz w:val="15"/>
        </w:rPr>
      </w:pPr>
      <w:r>
        <w:rPr>
          <w:sz w:val="15"/>
        </w:rPr>
        <w:t>O Contratado deve cumprir todas as obrigações constantes do Termo de Referência e deste Anexo, assumindo como exclusivamente seus os riscos e as despesas decorrentes da boa</w:t>
      </w:r>
      <w:r>
        <w:rPr>
          <w:spacing w:val="40"/>
          <w:sz w:val="15"/>
        </w:rPr>
        <w:t> </w:t>
      </w:r>
      <w:r>
        <w:rPr>
          <w:sz w:val="15"/>
        </w:rPr>
        <w:t>e perfeita execução do objeto, observando, ainda, as obrigações a seguir dispostas:</w:t>
      </w:r>
    </w:p>
    <w:p>
      <w:pPr>
        <w:pStyle w:val="BodyText"/>
        <w:spacing w:before="31"/>
        <w:rPr>
          <w:sz w:val="15"/>
        </w:rPr>
      </w:pPr>
    </w:p>
    <w:p>
      <w:pPr>
        <w:pStyle w:val="ListParagraph"/>
        <w:numPr>
          <w:ilvl w:val="2"/>
          <w:numId w:val="8"/>
        </w:numPr>
        <w:tabs>
          <w:tab w:pos="529" w:val="left" w:leader="none"/>
        </w:tabs>
        <w:spacing w:line="240" w:lineRule="auto" w:before="0" w:after="0"/>
        <w:ind w:left="529" w:right="0" w:hanging="409"/>
        <w:jc w:val="left"/>
        <w:rPr>
          <w:sz w:val="15"/>
        </w:rPr>
      </w:pPr>
      <w:r>
        <w:rPr>
          <w:sz w:val="15"/>
        </w:rPr>
        <w:t>Manter</w:t>
      </w:r>
      <w:r>
        <w:rPr>
          <w:spacing w:val="-6"/>
          <w:sz w:val="15"/>
        </w:rPr>
        <w:t> </w:t>
      </w:r>
      <w:r>
        <w:rPr>
          <w:sz w:val="15"/>
        </w:rPr>
        <w:t>preposto</w:t>
      </w:r>
      <w:r>
        <w:rPr>
          <w:spacing w:val="-6"/>
          <w:sz w:val="15"/>
        </w:rPr>
        <w:t> </w:t>
      </w:r>
      <w:r>
        <w:rPr>
          <w:sz w:val="15"/>
        </w:rPr>
        <w:t>aceito</w:t>
      </w:r>
      <w:r>
        <w:rPr>
          <w:spacing w:val="-6"/>
          <w:sz w:val="15"/>
        </w:rPr>
        <w:t> </w:t>
      </w:r>
      <w:r>
        <w:rPr>
          <w:sz w:val="15"/>
        </w:rPr>
        <w:t>pela</w:t>
      </w:r>
      <w:r>
        <w:rPr>
          <w:spacing w:val="-6"/>
          <w:sz w:val="15"/>
        </w:rPr>
        <w:t> </w:t>
      </w:r>
      <w:r>
        <w:rPr>
          <w:sz w:val="15"/>
        </w:rPr>
        <w:t>Administração</w:t>
      </w:r>
      <w:r>
        <w:rPr>
          <w:spacing w:val="-6"/>
          <w:sz w:val="15"/>
        </w:rPr>
        <w:t> </w:t>
      </w:r>
      <w:r>
        <w:rPr>
          <w:sz w:val="15"/>
        </w:rPr>
        <w:t>no</w:t>
      </w:r>
      <w:r>
        <w:rPr>
          <w:spacing w:val="-6"/>
          <w:sz w:val="15"/>
        </w:rPr>
        <w:t> </w:t>
      </w:r>
      <w:r>
        <w:rPr>
          <w:sz w:val="15"/>
        </w:rPr>
        <w:t>local</w:t>
      </w:r>
      <w:r>
        <w:rPr>
          <w:spacing w:val="-5"/>
          <w:sz w:val="15"/>
        </w:rPr>
        <w:t> </w:t>
      </w:r>
      <w:r>
        <w:rPr>
          <w:sz w:val="15"/>
        </w:rPr>
        <w:t>do</w:t>
      </w:r>
      <w:r>
        <w:rPr>
          <w:spacing w:val="-6"/>
          <w:sz w:val="15"/>
        </w:rPr>
        <w:t> </w:t>
      </w:r>
      <w:r>
        <w:rPr>
          <w:sz w:val="15"/>
        </w:rPr>
        <w:t>serviço</w:t>
      </w:r>
      <w:r>
        <w:rPr>
          <w:spacing w:val="-6"/>
          <w:sz w:val="15"/>
        </w:rPr>
        <w:t> </w:t>
      </w:r>
      <w:r>
        <w:rPr>
          <w:sz w:val="15"/>
        </w:rPr>
        <w:t>para</w:t>
      </w:r>
      <w:r>
        <w:rPr>
          <w:spacing w:val="-6"/>
          <w:sz w:val="15"/>
        </w:rPr>
        <w:t> </w:t>
      </w:r>
      <w:r>
        <w:rPr>
          <w:sz w:val="15"/>
        </w:rPr>
        <w:t>representá-lo</w:t>
      </w:r>
      <w:r>
        <w:rPr>
          <w:spacing w:val="-6"/>
          <w:sz w:val="15"/>
        </w:rPr>
        <w:t> </w:t>
      </w:r>
      <w:r>
        <w:rPr>
          <w:sz w:val="15"/>
        </w:rPr>
        <w:t>na</w:t>
      </w:r>
      <w:r>
        <w:rPr>
          <w:spacing w:val="-6"/>
          <w:sz w:val="15"/>
        </w:rPr>
        <w:t> </w:t>
      </w:r>
      <w:r>
        <w:rPr>
          <w:sz w:val="15"/>
        </w:rPr>
        <w:t>execução</w:t>
      </w:r>
      <w:r>
        <w:rPr>
          <w:spacing w:val="-6"/>
          <w:sz w:val="15"/>
        </w:rPr>
        <w:t> </w:t>
      </w:r>
      <w:r>
        <w:rPr>
          <w:spacing w:val="-2"/>
          <w:sz w:val="15"/>
        </w:rPr>
        <w:t>contratual.</w:t>
      </w:r>
    </w:p>
    <w:p>
      <w:pPr>
        <w:pStyle w:val="BodyText"/>
        <w:spacing w:before="88"/>
        <w:rPr>
          <w:sz w:val="15"/>
        </w:rPr>
      </w:pPr>
    </w:p>
    <w:p>
      <w:pPr>
        <w:pStyle w:val="ListParagraph"/>
        <w:numPr>
          <w:ilvl w:val="2"/>
          <w:numId w:val="8"/>
        </w:numPr>
        <w:tabs>
          <w:tab w:pos="500" w:val="left" w:leader="none"/>
        </w:tabs>
        <w:spacing w:line="321" w:lineRule="auto" w:before="0" w:after="0"/>
        <w:ind w:left="120" w:right="122" w:firstLine="0"/>
        <w:jc w:val="both"/>
        <w:rPr>
          <w:sz w:val="15"/>
        </w:rPr>
      </w:pPr>
      <w:r>
        <w:rPr>
          <w:sz w:val="15"/>
        </w:rPr>
        <w:t>A indicação ou a manutenção do preposto da empresa poderá ser recusada pelo órgão ou entidade, desde que devidamente justificada, devendo a empresa designar outro para o</w:t>
      </w:r>
      <w:r>
        <w:rPr>
          <w:spacing w:val="40"/>
          <w:sz w:val="15"/>
        </w:rPr>
        <w:t> </w:t>
      </w:r>
      <w:r>
        <w:rPr>
          <w:sz w:val="15"/>
        </w:rPr>
        <w:t>exercício da atividade.</w:t>
      </w:r>
    </w:p>
    <w:p>
      <w:pPr>
        <w:pStyle w:val="BodyText"/>
        <w:spacing w:before="31"/>
        <w:rPr>
          <w:sz w:val="15"/>
        </w:rPr>
      </w:pPr>
    </w:p>
    <w:p>
      <w:pPr>
        <w:pStyle w:val="ListParagraph"/>
        <w:numPr>
          <w:ilvl w:val="2"/>
          <w:numId w:val="8"/>
        </w:numPr>
        <w:tabs>
          <w:tab w:pos="492" w:val="left" w:leader="none"/>
        </w:tabs>
        <w:spacing w:line="240" w:lineRule="auto" w:before="0" w:after="0"/>
        <w:ind w:left="492" w:right="0" w:hanging="372"/>
        <w:jc w:val="left"/>
        <w:rPr>
          <w:sz w:val="15"/>
        </w:rPr>
      </w:pPr>
      <w:r>
        <w:rPr>
          <w:sz w:val="15"/>
        </w:rPr>
        <w:t>Atender</w:t>
      </w:r>
      <w:r>
        <w:rPr>
          <w:spacing w:val="-8"/>
          <w:sz w:val="15"/>
        </w:rPr>
        <w:t> </w:t>
      </w:r>
      <w:r>
        <w:rPr>
          <w:sz w:val="15"/>
        </w:rPr>
        <w:t>às</w:t>
      </w:r>
      <w:r>
        <w:rPr>
          <w:spacing w:val="-8"/>
          <w:sz w:val="15"/>
        </w:rPr>
        <w:t> </w:t>
      </w:r>
      <w:r>
        <w:rPr>
          <w:sz w:val="15"/>
        </w:rPr>
        <w:t>determinações</w:t>
      </w:r>
      <w:r>
        <w:rPr>
          <w:spacing w:val="-8"/>
          <w:sz w:val="15"/>
        </w:rPr>
        <w:t> </w:t>
      </w:r>
      <w:r>
        <w:rPr>
          <w:sz w:val="15"/>
        </w:rPr>
        <w:t>regulares</w:t>
      </w:r>
      <w:r>
        <w:rPr>
          <w:spacing w:val="-8"/>
          <w:sz w:val="15"/>
        </w:rPr>
        <w:t> </w:t>
      </w:r>
      <w:r>
        <w:rPr>
          <w:sz w:val="15"/>
        </w:rPr>
        <w:t>emitidas</w:t>
      </w:r>
      <w:r>
        <w:rPr>
          <w:spacing w:val="-8"/>
          <w:sz w:val="15"/>
        </w:rPr>
        <w:t> </w:t>
      </w:r>
      <w:r>
        <w:rPr>
          <w:sz w:val="15"/>
        </w:rPr>
        <w:t>pelo</w:t>
      </w:r>
      <w:r>
        <w:rPr>
          <w:spacing w:val="-8"/>
          <w:sz w:val="15"/>
        </w:rPr>
        <w:t> </w:t>
      </w:r>
      <w:r>
        <w:rPr>
          <w:sz w:val="15"/>
        </w:rPr>
        <w:t>fiscal</w:t>
      </w:r>
      <w:r>
        <w:rPr>
          <w:spacing w:val="-8"/>
          <w:sz w:val="15"/>
        </w:rPr>
        <w:t> </w:t>
      </w:r>
      <w:r>
        <w:rPr>
          <w:sz w:val="15"/>
        </w:rPr>
        <w:t>contratual</w:t>
      </w:r>
      <w:r>
        <w:rPr>
          <w:spacing w:val="-8"/>
          <w:sz w:val="15"/>
        </w:rPr>
        <w:t> </w:t>
      </w:r>
      <w:r>
        <w:rPr>
          <w:sz w:val="15"/>
        </w:rPr>
        <w:t>ou</w:t>
      </w:r>
      <w:r>
        <w:rPr>
          <w:spacing w:val="-8"/>
          <w:sz w:val="15"/>
        </w:rPr>
        <w:t> </w:t>
      </w:r>
      <w:r>
        <w:rPr>
          <w:sz w:val="15"/>
        </w:rPr>
        <w:t>autoridade</w:t>
      </w:r>
      <w:r>
        <w:rPr>
          <w:spacing w:val="-8"/>
          <w:sz w:val="15"/>
        </w:rPr>
        <w:t> </w:t>
      </w:r>
      <w:r>
        <w:rPr>
          <w:sz w:val="15"/>
        </w:rPr>
        <w:t>superior</w:t>
      </w:r>
      <w:r>
        <w:rPr>
          <w:spacing w:val="-8"/>
          <w:sz w:val="15"/>
        </w:rPr>
        <w:t> </w:t>
      </w:r>
      <w:r>
        <w:rPr>
          <w:sz w:val="15"/>
        </w:rPr>
        <w:t>e</w:t>
      </w:r>
      <w:r>
        <w:rPr>
          <w:spacing w:val="-8"/>
          <w:sz w:val="15"/>
        </w:rPr>
        <w:t> </w:t>
      </w:r>
      <w:r>
        <w:rPr>
          <w:sz w:val="15"/>
        </w:rPr>
        <w:t>prestar</w:t>
      </w:r>
      <w:r>
        <w:rPr>
          <w:spacing w:val="-8"/>
          <w:sz w:val="15"/>
        </w:rPr>
        <w:t> </w:t>
      </w:r>
      <w:r>
        <w:rPr>
          <w:sz w:val="15"/>
        </w:rPr>
        <w:t>todo</w:t>
      </w:r>
      <w:r>
        <w:rPr>
          <w:spacing w:val="-8"/>
          <w:sz w:val="15"/>
        </w:rPr>
        <w:t> </w:t>
      </w:r>
      <w:r>
        <w:rPr>
          <w:sz w:val="15"/>
        </w:rPr>
        <w:t>esclarecimento</w:t>
      </w:r>
      <w:r>
        <w:rPr>
          <w:spacing w:val="-8"/>
          <w:sz w:val="15"/>
        </w:rPr>
        <w:t> </w:t>
      </w:r>
      <w:r>
        <w:rPr>
          <w:sz w:val="15"/>
        </w:rPr>
        <w:t>ou</w:t>
      </w:r>
      <w:r>
        <w:rPr>
          <w:spacing w:val="-8"/>
          <w:sz w:val="15"/>
        </w:rPr>
        <w:t> </w:t>
      </w:r>
      <w:r>
        <w:rPr>
          <w:sz w:val="15"/>
        </w:rPr>
        <w:t>informação</w:t>
      </w:r>
      <w:r>
        <w:rPr>
          <w:spacing w:val="-8"/>
          <w:sz w:val="15"/>
        </w:rPr>
        <w:t> </w:t>
      </w:r>
      <w:r>
        <w:rPr>
          <w:sz w:val="15"/>
        </w:rPr>
        <w:t>por</w:t>
      </w:r>
      <w:r>
        <w:rPr>
          <w:spacing w:val="-8"/>
          <w:sz w:val="15"/>
        </w:rPr>
        <w:t> </w:t>
      </w:r>
      <w:r>
        <w:rPr>
          <w:sz w:val="15"/>
        </w:rPr>
        <w:t>eles</w:t>
      </w:r>
      <w:r>
        <w:rPr>
          <w:spacing w:val="-8"/>
          <w:sz w:val="15"/>
        </w:rPr>
        <w:t> </w:t>
      </w:r>
      <w:r>
        <w:rPr>
          <w:spacing w:val="-2"/>
          <w:sz w:val="15"/>
        </w:rPr>
        <w:t>solicitados;</w:t>
      </w:r>
    </w:p>
    <w:p>
      <w:pPr>
        <w:pStyle w:val="BodyText"/>
        <w:spacing w:before="88"/>
        <w:rPr>
          <w:sz w:val="15"/>
        </w:rPr>
      </w:pPr>
    </w:p>
    <w:p>
      <w:pPr>
        <w:pStyle w:val="ListParagraph"/>
        <w:numPr>
          <w:ilvl w:val="2"/>
          <w:numId w:val="8"/>
        </w:numPr>
        <w:tabs>
          <w:tab w:pos="502" w:val="left" w:leader="none"/>
        </w:tabs>
        <w:spacing w:line="321" w:lineRule="auto" w:before="0" w:after="0"/>
        <w:ind w:left="120" w:right="122" w:firstLine="0"/>
        <w:jc w:val="both"/>
        <w:rPr>
          <w:sz w:val="15"/>
        </w:rPr>
      </w:pPr>
      <w:r>
        <w:rPr>
          <w:sz w:val="15"/>
        </w:rPr>
        <w:t>Alocar os empregados necessários ao perfeito cumprimento das disposições do Termo de Referência e deste Anexo, com habilitação e conhecimento adequados, fornecendo os</w:t>
      </w:r>
      <w:r>
        <w:rPr>
          <w:spacing w:val="40"/>
          <w:sz w:val="15"/>
        </w:rPr>
        <w:t> </w:t>
      </w:r>
      <w:r>
        <w:rPr>
          <w:sz w:val="15"/>
        </w:rPr>
        <w:t>materiais,</w:t>
      </w:r>
      <w:r>
        <w:rPr>
          <w:spacing w:val="-1"/>
          <w:sz w:val="15"/>
        </w:rPr>
        <w:t> </w:t>
      </w:r>
      <w:r>
        <w:rPr>
          <w:sz w:val="15"/>
        </w:rPr>
        <w:t>equipamentos,</w:t>
      </w:r>
      <w:r>
        <w:rPr>
          <w:spacing w:val="-1"/>
          <w:sz w:val="15"/>
        </w:rPr>
        <w:t> </w:t>
      </w:r>
      <w:r>
        <w:rPr>
          <w:sz w:val="15"/>
        </w:rPr>
        <w:t>ferramentas</w:t>
      </w:r>
      <w:r>
        <w:rPr>
          <w:spacing w:val="-1"/>
          <w:sz w:val="15"/>
        </w:rPr>
        <w:t> </w:t>
      </w:r>
      <w:r>
        <w:rPr>
          <w:sz w:val="15"/>
        </w:rPr>
        <w:t>e</w:t>
      </w:r>
      <w:r>
        <w:rPr>
          <w:spacing w:val="-1"/>
          <w:sz w:val="15"/>
        </w:rPr>
        <w:t> </w:t>
      </w:r>
      <w:r>
        <w:rPr>
          <w:sz w:val="15"/>
        </w:rPr>
        <w:t>utensílios</w:t>
      </w:r>
      <w:r>
        <w:rPr>
          <w:spacing w:val="-1"/>
          <w:sz w:val="15"/>
        </w:rPr>
        <w:t> </w:t>
      </w:r>
      <w:r>
        <w:rPr>
          <w:sz w:val="15"/>
        </w:rPr>
        <w:t>demandados,</w:t>
      </w:r>
      <w:r>
        <w:rPr>
          <w:spacing w:val="-1"/>
          <w:sz w:val="15"/>
        </w:rPr>
        <w:t> </w:t>
      </w:r>
      <w:r>
        <w:rPr>
          <w:sz w:val="15"/>
        </w:rPr>
        <w:t>cuja</w:t>
      </w:r>
      <w:r>
        <w:rPr>
          <w:spacing w:val="-1"/>
          <w:sz w:val="15"/>
        </w:rPr>
        <w:t> </w:t>
      </w:r>
      <w:r>
        <w:rPr>
          <w:sz w:val="15"/>
        </w:rPr>
        <w:t>quantidade,</w:t>
      </w:r>
      <w:r>
        <w:rPr>
          <w:spacing w:val="-1"/>
          <w:sz w:val="15"/>
        </w:rPr>
        <w:t> </w:t>
      </w:r>
      <w:r>
        <w:rPr>
          <w:sz w:val="15"/>
        </w:rPr>
        <w:t>qualidade</w:t>
      </w:r>
      <w:r>
        <w:rPr>
          <w:spacing w:val="-1"/>
          <w:sz w:val="15"/>
        </w:rPr>
        <w:t> </w:t>
      </w:r>
      <w:r>
        <w:rPr>
          <w:sz w:val="15"/>
        </w:rPr>
        <w:t>e</w:t>
      </w:r>
      <w:r>
        <w:rPr>
          <w:spacing w:val="-1"/>
          <w:sz w:val="15"/>
        </w:rPr>
        <w:t> </w:t>
      </w:r>
      <w:r>
        <w:rPr>
          <w:sz w:val="15"/>
        </w:rPr>
        <w:t>tecnologia</w:t>
      </w:r>
      <w:r>
        <w:rPr>
          <w:spacing w:val="-1"/>
          <w:sz w:val="15"/>
        </w:rPr>
        <w:t> </w:t>
      </w:r>
      <w:r>
        <w:rPr>
          <w:sz w:val="15"/>
        </w:rPr>
        <w:t>deverão</w:t>
      </w:r>
      <w:r>
        <w:rPr>
          <w:spacing w:val="-1"/>
          <w:sz w:val="15"/>
        </w:rPr>
        <w:t> </w:t>
      </w:r>
      <w:r>
        <w:rPr>
          <w:sz w:val="15"/>
        </w:rPr>
        <w:t>atender</w:t>
      </w:r>
      <w:r>
        <w:rPr>
          <w:spacing w:val="-1"/>
          <w:sz w:val="15"/>
        </w:rPr>
        <w:t> </w:t>
      </w:r>
      <w:r>
        <w:rPr>
          <w:sz w:val="15"/>
        </w:rPr>
        <w:t>às</w:t>
      </w:r>
      <w:r>
        <w:rPr>
          <w:spacing w:val="-1"/>
          <w:sz w:val="15"/>
        </w:rPr>
        <w:t> </w:t>
      </w:r>
      <w:r>
        <w:rPr>
          <w:sz w:val="15"/>
        </w:rPr>
        <w:t>recomendações</w:t>
      </w:r>
      <w:r>
        <w:rPr>
          <w:spacing w:val="-1"/>
          <w:sz w:val="15"/>
        </w:rPr>
        <w:t> </w:t>
      </w:r>
      <w:r>
        <w:rPr>
          <w:sz w:val="15"/>
        </w:rPr>
        <w:t>de</w:t>
      </w:r>
      <w:r>
        <w:rPr>
          <w:spacing w:val="-1"/>
          <w:sz w:val="15"/>
        </w:rPr>
        <w:t> </w:t>
      </w:r>
      <w:r>
        <w:rPr>
          <w:sz w:val="15"/>
        </w:rPr>
        <w:t>boa</w:t>
      </w:r>
      <w:r>
        <w:rPr>
          <w:spacing w:val="-1"/>
          <w:sz w:val="15"/>
        </w:rPr>
        <w:t> </w:t>
      </w:r>
      <w:r>
        <w:rPr>
          <w:sz w:val="15"/>
        </w:rPr>
        <w:t>técnica</w:t>
      </w:r>
      <w:r>
        <w:rPr>
          <w:spacing w:val="-1"/>
          <w:sz w:val="15"/>
        </w:rPr>
        <w:t> </w:t>
      </w:r>
      <w:r>
        <w:rPr>
          <w:sz w:val="15"/>
        </w:rPr>
        <w:t>e</w:t>
      </w:r>
      <w:r>
        <w:rPr>
          <w:spacing w:val="-1"/>
          <w:sz w:val="15"/>
        </w:rPr>
        <w:t> </w:t>
      </w:r>
      <w:r>
        <w:rPr>
          <w:sz w:val="15"/>
        </w:rPr>
        <w:t>a</w:t>
      </w:r>
      <w:r>
        <w:rPr>
          <w:spacing w:val="-1"/>
          <w:sz w:val="15"/>
        </w:rPr>
        <w:t> </w:t>
      </w:r>
      <w:r>
        <w:rPr>
          <w:sz w:val="15"/>
        </w:rPr>
        <w:t>legislação</w:t>
      </w:r>
      <w:r>
        <w:rPr>
          <w:spacing w:val="-1"/>
          <w:sz w:val="15"/>
        </w:rPr>
        <w:t> </w:t>
      </w:r>
      <w:r>
        <w:rPr>
          <w:sz w:val="15"/>
        </w:rPr>
        <w:t>de</w:t>
      </w:r>
      <w:r>
        <w:rPr>
          <w:spacing w:val="-1"/>
          <w:sz w:val="15"/>
        </w:rPr>
        <w:t> </w:t>
      </w:r>
      <w:r>
        <w:rPr>
          <w:sz w:val="15"/>
        </w:rPr>
        <w:t>regência;</w:t>
      </w:r>
    </w:p>
    <w:p>
      <w:pPr>
        <w:pStyle w:val="BodyText"/>
        <w:spacing w:before="31"/>
        <w:rPr>
          <w:sz w:val="15"/>
        </w:rPr>
      </w:pPr>
    </w:p>
    <w:p>
      <w:pPr>
        <w:pStyle w:val="ListParagraph"/>
        <w:numPr>
          <w:ilvl w:val="2"/>
          <w:numId w:val="8"/>
        </w:numPr>
        <w:tabs>
          <w:tab w:pos="502" w:val="left" w:leader="none"/>
        </w:tabs>
        <w:spacing w:line="321" w:lineRule="auto" w:before="0" w:after="0"/>
        <w:ind w:left="120" w:right="122" w:firstLine="0"/>
        <w:jc w:val="both"/>
        <w:rPr>
          <w:sz w:val="15"/>
        </w:rPr>
      </w:pPr>
      <w:r>
        <w:rPr>
          <w:sz w:val="15"/>
        </w:rPr>
        <w:t>Reparar, corrigir, remover, reconstruir ou substituir, às suas expensas, no total ou em parte, no prazo fixado pelo fiscal, os serviços nos quais se verificarem vícios, defeitos ou</w:t>
      </w:r>
      <w:r>
        <w:rPr>
          <w:spacing w:val="40"/>
          <w:sz w:val="15"/>
        </w:rPr>
        <w:t> </w:t>
      </w:r>
      <w:r>
        <w:rPr>
          <w:sz w:val="15"/>
        </w:rPr>
        <w:t>incorreções resultantes da execução ou dos materiais empregados;</w:t>
      </w:r>
    </w:p>
    <w:p>
      <w:pPr>
        <w:pStyle w:val="BodyText"/>
        <w:spacing w:before="30"/>
        <w:rPr>
          <w:sz w:val="15"/>
        </w:rPr>
      </w:pPr>
    </w:p>
    <w:p>
      <w:pPr>
        <w:pStyle w:val="ListParagraph"/>
        <w:numPr>
          <w:ilvl w:val="2"/>
          <w:numId w:val="8"/>
        </w:numPr>
        <w:tabs>
          <w:tab w:pos="503" w:val="left" w:leader="none"/>
        </w:tabs>
        <w:spacing w:line="321" w:lineRule="auto" w:before="1" w:after="0"/>
        <w:ind w:left="120" w:right="122" w:firstLine="0"/>
        <w:jc w:val="both"/>
        <w:rPr>
          <w:sz w:val="15"/>
        </w:rPr>
      </w:pPr>
      <w:r>
        <w:rPr>
          <w:sz w:val="15"/>
        </w:rPr>
        <w:t>Responsabilizar-se pelos vícios e danos decorrentes da execução do objeto, de acordo com o Código de Defesa do Consumidor (Lei nº 8.078, de 1990), bem como por todo e</w:t>
      </w:r>
      <w:r>
        <w:rPr>
          <w:spacing w:val="40"/>
          <w:sz w:val="15"/>
        </w:rPr>
        <w:t> </w:t>
      </w:r>
      <w:r>
        <w:rPr>
          <w:sz w:val="15"/>
        </w:rPr>
        <w:t>qualquer dano causado à Administração ou terceiros, não reduzindo essa responsabilidade a fiscalização ou o acompanhamento da execução contratual pelo Contratante, que ficará</w:t>
      </w:r>
      <w:r>
        <w:rPr>
          <w:spacing w:val="40"/>
          <w:sz w:val="15"/>
        </w:rPr>
        <w:t> </w:t>
      </w:r>
      <w:r>
        <w:rPr>
          <w:sz w:val="15"/>
        </w:rPr>
        <w:t>autorizado a descontar dos pagamentos devidos ou da garantia, caso exigida no edital, o valor correspondente aos danos sofridos;</w:t>
      </w:r>
    </w:p>
    <w:p>
      <w:pPr>
        <w:pStyle w:val="BodyText"/>
        <w:spacing w:before="30"/>
        <w:rPr>
          <w:sz w:val="15"/>
        </w:rPr>
      </w:pPr>
    </w:p>
    <w:p>
      <w:pPr>
        <w:pStyle w:val="ListParagraph"/>
        <w:numPr>
          <w:ilvl w:val="2"/>
          <w:numId w:val="8"/>
        </w:numPr>
        <w:tabs>
          <w:tab w:pos="523" w:val="left" w:leader="none"/>
        </w:tabs>
        <w:spacing w:line="321" w:lineRule="auto" w:before="0" w:after="0"/>
        <w:ind w:left="120" w:right="122" w:firstLine="0"/>
        <w:jc w:val="both"/>
        <w:rPr>
          <w:sz w:val="15"/>
        </w:rPr>
      </w:pPr>
      <w:r>
        <w:rPr>
          <w:sz w:val="15"/>
        </w:rPr>
        <w:t>Efetuar comunicação ao Contratante, assim que tiver ciência da impossibilidade de realização ou finalização do serviço no prazo estabelecido, para adoção de ações de</w:t>
      </w:r>
      <w:r>
        <w:rPr>
          <w:spacing w:val="40"/>
          <w:sz w:val="15"/>
        </w:rPr>
        <w:t> </w:t>
      </w:r>
      <w:r>
        <w:rPr>
          <w:sz w:val="15"/>
        </w:rPr>
        <w:t>contingência</w:t>
      </w:r>
      <w:r>
        <w:rPr>
          <w:spacing w:val="-5"/>
          <w:sz w:val="15"/>
        </w:rPr>
        <w:t> </w:t>
      </w:r>
      <w:r>
        <w:rPr>
          <w:sz w:val="15"/>
        </w:rPr>
        <w:t>cabíveis;</w:t>
      </w:r>
    </w:p>
    <w:p>
      <w:pPr>
        <w:pStyle w:val="BodyText"/>
        <w:spacing w:before="31"/>
        <w:rPr>
          <w:sz w:val="15"/>
        </w:rPr>
      </w:pPr>
    </w:p>
    <w:p>
      <w:pPr>
        <w:pStyle w:val="ListParagraph"/>
        <w:numPr>
          <w:ilvl w:val="2"/>
          <w:numId w:val="8"/>
        </w:numPr>
        <w:tabs>
          <w:tab w:pos="496" w:val="left" w:leader="none"/>
        </w:tabs>
        <w:spacing w:line="321" w:lineRule="auto" w:before="0" w:after="0"/>
        <w:ind w:left="120" w:right="122" w:firstLine="0"/>
        <w:jc w:val="both"/>
        <w:rPr>
          <w:sz w:val="15"/>
        </w:rPr>
      </w:pPr>
      <w:r>
        <w:rPr>
          <w:sz w:val="15"/>
        </w:rPr>
        <w:t>Não contratar, durante a vigência da contratação, cônjuge, companheiro ou parente em linha reta, colateral ou por afinidade, até o terceiro grau, de dirigente do Contratante ou do</w:t>
      </w:r>
      <w:r>
        <w:rPr>
          <w:spacing w:val="40"/>
          <w:sz w:val="15"/>
        </w:rPr>
        <w:t> </w:t>
      </w:r>
      <w:r>
        <w:rPr>
          <w:sz w:val="15"/>
        </w:rPr>
        <w:t>fiscal ou gestor contratuais, nos termos do artigo 48, parágrafo único, da Lei n.º 14.133, de 2021;</w:t>
      </w:r>
    </w:p>
    <w:p>
      <w:pPr>
        <w:pStyle w:val="BodyText"/>
        <w:spacing w:before="30"/>
        <w:rPr>
          <w:sz w:val="15"/>
        </w:rPr>
      </w:pPr>
    </w:p>
    <w:p>
      <w:pPr>
        <w:pStyle w:val="ListParagraph"/>
        <w:numPr>
          <w:ilvl w:val="3"/>
          <w:numId w:val="9"/>
        </w:numPr>
        <w:tabs>
          <w:tab w:pos="577" w:val="left" w:leader="none"/>
        </w:tabs>
        <w:spacing w:line="321" w:lineRule="auto" w:before="1" w:after="0"/>
        <w:ind w:left="120" w:right="122" w:firstLine="0"/>
        <w:jc w:val="both"/>
        <w:rPr>
          <w:sz w:val="15"/>
        </w:rPr>
      </w:pPr>
      <w:r>
        <w:rPr>
          <w:sz w:val="15"/>
        </w:rPr>
        <w:t>Quando não for possível a verificação da regularidade no Sistema de Cadastro de Fornecedores – SICAF, o Contratado deverá entregar ao setor responsável pela fiscalização</w:t>
      </w:r>
      <w:r>
        <w:rPr>
          <w:spacing w:val="40"/>
          <w:sz w:val="15"/>
        </w:rPr>
        <w:t> </w:t>
      </w:r>
      <w:r>
        <w:rPr>
          <w:sz w:val="15"/>
        </w:rPr>
        <w:t>contratual, até o dia trinta do mês seguinte ao da prestação dos serviços, os seguintes documentos:</w:t>
      </w:r>
    </w:p>
    <w:p>
      <w:pPr>
        <w:pStyle w:val="BodyText"/>
        <w:spacing w:before="30"/>
        <w:rPr>
          <w:sz w:val="15"/>
        </w:rPr>
      </w:pPr>
    </w:p>
    <w:p>
      <w:pPr>
        <w:pStyle w:val="ListParagraph"/>
        <w:numPr>
          <w:ilvl w:val="4"/>
          <w:numId w:val="9"/>
        </w:numPr>
        <w:tabs>
          <w:tab w:pos="716" w:val="left" w:leader="none"/>
        </w:tabs>
        <w:spacing w:line="240" w:lineRule="auto" w:before="0" w:after="0"/>
        <w:ind w:left="716" w:right="0" w:hanging="596"/>
        <w:jc w:val="left"/>
        <w:rPr>
          <w:sz w:val="15"/>
        </w:rPr>
      </w:pPr>
      <w:r>
        <w:rPr>
          <w:spacing w:val="-2"/>
          <w:sz w:val="15"/>
        </w:rPr>
        <w:t>Prova</w:t>
      </w:r>
      <w:r>
        <w:rPr>
          <w:spacing w:val="2"/>
          <w:sz w:val="15"/>
        </w:rPr>
        <w:t> </w:t>
      </w:r>
      <w:r>
        <w:rPr>
          <w:spacing w:val="-2"/>
          <w:sz w:val="15"/>
        </w:rPr>
        <w:t>de</w:t>
      </w:r>
      <w:r>
        <w:rPr>
          <w:spacing w:val="2"/>
          <w:sz w:val="15"/>
        </w:rPr>
        <w:t> </w:t>
      </w:r>
      <w:r>
        <w:rPr>
          <w:spacing w:val="-2"/>
          <w:sz w:val="15"/>
        </w:rPr>
        <w:t>regularidade</w:t>
      </w:r>
      <w:r>
        <w:rPr>
          <w:spacing w:val="2"/>
          <w:sz w:val="15"/>
        </w:rPr>
        <w:t> </w:t>
      </w:r>
      <w:r>
        <w:rPr>
          <w:spacing w:val="-2"/>
          <w:sz w:val="15"/>
        </w:rPr>
        <w:t>relativa</w:t>
      </w:r>
      <w:r>
        <w:rPr>
          <w:spacing w:val="3"/>
          <w:sz w:val="15"/>
        </w:rPr>
        <w:t> </w:t>
      </w:r>
      <w:r>
        <w:rPr>
          <w:spacing w:val="-2"/>
          <w:sz w:val="15"/>
        </w:rPr>
        <w:t>à</w:t>
      </w:r>
      <w:r>
        <w:rPr>
          <w:spacing w:val="2"/>
          <w:sz w:val="15"/>
        </w:rPr>
        <w:t> </w:t>
      </w:r>
      <w:r>
        <w:rPr>
          <w:spacing w:val="-2"/>
          <w:sz w:val="15"/>
        </w:rPr>
        <w:t>Seguridade</w:t>
      </w:r>
      <w:r>
        <w:rPr>
          <w:spacing w:val="2"/>
          <w:sz w:val="15"/>
        </w:rPr>
        <w:t> </w:t>
      </w:r>
      <w:r>
        <w:rPr>
          <w:spacing w:val="-2"/>
          <w:sz w:val="15"/>
        </w:rPr>
        <w:t>Social;</w:t>
      </w:r>
    </w:p>
    <w:p>
      <w:pPr>
        <w:pStyle w:val="BodyText"/>
        <w:spacing w:before="88"/>
        <w:rPr>
          <w:sz w:val="15"/>
        </w:rPr>
      </w:pPr>
    </w:p>
    <w:p>
      <w:pPr>
        <w:pStyle w:val="ListParagraph"/>
        <w:numPr>
          <w:ilvl w:val="5"/>
          <w:numId w:val="10"/>
        </w:numPr>
        <w:tabs>
          <w:tab w:pos="827" w:val="left" w:leader="none"/>
        </w:tabs>
        <w:spacing w:line="240" w:lineRule="auto" w:before="1" w:after="0"/>
        <w:ind w:left="827" w:right="0" w:hanging="707"/>
        <w:jc w:val="left"/>
        <w:rPr>
          <w:sz w:val="15"/>
        </w:rPr>
      </w:pPr>
      <w:r>
        <w:rPr>
          <w:sz w:val="15"/>
        </w:rPr>
        <w:t>Certidão</w:t>
      </w:r>
      <w:r>
        <w:rPr>
          <w:spacing w:val="-8"/>
          <w:sz w:val="15"/>
        </w:rPr>
        <w:t> </w:t>
      </w:r>
      <w:r>
        <w:rPr>
          <w:sz w:val="15"/>
        </w:rPr>
        <w:t>conjunta</w:t>
      </w:r>
      <w:r>
        <w:rPr>
          <w:spacing w:val="-8"/>
          <w:sz w:val="15"/>
        </w:rPr>
        <w:t> </w:t>
      </w:r>
      <w:r>
        <w:rPr>
          <w:sz w:val="15"/>
        </w:rPr>
        <w:t>relativa</w:t>
      </w:r>
      <w:r>
        <w:rPr>
          <w:spacing w:val="-8"/>
          <w:sz w:val="15"/>
        </w:rPr>
        <w:t> </w:t>
      </w:r>
      <w:r>
        <w:rPr>
          <w:sz w:val="15"/>
        </w:rPr>
        <w:t>aos</w:t>
      </w:r>
      <w:r>
        <w:rPr>
          <w:spacing w:val="-8"/>
          <w:sz w:val="15"/>
        </w:rPr>
        <w:t> </w:t>
      </w:r>
      <w:r>
        <w:rPr>
          <w:sz w:val="15"/>
        </w:rPr>
        <w:t>tributos</w:t>
      </w:r>
      <w:r>
        <w:rPr>
          <w:spacing w:val="-8"/>
          <w:sz w:val="15"/>
        </w:rPr>
        <w:t> </w:t>
      </w:r>
      <w:r>
        <w:rPr>
          <w:sz w:val="15"/>
        </w:rPr>
        <w:t>federais</w:t>
      </w:r>
      <w:r>
        <w:rPr>
          <w:spacing w:val="-8"/>
          <w:sz w:val="15"/>
        </w:rPr>
        <w:t> </w:t>
      </w:r>
      <w:r>
        <w:rPr>
          <w:sz w:val="15"/>
        </w:rPr>
        <w:t>e</w:t>
      </w:r>
      <w:r>
        <w:rPr>
          <w:spacing w:val="-8"/>
          <w:sz w:val="15"/>
        </w:rPr>
        <w:t> </w:t>
      </w:r>
      <w:r>
        <w:rPr>
          <w:sz w:val="15"/>
        </w:rPr>
        <w:t>à</w:t>
      </w:r>
      <w:r>
        <w:rPr>
          <w:spacing w:val="-8"/>
          <w:sz w:val="15"/>
        </w:rPr>
        <w:t> </w:t>
      </w:r>
      <w:r>
        <w:rPr>
          <w:sz w:val="15"/>
        </w:rPr>
        <w:t>Dívida</w:t>
      </w:r>
      <w:r>
        <w:rPr>
          <w:spacing w:val="-8"/>
          <w:sz w:val="15"/>
        </w:rPr>
        <w:t> </w:t>
      </w:r>
      <w:r>
        <w:rPr>
          <w:sz w:val="15"/>
        </w:rPr>
        <w:t>Ativa</w:t>
      </w:r>
      <w:r>
        <w:rPr>
          <w:spacing w:val="-8"/>
          <w:sz w:val="15"/>
        </w:rPr>
        <w:t> </w:t>
      </w:r>
      <w:r>
        <w:rPr>
          <w:sz w:val="15"/>
        </w:rPr>
        <w:t>da</w:t>
      </w:r>
      <w:r>
        <w:rPr>
          <w:spacing w:val="-8"/>
          <w:sz w:val="15"/>
        </w:rPr>
        <w:t> </w:t>
      </w:r>
      <w:r>
        <w:rPr>
          <w:spacing w:val="-2"/>
          <w:sz w:val="15"/>
        </w:rPr>
        <w:t>União;</w:t>
      </w:r>
    </w:p>
    <w:p>
      <w:pPr>
        <w:pStyle w:val="BodyText"/>
        <w:spacing w:before="88"/>
        <w:rPr>
          <w:sz w:val="15"/>
        </w:rPr>
      </w:pPr>
    </w:p>
    <w:p>
      <w:pPr>
        <w:pStyle w:val="ListParagraph"/>
        <w:numPr>
          <w:ilvl w:val="5"/>
          <w:numId w:val="10"/>
        </w:numPr>
        <w:tabs>
          <w:tab w:pos="827" w:val="left" w:leader="none"/>
        </w:tabs>
        <w:spacing w:line="602" w:lineRule="auto" w:before="0" w:after="0"/>
        <w:ind w:left="120" w:right="3366" w:firstLine="0"/>
        <w:jc w:val="left"/>
        <w:rPr>
          <w:sz w:val="15"/>
        </w:rPr>
      </w:pPr>
      <w:r>
        <w:rPr>
          <w:sz w:val="15"/>
        </w:rPr>
        <w:t>Certidões</w:t>
      </w:r>
      <w:r>
        <w:rPr>
          <w:spacing w:val="-5"/>
          <w:sz w:val="15"/>
        </w:rPr>
        <w:t> </w:t>
      </w:r>
      <w:r>
        <w:rPr>
          <w:sz w:val="15"/>
        </w:rPr>
        <w:t>que</w:t>
      </w:r>
      <w:r>
        <w:rPr>
          <w:spacing w:val="-5"/>
          <w:sz w:val="15"/>
        </w:rPr>
        <w:t> </w:t>
      </w:r>
      <w:r>
        <w:rPr>
          <w:sz w:val="15"/>
        </w:rPr>
        <w:t>comprovem</w:t>
      </w:r>
      <w:r>
        <w:rPr>
          <w:spacing w:val="-5"/>
          <w:sz w:val="15"/>
        </w:rPr>
        <w:t> </w:t>
      </w:r>
      <w:r>
        <w:rPr>
          <w:sz w:val="15"/>
        </w:rPr>
        <w:t>a</w:t>
      </w:r>
      <w:r>
        <w:rPr>
          <w:spacing w:val="-5"/>
          <w:sz w:val="15"/>
        </w:rPr>
        <w:t> </w:t>
      </w:r>
      <w:r>
        <w:rPr>
          <w:sz w:val="15"/>
        </w:rPr>
        <w:t>regularidade</w:t>
      </w:r>
      <w:r>
        <w:rPr>
          <w:spacing w:val="-5"/>
          <w:sz w:val="15"/>
        </w:rPr>
        <w:t> </w:t>
      </w:r>
      <w:r>
        <w:rPr>
          <w:sz w:val="15"/>
        </w:rPr>
        <w:t>perante</w:t>
      </w:r>
      <w:r>
        <w:rPr>
          <w:spacing w:val="-5"/>
          <w:sz w:val="15"/>
        </w:rPr>
        <w:t> </w:t>
      </w:r>
      <w:r>
        <w:rPr>
          <w:sz w:val="15"/>
        </w:rPr>
        <w:t>a</w:t>
      </w:r>
      <w:r>
        <w:rPr>
          <w:spacing w:val="-5"/>
          <w:sz w:val="15"/>
        </w:rPr>
        <w:t> </w:t>
      </w:r>
      <w:r>
        <w:rPr>
          <w:sz w:val="15"/>
        </w:rPr>
        <w:t>Fazenda</w:t>
      </w:r>
      <w:r>
        <w:rPr>
          <w:spacing w:val="-5"/>
          <w:sz w:val="15"/>
        </w:rPr>
        <w:t> </w:t>
      </w:r>
      <w:r>
        <w:rPr>
          <w:sz w:val="15"/>
        </w:rPr>
        <w:t>Municipal</w:t>
      </w:r>
      <w:r>
        <w:rPr>
          <w:spacing w:val="-5"/>
          <w:sz w:val="15"/>
        </w:rPr>
        <w:t> </w:t>
      </w:r>
      <w:r>
        <w:rPr>
          <w:sz w:val="15"/>
        </w:rPr>
        <w:t>ou</w:t>
      </w:r>
      <w:r>
        <w:rPr>
          <w:spacing w:val="-5"/>
          <w:sz w:val="15"/>
        </w:rPr>
        <w:t> </w:t>
      </w:r>
      <w:r>
        <w:rPr>
          <w:sz w:val="15"/>
        </w:rPr>
        <w:t>Distrital</w:t>
      </w:r>
      <w:r>
        <w:rPr>
          <w:spacing w:val="-5"/>
          <w:sz w:val="15"/>
        </w:rPr>
        <w:t> </w:t>
      </w:r>
      <w:r>
        <w:rPr>
          <w:sz w:val="15"/>
        </w:rPr>
        <w:t>do</w:t>
      </w:r>
      <w:r>
        <w:rPr>
          <w:spacing w:val="-5"/>
          <w:sz w:val="15"/>
        </w:rPr>
        <w:t> </w:t>
      </w:r>
      <w:r>
        <w:rPr>
          <w:sz w:val="15"/>
        </w:rPr>
        <w:t>domicílio</w:t>
      </w:r>
      <w:r>
        <w:rPr>
          <w:spacing w:val="-5"/>
          <w:sz w:val="15"/>
        </w:rPr>
        <w:t> </w:t>
      </w:r>
      <w:r>
        <w:rPr>
          <w:sz w:val="15"/>
        </w:rPr>
        <w:t>ou</w:t>
      </w:r>
      <w:r>
        <w:rPr>
          <w:spacing w:val="-5"/>
          <w:sz w:val="15"/>
        </w:rPr>
        <w:t> </w:t>
      </w:r>
      <w:r>
        <w:rPr>
          <w:sz w:val="15"/>
        </w:rPr>
        <w:t>sede</w:t>
      </w:r>
      <w:r>
        <w:rPr>
          <w:spacing w:val="-5"/>
          <w:sz w:val="15"/>
        </w:rPr>
        <w:t> </w:t>
      </w:r>
      <w:r>
        <w:rPr>
          <w:sz w:val="15"/>
        </w:rPr>
        <w:t>do</w:t>
      </w:r>
      <w:r>
        <w:rPr>
          <w:spacing w:val="-5"/>
          <w:sz w:val="15"/>
        </w:rPr>
        <w:t> </w:t>
      </w:r>
      <w:r>
        <w:rPr>
          <w:sz w:val="15"/>
        </w:rPr>
        <w:t>Contratado;</w:t>
      </w:r>
      <w:r>
        <w:rPr>
          <w:spacing w:val="40"/>
          <w:sz w:val="15"/>
        </w:rPr>
        <w:t> </w:t>
      </w:r>
      <w:r>
        <w:rPr>
          <w:sz w:val="15"/>
        </w:rPr>
        <w:t>4.4.1.8.1.4. Certidão de Regularidade do FGTS – CRF; e</w:t>
      </w:r>
    </w:p>
    <w:p>
      <w:pPr>
        <w:pStyle w:val="ListParagraph"/>
        <w:numPr>
          <w:ilvl w:val="5"/>
          <w:numId w:val="11"/>
        </w:numPr>
        <w:tabs>
          <w:tab w:pos="827" w:val="left" w:leader="none"/>
        </w:tabs>
        <w:spacing w:line="240" w:lineRule="auto" w:before="1" w:after="0"/>
        <w:ind w:left="827" w:right="0" w:hanging="707"/>
        <w:jc w:val="left"/>
        <w:rPr>
          <w:sz w:val="15"/>
        </w:rPr>
      </w:pPr>
      <w:r>
        <w:rPr>
          <w:sz w:val="15"/>
        </w:rPr>
        <w:t>Certidão</w:t>
      </w:r>
      <w:r>
        <w:rPr>
          <w:spacing w:val="-10"/>
          <w:sz w:val="15"/>
        </w:rPr>
        <w:t> </w:t>
      </w:r>
      <w:r>
        <w:rPr>
          <w:sz w:val="15"/>
        </w:rPr>
        <w:t>Negativa</w:t>
      </w:r>
      <w:r>
        <w:rPr>
          <w:spacing w:val="-9"/>
          <w:sz w:val="15"/>
        </w:rPr>
        <w:t> </w:t>
      </w:r>
      <w:r>
        <w:rPr>
          <w:sz w:val="15"/>
        </w:rPr>
        <w:t>de</w:t>
      </w:r>
      <w:r>
        <w:rPr>
          <w:spacing w:val="-9"/>
          <w:sz w:val="15"/>
        </w:rPr>
        <w:t> </w:t>
      </w:r>
      <w:r>
        <w:rPr>
          <w:sz w:val="15"/>
        </w:rPr>
        <w:t>Débitos</w:t>
      </w:r>
      <w:r>
        <w:rPr>
          <w:spacing w:val="-10"/>
          <w:sz w:val="15"/>
        </w:rPr>
        <w:t> </w:t>
      </w:r>
      <w:r>
        <w:rPr>
          <w:sz w:val="15"/>
        </w:rPr>
        <w:t>Trabalhistas</w:t>
      </w:r>
      <w:r>
        <w:rPr>
          <w:spacing w:val="-9"/>
          <w:sz w:val="15"/>
        </w:rPr>
        <w:t> </w:t>
      </w:r>
      <w:r>
        <w:rPr>
          <w:sz w:val="15"/>
        </w:rPr>
        <w:t>–</w:t>
      </w:r>
      <w:r>
        <w:rPr>
          <w:spacing w:val="-9"/>
          <w:sz w:val="15"/>
        </w:rPr>
        <w:t> </w:t>
      </w:r>
      <w:r>
        <w:rPr>
          <w:spacing w:val="-2"/>
          <w:sz w:val="15"/>
        </w:rPr>
        <w:t>CNDT;</w:t>
      </w:r>
    </w:p>
    <w:p>
      <w:pPr>
        <w:pStyle w:val="ListParagraph"/>
        <w:spacing w:after="0" w:line="240" w:lineRule="auto"/>
        <w:jc w:val="left"/>
        <w:rPr>
          <w:sz w:val="15"/>
        </w:rPr>
        <w:sectPr>
          <w:pgSz w:w="11910" w:h="16840"/>
          <w:pgMar w:header="0" w:footer="729" w:top="400" w:bottom="940" w:left="283" w:right="283"/>
        </w:sectPr>
      </w:pPr>
    </w:p>
    <w:p>
      <w:pPr>
        <w:pStyle w:val="ListParagraph"/>
        <w:numPr>
          <w:ilvl w:val="5"/>
          <w:numId w:val="11"/>
        </w:numPr>
        <w:tabs>
          <w:tab w:pos="850" w:val="left" w:leader="none"/>
        </w:tabs>
        <w:spacing w:line="321" w:lineRule="auto" w:before="74" w:after="0"/>
        <w:ind w:left="120" w:right="122" w:firstLine="0"/>
        <w:jc w:val="both"/>
        <w:rPr>
          <w:sz w:val="15"/>
        </w:rPr>
      </w:pPr>
      <w:r>
        <w:rPr>
          <w:sz w:val="15"/>
        </w:rPr>
        <w:t>Responsabilizar-se pelo cumprimento das obrigações previstas em Acordo, Convenção, Dissídio Coletivo de Trabalho ou equivalentes das categorias abrangidas pela</w:t>
      </w:r>
      <w:r>
        <w:rPr>
          <w:spacing w:val="40"/>
          <w:sz w:val="15"/>
        </w:rPr>
        <w:t> </w:t>
      </w:r>
      <w:r>
        <w:rPr>
          <w:sz w:val="15"/>
        </w:rPr>
        <w:t>contratação, por todas as obrigações trabalhistas, sociais, previdenciárias, tributárias e as demais previstas em legislação específica, cuja inadimplência não transfere a responsabilidade</w:t>
      </w:r>
      <w:r>
        <w:rPr>
          <w:spacing w:val="40"/>
          <w:sz w:val="15"/>
        </w:rPr>
        <w:t> </w:t>
      </w:r>
      <w:r>
        <w:rPr>
          <w:sz w:val="15"/>
        </w:rPr>
        <w:t>ao</w:t>
      </w:r>
      <w:r>
        <w:rPr>
          <w:spacing w:val="-5"/>
          <w:sz w:val="15"/>
        </w:rPr>
        <w:t> </w:t>
      </w:r>
      <w:r>
        <w:rPr>
          <w:sz w:val="15"/>
        </w:rPr>
        <w:t>Contratante;</w:t>
      </w:r>
    </w:p>
    <w:p>
      <w:pPr>
        <w:pStyle w:val="BodyText"/>
        <w:spacing w:before="31"/>
        <w:rPr>
          <w:sz w:val="15"/>
        </w:rPr>
      </w:pPr>
    </w:p>
    <w:p>
      <w:pPr>
        <w:pStyle w:val="ListParagraph"/>
        <w:numPr>
          <w:ilvl w:val="2"/>
          <w:numId w:val="8"/>
        </w:numPr>
        <w:tabs>
          <w:tab w:pos="492" w:val="left" w:leader="none"/>
        </w:tabs>
        <w:spacing w:line="240" w:lineRule="auto" w:before="0" w:after="0"/>
        <w:ind w:left="492" w:right="0" w:hanging="372"/>
        <w:jc w:val="left"/>
        <w:rPr>
          <w:sz w:val="15"/>
        </w:rPr>
      </w:pPr>
      <w:r>
        <w:rPr>
          <w:sz w:val="15"/>
        </w:rPr>
        <w:t>Comunicar</w:t>
      </w:r>
      <w:r>
        <w:rPr>
          <w:spacing w:val="-7"/>
          <w:sz w:val="15"/>
        </w:rPr>
        <w:t> </w:t>
      </w:r>
      <w:r>
        <w:rPr>
          <w:sz w:val="15"/>
        </w:rPr>
        <w:t>ao</w:t>
      </w:r>
      <w:r>
        <w:rPr>
          <w:spacing w:val="-6"/>
          <w:sz w:val="15"/>
        </w:rPr>
        <w:t> </w:t>
      </w:r>
      <w:r>
        <w:rPr>
          <w:sz w:val="15"/>
        </w:rPr>
        <w:t>Fiscal,</w:t>
      </w:r>
      <w:r>
        <w:rPr>
          <w:spacing w:val="-6"/>
          <w:sz w:val="15"/>
        </w:rPr>
        <w:t> </w:t>
      </w:r>
      <w:r>
        <w:rPr>
          <w:sz w:val="15"/>
        </w:rPr>
        <w:t>no</w:t>
      </w:r>
      <w:r>
        <w:rPr>
          <w:spacing w:val="-6"/>
          <w:sz w:val="15"/>
        </w:rPr>
        <w:t> </w:t>
      </w:r>
      <w:r>
        <w:rPr>
          <w:sz w:val="15"/>
        </w:rPr>
        <w:t>prazo</w:t>
      </w:r>
      <w:r>
        <w:rPr>
          <w:spacing w:val="-7"/>
          <w:sz w:val="15"/>
        </w:rPr>
        <w:t> </w:t>
      </w:r>
      <w:r>
        <w:rPr>
          <w:sz w:val="15"/>
        </w:rPr>
        <w:t>de</w:t>
      </w:r>
      <w:r>
        <w:rPr>
          <w:spacing w:val="-6"/>
          <w:sz w:val="15"/>
        </w:rPr>
        <w:t> </w:t>
      </w:r>
      <w:r>
        <w:rPr>
          <w:sz w:val="15"/>
        </w:rPr>
        <w:t>24</w:t>
      </w:r>
      <w:r>
        <w:rPr>
          <w:spacing w:val="-6"/>
          <w:sz w:val="15"/>
        </w:rPr>
        <w:t> </w:t>
      </w:r>
      <w:r>
        <w:rPr>
          <w:sz w:val="15"/>
        </w:rPr>
        <w:t>(vinte</w:t>
      </w:r>
      <w:r>
        <w:rPr>
          <w:spacing w:val="-6"/>
          <w:sz w:val="15"/>
        </w:rPr>
        <w:t> </w:t>
      </w:r>
      <w:r>
        <w:rPr>
          <w:sz w:val="15"/>
        </w:rPr>
        <w:t>e</w:t>
      </w:r>
      <w:r>
        <w:rPr>
          <w:spacing w:val="-7"/>
          <w:sz w:val="15"/>
        </w:rPr>
        <w:t> </w:t>
      </w:r>
      <w:r>
        <w:rPr>
          <w:sz w:val="15"/>
        </w:rPr>
        <w:t>quatro)</w:t>
      </w:r>
      <w:r>
        <w:rPr>
          <w:spacing w:val="-6"/>
          <w:sz w:val="15"/>
        </w:rPr>
        <w:t> </w:t>
      </w:r>
      <w:r>
        <w:rPr>
          <w:sz w:val="15"/>
        </w:rPr>
        <w:t>horas,</w:t>
      </w:r>
      <w:r>
        <w:rPr>
          <w:spacing w:val="-6"/>
          <w:sz w:val="15"/>
        </w:rPr>
        <w:t> </w:t>
      </w:r>
      <w:r>
        <w:rPr>
          <w:sz w:val="15"/>
        </w:rPr>
        <w:t>qualquer</w:t>
      </w:r>
      <w:r>
        <w:rPr>
          <w:spacing w:val="-6"/>
          <w:sz w:val="15"/>
        </w:rPr>
        <w:t> </w:t>
      </w:r>
      <w:r>
        <w:rPr>
          <w:sz w:val="15"/>
        </w:rPr>
        <w:t>ocorrência</w:t>
      </w:r>
      <w:r>
        <w:rPr>
          <w:spacing w:val="-7"/>
          <w:sz w:val="15"/>
        </w:rPr>
        <w:t> </w:t>
      </w:r>
      <w:r>
        <w:rPr>
          <w:sz w:val="15"/>
        </w:rPr>
        <w:t>anormal</w:t>
      </w:r>
      <w:r>
        <w:rPr>
          <w:spacing w:val="-6"/>
          <w:sz w:val="15"/>
        </w:rPr>
        <w:t> </w:t>
      </w:r>
      <w:r>
        <w:rPr>
          <w:sz w:val="15"/>
        </w:rPr>
        <w:t>ou</w:t>
      </w:r>
      <w:r>
        <w:rPr>
          <w:spacing w:val="-6"/>
          <w:sz w:val="15"/>
        </w:rPr>
        <w:t> </w:t>
      </w:r>
      <w:r>
        <w:rPr>
          <w:sz w:val="15"/>
        </w:rPr>
        <w:t>acidente</w:t>
      </w:r>
      <w:r>
        <w:rPr>
          <w:spacing w:val="-6"/>
          <w:sz w:val="15"/>
        </w:rPr>
        <w:t> </w:t>
      </w:r>
      <w:r>
        <w:rPr>
          <w:sz w:val="15"/>
        </w:rPr>
        <w:t>que</w:t>
      </w:r>
      <w:r>
        <w:rPr>
          <w:spacing w:val="-7"/>
          <w:sz w:val="15"/>
        </w:rPr>
        <w:t> </w:t>
      </w:r>
      <w:r>
        <w:rPr>
          <w:sz w:val="15"/>
        </w:rPr>
        <w:t>se</w:t>
      </w:r>
      <w:r>
        <w:rPr>
          <w:spacing w:val="-6"/>
          <w:sz w:val="15"/>
        </w:rPr>
        <w:t> </w:t>
      </w:r>
      <w:r>
        <w:rPr>
          <w:sz w:val="15"/>
        </w:rPr>
        <w:t>verifique</w:t>
      </w:r>
      <w:r>
        <w:rPr>
          <w:spacing w:val="-6"/>
          <w:sz w:val="15"/>
        </w:rPr>
        <w:t> </w:t>
      </w:r>
      <w:r>
        <w:rPr>
          <w:sz w:val="15"/>
        </w:rPr>
        <w:t>no</w:t>
      </w:r>
      <w:r>
        <w:rPr>
          <w:spacing w:val="-6"/>
          <w:sz w:val="15"/>
        </w:rPr>
        <w:t> </w:t>
      </w:r>
      <w:r>
        <w:rPr>
          <w:sz w:val="15"/>
        </w:rPr>
        <w:t>local</w:t>
      </w:r>
      <w:r>
        <w:rPr>
          <w:spacing w:val="-6"/>
          <w:sz w:val="15"/>
        </w:rPr>
        <w:t> </w:t>
      </w:r>
      <w:r>
        <w:rPr>
          <w:sz w:val="15"/>
        </w:rPr>
        <w:t>dos</w:t>
      </w:r>
      <w:r>
        <w:rPr>
          <w:spacing w:val="-7"/>
          <w:sz w:val="15"/>
        </w:rPr>
        <w:t> </w:t>
      </w:r>
      <w:r>
        <w:rPr>
          <w:spacing w:val="-2"/>
          <w:sz w:val="15"/>
        </w:rPr>
        <w:t>serviços.</w:t>
      </w:r>
    </w:p>
    <w:p>
      <w:pPr>
        <w:pStyle w:val="BodyText"/>
        <w:spacing w:before="88"/>
        <w:rPr>
          <w:sz w:val="15"/>
        </w:rPr>
      </w:pPr>
    </w:p>
    <w:p>
      <w:pPr>
        <w:pStyle w:val="ListParagraph"/>
        <w:numPr>
          <w:ilvl w:val="2"/>
          <w:numId w:val="8"/>
        </w:numPr>
        <w:tabs>
          <w:tab w:pos="572" w:val="left" w:leader="none"/>
        </w:tabs>
        <w:spacing w:line="321" w:lineRule="auto" w:before="0" w:after="0"/>
        <w:ind w:left="120" w:right="122" w:firstLine="0"/>
        <w:jc w:val="both"/>
        <w:rPr>
          <w:sz w:val="15"/>
        </w:rPr>
      </w:pPr>
      <w:r>
        <w:rPr>
          <w:sz w:val="15"/>
        </w:rPr>
        <w:t>Prestar todo esclarecimento ou informação solicitada pelo Contratante ou por seus prepostos, garantindo-lhes o acesso, a qualquer tempo, ao local dos trabalhos, bem como aos</w:t>
      </w:r>
      <w:r>
        <w:rPr>
          <w:spacing w:val="40"/>
          <w:sz w:val="15"/>
        </w:rPr>
        <w:t> </w:t>
      </w:r>
      <w:r>
        <w:rPr>
          <w:sz w:val="15"/>
        </w:rPr>
        <w:t>documentos relativos à execução do empreendimento.</w:t>
      </w:r>
    </w:p>
    <w:p>
      <w:pPr>
        <w:pStyle w:val="BodyText"/>
        <w:spacing w:before="31"/>
        <w:rPr>
          <w:sz w:val="15"/>
        </w:rPr>
      </w:pPr>
    </w:p>
    <w:p>
      <w:pPr>
        <w:pStyle w:val="ListParagraph"/>
        <w:numPr>
          <w:ilvl w:val="2"/>
          <w:numId w:val="8"/>
        </w:numPr>
        <w:tabs>
          <w:tab w:pos="575" w:val="left" w:leader="none"/>
        </w:tabs>
        <w:spacing w:line="321" w:lineRule="auto" w:before="0" w:after="0"/>
        <w:ind w:left="120" w:right="122" w:firstLine="0"/>
        <w:jc w:val="both"/>
        <w:rPr>
          <w:sz w:val="15"/>
        </w:rPr>
      </w:pPr>
      <w:r>
        <w:rPr>
          <w:sz w:val="15"/>
        </w:rPr>
        <w:t>Paralisar, por determinação do Contratante, qualquer atividade que não esteja sendo executada de acordo com a boa técnica ou que ponha em risco a segurança de pessoas ou</w:t>
      </w:r>
      <w:r>
        <w:rPr>
          <w:spacing w:val="40"/>
          <w:sz w:val="15"/>
        </w:rPr>
        <w:t> </w:t>
      </w:r>
      <w:r>
        <w:rPr>
          <w:sz w:val="15"/>
        </w:rPr>
        <w:t>bens de terceiros.</w:t>
      </w:r>
    </w:p>
    <w:p>
      <w:pPr>
        <w:pStyle w:val="BodyText"/>
        <w:spacing w:before="30"/>
        <w:rPr>
          <w:sz w:val="15"/>
        </w:rPr>
      </w:pPr>
    </w:p>
    <w:p>
      <w:pPr>
        <w:pStyle w:val="ListParagraph"/>
        <w:numPr>
          <w:ilvl w:val="2"/>
          <w:numId w:val="8"/>
        </w:numPr>
        <w:tabs>
          <w:tab w:pos="566" w:val="left" w:leader="none"/>
        </w:tabs>
        <w:spacing w:line="240" w:lineRule="auto" w:before="0" w:after="0"/>
        <w:ind w:left="566" w:right="0" w:hanging="446"/>
        <w:jc w:val="left"/>
        <w:rPr>
          <w:sz w:val="15"/>
        </w:rPr>
      </w:pPr>
      <w:r>
        <w:rPr>
          <w:sz w:val="15"/>
        </w:rPr>
        <w:t>Promover</w:t>
      </w:r>
      <w:r>
        <w:rPr>
          <w:spacing w:val="-6"/>
          <w:sz w:val="15"/>
        </w:rPr>
        <w:t> </w:t>
      </w:r>
      <w:r>
        <w:rPr>
          <w:sz w:val="15"/>
        </w:rPr>
        <w:t>a</w:t>
      </w:r>
      <w:r>
        <w:rPr>
          <w:spacing w:val="-6"/>
          <w:sz w:val="15"/>
        </w:rPr>
        <w:t> </w:t>
      </w:r>
      <w:r>
        <w:rPr>
          <w:sz w:val="15"/>
        </w:rPr>
        <w:t>guarda,</w:t>
      </w:r>
      <w:r>
        <w:rPr>
          <w:spacing w:val="-5"/>
          <w:sz w:val="15"/>
        </w:rPr>
        <w:t> </w:t>
      </w:r>
      <w:r>
        <w:rPr>
          <w:sz w:val="15"/>
        </w:rPr>
        <w:t>manutenção</w:t>
      </w:r>
      <w:r>
        <w:rPr>
          <w:spacing w:val="-6"/>
          <w:sz w:val="15"/>
        </w:rPr>
        <w:t> </w:t>
      </w:r>
      <w:r>
        <w:rPr>
          <w:sz w:val="15"/>
        </w:rPr>
        <w:t>e</w:t>
      </w:r>
      <w:r>
        <w:rPr>
          <w:spacing w:val="-5"/>
          <w:sz w:val="15"/>
        </w:rPr>
        <w:t> </w:t>
      </w:r>
      <w:r>
        <w:rPr>
          <w:sz w:val="15"/>
        </w:rPr>
        <w:t>vigilância</w:t>
      </w:r>
      <w:r>
        <w:rPr>
          <w:spacing w:val="-6"/>
          <w:sz w:val="15"/>
        </w:rPr>
        <w:t> </w:t>
      </w:r>
      <w:r>
        <w:rPr>
          <w:sz w:val="15"/>
        </w:rPr>
        <w:t>de</w:t>
      </w:r>
      <w:r>
        <w:rPr>
          <w:spacing w:val="-6"/>
          <w:sz w:val="15"/>
        </w:rPr>
        <w:t> </w:t>
      </w:r>
      <w:r>
        <w:rPr>
          <w:sz w:val="15"/>
        </w:rPr>
        <w:t>materiais,</w:t>
      </w:r>
      <w:r>
        <w:rPr>
          <w:spacing w:val="-5"/>
          <w:sz w:val="15"/>
        </w:rPr>
        <w:t> </w:t>
      </w:r>
      <w:r>
        <w:rPr>
          <w:sz w:val="15"/>
        </w:rPr>
        <w:t>ferramentas,</w:t>
      </w:r>
      <w:r>
        <w:rPr>
          <w:spacing w:val="-6"/>
          <w:sz w:val="15"/>
        </w:rPr>
        <w:t> </w:t>
      </w:r>
      <w:r>
        <w:rPr>
          <w:sz w:val="15"/>
        </w:rPr>
        <w:t>e</w:t>
      </w:r>
      <w:r>
        <w:rPr>
          <w:spacing w:val="-5"/>
          <w:sz w:val="15"/>
        </w:rPr>
        <w:t> </w:t>
      </w:r>
      <w:r>
        <w:rPr>
          <w:sz w:val="15"/>
        </w:rPr>
        <w:t>tudo</w:t>
      </w:r>
      <w:r>
        <w:rPr>
          <w:spacing w:val="-6"/>
          <w:sz w:val="15"/>
        </w:rPr>
        <w:t> </w:t>
      </w:r>
      <w:r>
        <w:rPr>
          <w:sz w:val="15"/>
        </w:rPr>
        <w:t>o</w:t>
      </w:r>
      <w:r>
        <w:rPr>
          <w:spacing w:val="-6"/>
          <w:sz w:val="15"/>
        </w:rPr>
        <w:t> </w:t>
      </w:r>
      <w:r>
        <w:rPr>
          <w:sz w:val="15"/>
        </w:rPr>
        <w:t>que</w:t>
      </w:r>
      <w:r>
        <w:rPr>
          <w:spacing w:val="-5"/>
          <w:sz w:val="15"/>
        </w:rPr>
        <w:t> </w:t>
      </w:r>
      <w:r>
        <w:rPr>
          <w:sz w:val="15"/>
        </w:rPr>
        <w:t>for</w:t>
      </w:r>
      <w:r>
        <w:rPr>
          <w:spacing w:val="-6"/>
          <w:sz w:val="15"/>
        </w:rPr>
        <w:t> </w:t>
      </w:r>
      <w:r>
        <w:rPr>
          <w:sz w:val="15"/>
        </w:rPr>
        <w:t>necessário</w:t>
      </w:r>
      <w:r>
        <w:rPr>
          <w:spacing w:val="-5"/>
          <w:sz w:val="15"/>
        </w:rPr>
        <w:t> </w:t>
      </w:r>
      <w:r>
        <w:rPr>
          <w:sz w:val="15"/>
        </w:rPr>
        <w:t>à</w:t>
      </w:r>
      <w:r>
        <w:rPr>
          <w:spacing w:val="-6"/>
          <w:sz w:val="15"/>
        </w:rPr>
        <w:t> </w:t>
      </w:r>
      <w:r>
        <w:rPr>
          <w:sz w:val="15"/>
        </w:rPr>
        <w:t>execução</w:t>
      </w:r>
      <w:r>
        <w:rPr>
          <w:spacing w:val="-6"/>
          <w:sz w:val="15"/>
        </w:rPr>
        <w:t> </w:t>
      </w:r>
      <w:r>
        <w:rPr>
          <w:sz w:val="15"/>
        </w:rPr>
        <w:t>do</w:t>
      </w:r>
      <w:r>
        <w:rPr>
          <w:spacing w:val="-5"/>
          <w:sz w:val="15"/>
        </w:rPr>
        <w:t> </w:t>
      </w:r>
      <w:r>
        <w:rPr>
          <w:sz w:val="15"/>
        </w:rPr>
        <w:t>objeto,</w:t>
      </w:r>
      <w:r>
        <w:rPr>
          <w:spacing w:val="-6"/>
          <w:sz w:val="15"/>
        </w:rPr>
        <w:t> </w:t>
      </w:r>
      <w:r>
        <w:rPr>
          <w:sz w:val="15"/>
        </w:rPr>
        <w:t>durante</w:t>
      </w:r>
      <w:r>
        <w:rPr>
          <w:spacing w:val="-5"/>
          <w:sz w:val="15"/>
        </w:rPr>
        <w:t> </w:t>
      </w:r>
      <w:r>
        <w:rPr>
          <w:sz w:val="15"/>
        </w:rPr>
        <w:t>a</w:t>
      </w:r>
      <w:r>
        <w:rPr>
          <w:spacing w:val="-6"/>
          <w:sz w:val="15"/>
        </w:rPr>
        <w:t> </w:t>
      </w:r>
      <w:r>
        <w:rPr>
          <w:sz w:val="15"/>
        </w:rPr>
        <w:t>vigência</w:t>
      </w:r>
      <w:r>
        <w:rPr>
          <w:spacing w:val="-5"/>
          <w:sz w:val="15"/>
        </w:rPr>
        <w:t> </w:t>
      </w:r>
      <w:r>
        <w:rPr>
          <w:spacing w:val="-2"/>
          <w:sz w:val="15"/>
        </w:rPr>
        <w:t>contratual.</w:t>
      </w:r>
    </w:p>
    <w:p>
      <w:pPr>
        <w:pStyle w:val="BodyText"/>
        <w:spacing w:before="89"/>
        <w:rPr>
          <w:sz w:val="15"/>
        </w:rPr>
      </w:pPr>
    </w:p>
    <w:p>
      <w:pPr>
        <w:pStyle w:val="ListParagraph"/>
        <w:numPr>
          <w:ilvl w:val="2"/>
          <w:numId w:val="8"/>
        </w:numPr>
        <w:tabs>
          <w:tab w:pos="586" w:val="left" w:leader="none"/>
        </w:tabs>
        <w:spacing w:line="321" w:lineRule="auto" w:before="0" w:after="0"/>
        <w:ind w:left="120" w:right="122" w:firstLine="0"/>
        <w:jc w:val="both"/>
        <w:rPr>
          <w:sz w:val="15"/>
        </w:rPr>
      </w:pPr>
      <w:r>
        <w:rPr>
          <w:sz w:val="15"/>
        </w:rPr>
        <w:t>Conduzir os trabalhos com estrita observância às normas da legislação pertinente, cumprindo as determinações dos Poderes Públicos, mantendo sempre limpo o local dos</w:t>
      </w:r>
      <w:r>
        <w:rPr>
          <w:spacing w:val="40"/>
          <w:sz w:val="15"/>
        </w:rPr>
        <w:t> </w:t>
      </w:r>
      <w:r>
        <w:rPr>
          <w:sz w:val="15"/>
        </w:rPr>
        <w:t>serviços e nas melhores condições de segurança, higiene e disciplina.</w:t>
      </w:r>
    </w:p>
    <w:p>
      <w:pPr>
        <w:pStyle w:val="BodyText"/>
        <w:spacing w:before="30"/>
        <w:rPr>
          <w:sz w:val="15"/>
        </w:rPr>
      </w:pPr>
    </w:p>
    <w:p>
      <w:pPr>
        <w:pStyle w:val="ListParagraph"/>
        <w:numPr>
          <w:ilvl w:val="2"/>
          <w:numId w:val="8"/>
        </w:numPr>
        <w:tabs>
          <w:tab w:pos="568" w:val="left" w:leader="none"/>
        </w:tabs>
        <w:spacing w:line="321" w:lineRule="auto" w:before="0" w:after="0"/>
        <w:ind w:left="120" w:right="122" w:firstLine="0"/>
        <w:jc w:val="both"/>
        <w:rPr>
          <w:sz w:val="15"/>
        </w:rPr>
      </w:pPr>
      <w:r>
        <w:rPr>
          <w:sz w:val="15"/>
        </w:rPr>
        <w:t>Submeter</w:t>
      </w:r>
      <w:r>
        <w:rPr>
          <w:spacing w:val="-3"/>
          <w:sz w:val="15"/>
        </w:rPr>
        <w:t> </w:t>
      </w:r>
      <w:r>
        <w:rPr>
          <w:sz w:val="15"/>
        </w:rPr>
        <w:t>previamente,</w:t>
      </w:r>
      <w:r>
        <w:rPr>
          <w:spacing w:val="-3"/>
          <w:sz w:val="15"/>
        </w:rPr>
        <w:t> </w:t>
      </w:r>
      <w:r>
        <w:rPr>
          <w:sz w:val="15"/>
        </w:rPr>
        <w:t>por</w:t>
      </w:r>
      <w:r>
        <w:rPr>
          <w:spacing w:val="-3"/>
          <w:sz w:val="15"/>
        </w:rPr>
        <w:t> </w:t>
      </w:r>
      <w:r>
        <w:rPr>
          <w:sz w:val="15"/>
        </w:rPr>
        <w:t>escrito,</w:t>
      </w:r>
      <w:r>
        <w:rPr>
          <w:spacing w:val="-3"/>
          <w:sz w:val="15"/>
        </w:rPr>
        <w:t> </w:t>
      </w:r>
      <w:r>
        <w:rPr>
          <w:sz w:val="15"/>
        </w:rPr>
        <w:t>ao</w:t>
      </w:r>
      <w:r>
        <w:rPr>
          <w:spacing w:val="-3"/>
          <w:sz w:val="15"/>
        </w:rPr>
        <w:t> </w:t>
      </w:r>
      <w:r>
        <w:rPr>
          <w:sz w:val="15"/>
        </w:rPr>
        <w:t>Contratante,</w:t>
      </w:r>
      <w:r>
        <w:rPr>
          <w:spacing w:val="-3"/>
          <w:sz w:val="15"/>
        </w:rPr>
        <w:t> </w:t>
      </w:r>
      <w:r>
        <w:rPr>
          <w:sz w:val="15"/>
        </w:rPr>
        <w:t>para</w:t>
      </w:r>
      <w:r>
        <w:rPr>
          <w:spacing w:val="-3"/>
          <w:sz w:val="15"/>
        </w:rPr>
        <w:t> </w:t>
      </w:r>
      <w:r>
        <w:rPr>
          <w:sz w:val="15"/>
        </w:rPr>
        <w:t>análise</w:t>
      </w:r>
      <w:r>
        <w:rPr>
          <w:spacing w:val="-3"/>
          <w:sz w:val="15"/>
        </w:rPr>
        <w:t> </w:t>
      </w:r>
      <w:r>
        <w:rPr>
          <w:sz w:val="15"/>
        </w:rPr>
        <w:t>e</w:t>
      </w:r>
      <w:r>
        <w:rPr>
          <w:spacing w:val="-3"/>
          <w:sz w:val="15"/>
        </w:rPr>
        <w:t> </w:t>
      </w:r>
      <w:r>
        <w:rPr>
          <w:sz w:val="15"/>
        </w:rPr>
        <w:t>aprovação,</w:t>
      </w:r>
      <w:r>
        <w:rPr>
          <w:spacing w:val="-3"/>
          <w:sz w:val="15"/>
        </w:rPr>
        <w:t> </w:t>
      </w:r>
      <w:r>
        <w:rPr>
          <w:sz w:val="15"/>
        </w:rPr>
        <w:t>quaisquer</w:t>
      </w:r>
      <w:r>
        <w:rPr>
          <w:spacing w:val="-3"/>
          <w:sz w:val="15"/>
        </w:rPr>
        <w:t> </w:t>
      </w:r>
      <w:r>
        <w:rPr>
          <w:sz w:val="15"/>
        </w:rPr>
        <w:t>mudanças</w:t>
      </w:r>
      <w:r>
        <w:rPr>
          <w:spacing w:val="-3"/>
          <w:sz w:val="15"/>
        </w:rPr>
        <w:t> </w:t>
      </w:r>
      <w:r>
        <w:rPr>
          <w:sz w:val="15"/>
        </w:rPr>
        <w:t>nos</w:t>
      </w:r>
      <w:r>
        <w:rPr>
          <w:spacing w:val="-3"/>
          <w:sz w:val="15"/>
        </w:rPr>
        <w:t> </w:t>
      </w:r>
      <w:r>
        <w:rPr>
          <w:sz w:val="15"/>
        </w:rPr>
        <w:t>métodos</w:t>
      </w:r>
      <w:r>
        <w:rPr>
          <w:spacing w:val="-3"/>
          <w:sz w:val="15"/>
        </w:rPr>
        <w:t> </w:t>
      </w:r>
      <w:r>
        <w:rPr>
          <w:sz w:val="15"/>
        </w:rPr>
        <w:t>executivos</w:t>
      </w:r>
      <w:r>
        <w:rPr>
          <w:spacing w:val="-3"/>
          <w:sz w:val="15"/>
        </w:rPr>
        <w:t> </w:t>
      </w:r>
      <w:r>
        <w:rPr>
          <w:sz w:val="15"/>
        </w:rPr>
        <w:t>que</w:t>
      </w:r>
      <w:r>
        <w:rPr>
          <w:spacing w:val="-3"/>
          <w:sz w:val="15"/>
        </w:rPr>
        <w:t> </w:t>
      </w:r>
      <w:r>
        <w:rPr>
          <w:sz w:val="15"/>
        </w:rPr>
        <w:t>fujam</w:t>
      </w:r>
      <w:r>
        <w:rPr>
          <w:spacing w:val="-3"/>
          <w:sz w:val="15"/>
        </w:rPr>
        <w:t> </w:t>
      </w:r>
      <w:r>
        <w:rPr>
          <w:sz w:val="15"/>
        </w:rPr>
        <w:t>às</w:t>
      </w:r>
      <w:r>
        <w:rPr>
          <w:spacing w:val="-3"/>
          <w:sz w:val="15"/>
        </w:rPr>
        <w:t> </w:t>
      </w:r>
      <w:r>
        <w:rPr>
          <w:sz w:val="15"/>
        </w:rPr>
        <w:t>especificações</w:t>
      </w:r>
      <w:r>
        <w:rPr>
          <w:spacing w:val="-3"/>
          <w:sz w:val="15"/>
        </w:rPr>
        <w:t> </w:t>
      </w:r>
      <w:r>
        <w:rPr>
          <w:sz w:val="15"/>
        </w:rPr>
        <w:t>do</w:t>
      </w:r>
      <w:r>
        <w:rPr>
          <w:spacing w:val="-3"/>
          <w:sz w:val="15"/>
        </w:rPr>
        <w:t> </w:t>
      </w:r>
      <w:r>
        <w:rPr>
          <w:sz w:val="15"/>
        </w:rPr>
        <w:t>memorial</w:t>
      </w:r>
      <w:r>
        <w:rPr>
          <w:spacing w:val="-3"/>
          <w:sz w:val="15"/>
        </w:rPr>
        <w:t> </w:t>
      </w:r>
      <w:r>
        <w:rPr>
          <w:sz w:val="15"/>
        </w:rPr>
        <w:t>descritivo</w:t>
      </w:r>
      <w:r>
        <w:rPr>
          <w:spacing w:val="-3"/>
          <w:sz w:val="15"/>
        </w:rPr>
        <w:t> </w:t>
      </w:r>
      <w:r>
        <w:rPr>
          <w:sz w:val="15"/>
        </w:rPr>
        <w:t>ou</w:t>
      </w:r>
      <w:r>
        <w:rPr>
          <w:spacing w:val="40"/>
          <w:sz w:val="15"/>
        </w:rPr>
        <w:t> </w:t>
      </w:r>
      <w:r>
        <w:rPr>
          <w:sz w:val="15"/>
        </w:rPr>
        <w:t>instrumento</w:t>
      </w:r>
      <w:r>
        <w:rPr>
          <w:spacing w:val="-5"/>
          <w:sz w:val="15"/>
        </w:rPr>
        <w:t> </w:t>
      </w:r>
      <w:r>
        <w:rPr>
          <w:sz w:val="15"/>
        </w:rPr>
        <w:t>congênere.</w:t>
      </w:r>
    </w:p>
    <w:p>
      <w:pPr>
        <w:pStyle w:val="BodyText"/>
        <w:spacing w:before="31"/>
        <w:rPr>
          <w:sz w:val="15"/>
        </w:rPr>
      </w:pPr>
    </w:p>
    <w:p>
      <w:pPr>
        <w:pStyle w:val="ListParagraph"/>
        <w:numPr>
          <w:ilvl w:val="2"/>
          <w:numId w:val="8"/>
        </w:numPr>
        <w:tabs>
          <w:tab w:pos="566" w:val="left" w:leader="none"/>
        </w:tabs>
        <w:spacing w:line="240" w:lineRule="auto" w:before="0" w:after="0"/>
        <w:ind w:left="566" w:right="0" w:hanging="446"/>
        <w:jc w:val="left"/>
        <w:rPr>
          <w:sz w:val="15"/>
        </w:rPr>
      </w:pPr>
      <w:r>
        <w:rPr>
          <w:sz w:val="15"/>
        </w:rPr>
        <w:t>Cumprir</w:t>
      </w:r>
      <w:r>
        <w:rPr>
          <w:spacing w:val="-7"/>
          <w:sz w:val="15"/>
        </w:rPr>
        <w:t> </w:t>
      </w:r>
      <w:r>
        <w:rPr>
          <w:sz w:val="15"/>
        </w:rPr>
        <w:t>as</w:t>
      </w:r>
      <w:r>
        <w:rPr>
          <w:spacing w:val="-7"/>
          <w:sz w:val="15"/>
        </w:rPr>
        <w:t> </w:t>
      </w:r>
      <w:r>
        <w:rPr>
          <w:sz w:val="15"/>
        </w:rPr>
        <w:t>normas</w:t>
      </w:r>
      <w:r>
        <w:rPr>
          <w:spacing w:val="-7"/>
          <w:sz w:val="15"/>
        </w:rPr>
        <w:t> </w:t>
      </w:r>
      <w:r>
        <w:rPr>
          <w:sz w:val="15"/>
        </w:rPr>
        <w:t>de</w:t>
      </w:r>
      <w:r>
        <w:rPr>
          <w:spacing w:val="-7"/>
          <w:sz w:val="15"/>
        </w:rPr>
        <w:t> </w:t>
      </w:r>
      <w:r>
        <w:rPr>
          <w:sz w:val="15"/>
        </w:rPr>
        <w:t>proteção</w:t>
      </w:r>
      <w:r>
        <w:rPr>
          <w:spacing w:val="-7"/>
          <w:sz w:val="15"/>
        </w:rPr>
        <w:t> </w:t>
      </w:r>
      <w:r>
        <w:rPr>
          <w:sz w:val="15"/>
        </w:rPr>
        <w:t>ao</w:t>
      </w:r>
      <w:r>
        <w:rPr>
          <w:spacing w:val="-6"/>
          <w:sz w:val="15"/>
        </w:rPr>
        <w:t> </w:t>
      </w:r>
      <w:r>
        <w:rPr>
          <w:sz w:val="15"/>
        </w:rPr>
        <w:t>trabalho,</w:t>
      </w:r>
      <w:r>
        <w:rPr>
          <w:spacing w:val="-7"/>
          <w:sz w:val="15"/>
        </w:rPr>
        <w:t> </w:t>
      </w:r>
      <w:r>
        <w:rPr>
          <w:sz w:val="15"/>
        </w:rPr>
        <w:t>inclusive</w:t>
      </w:r>
      <w:r>
        <w:rPr>
          <w:spacing w:val="-7"/>
          <w:sz w:val="15"/>
        </w:rPr>
        <w:t> </w:t>
      </w:r>
      <w:r>
        <w:rPr>
          <w:sz w:val="15"/>
        </w:rPr>
        <w:t>aquelas</w:t>
      </w:r>
      <w:r>
        <w:rPr>
          <w:spacing w:val="-7"/>
          <w:sz w:val="15"/>
        </w:rPr>
        <w:t> </w:t>
      </w:r>
      <w:r>
        <w:rPr>
          <w:sz w:val="15"/>
        </w:rPr>
        <w:t>relativas</w:t>
      </w:r>
      <w:r>
        <w:rPr>
          <w:spacing w:val="-7"/>
          <w:sz w:val="15"/>
        </w:rPr>
        <w:t> </w:t>
      </w:r>
      <w:r>
        <w:rPr>
          <w:sz w:val="15"/>
        </w:rPr>
        <w:t>à</w:t>
      </w:r>
      <w:r>
        <w:rPr>
          <w:spacing w:val="-6"/>
          <w:sz w:val="15"/>
        </w:rPr>
        <w:t> </w:t>
      </w:r>
      <w:r>
        <w:rPr>
          <w:sz w:val="15"/>
        </w:rPr>
        <w:t>segurança</w:t>
      </w:r>
      <w:r>
        <w:rPr>
          <w:spacing w:val="-7"/>
          <w:sz w:val="15"/>
        </w:rPr>
        <w:t> </w:t>
      </w:r>
      <w:r>
        <w:rPr>
          <w:sz w:val="15"/>
        </w:rPr>
        <w:t>e</w:t>
      </w:r>
      <w:r>
        <w:rPr>
          <w:spacing w:val="-7"/>
          <w:sz w:val="15"/>
        </w:rPr>
        <w:t> </w:t>
      </w:r>
      <w:r>
        <w:rPr>
          <w:sz w:val="15"/>
        </w:rPr>
        <w:t>à</w:t>
      </w:r>
      <w:r>
        <w:rPr>
          <w:spacing w:val="-7"/>
          <w:sz w:val="15"/>
        </w:rPr>
        <w:t> </w:t>
      </w:r>
      <w:r>
        <w:rPr>
          <w:sz w:val="15"/>
        </w:rPr>
        <w:t>saúde</w:t>
      </w:r>
      <w:r>
        <w:rPr>
          <w:spacing w:val="-7"/>
          <w:sz w:val="15"/>
        </w:rPr>
        <w:t> </w:t>
      </w:r>
      <w:r>
        <w:rPr>
          <w:sz w:val="15"/>
        </w:rPr>
        <w:t>no</w:t>
      </w:r>
      <w:r>
        <w:rPr>
          <w:spacing w:val="-6"/>
          <w:sz w:val="15"/>
        </w:rPr>
        <w:t> </w:t>
      </w:r>
      <w:r>
        <w:rPr>
          <w:spacing w:val="-2"/>
          <w:sz w:val="15"/>
        </w:rPr>
        <w:t>trabalho.</w:t>
      </w:r>
    </w:p>
    <w:p>
      <w:pPr>
        <w:pStyle w:val="BodyText"/>
        <w:spacing w:before="88"/>
        <w:rPr>
          <w:sz w:val="15"/>
        </w:rPr>
      </w:pPr>
    </w:p>
    <w:p>
      <w:pPr>
        <w:pStyle w:val="ListParagraph"/>
        <w:numPr>
          <w:ilvl w:val="2"/>
          <w:numId w:val="8"/>
        </w:numPr>
        <w:tabs>
          <w:tab w:pos="566" w:val="left" w:leader="none"/>
        </w:tabs>
        <w:spacing w:line="240" w:lineRule="auto" w:before="0" w:after="0"/>
        <w:ind w:left="566" w:right="0" w:hanging="446"/>
        <w:jc w:val="left"/>
        <w:rPr>
          <w:sz w:val="15"/>
        </w:rPr>
      </w:pPr>
      <w:r>
        <w:rPr>
          <w:sz w:val="15"/>
        </w:rPr>
        <w:t>Não</w:t>
      </w:r>
      <w:r>
        <w:rPr>
          <w:spacing w:val="-9"/>
          <w:sz w:val="15"/>
        </w:rPr>
        <w:t> </w:t>
      </w:r>
      <w:r>
        <w:rPr>
          <w:sz w:val="15"/>
        </w:rPr>
        <w:t>submeter</w:t>
      </w:r>
      <w:r>
        <w:rPr>
          <w:spacing w:val="-8"/>
          <w:sz w:val="15"/>
        </w:rPr>
        <w:t> </w:t>
      </w:r>
      <w:r>
        <w:rPr>
          <w:sz w:val="15"/>
        </w:rPr>
        <w:t>os</w:t>
      </w:r>
      <w:r>
        <w:rPr>
          <w:spacing w:val="-9"/>
          <w:sz w:val="15"/>
        </w:rPr>
        <w:t> </w:t>
      </w:r>
      <w:r>
        <w:rPr>
          <w:sz w:val="15"/>
        </w:rPr>
        <w:t>trabalhadores</w:t>
      </w:r>
      <w:r>
        <w:rPr>
          <w:spacing w:val="-8"/>
          <w:sz w:val="15"/>
        </w:rPr>
        <w:t> </w:t>
      </w:r>
      <w:r>
        <w:rPr>
          <w:sz w:val="15"/>
        </w:rPr>
        <w:t>a</w:t>
      </w:r>
      <w:r>
        <w:rPr>
          <w:spacing w:val="-9"/>
          <w:sz w:val="15"/>
        </w:rPr>
        <w:t> </w:t>
      </w:r>
      <w:r>
        <w:rPr>
          <w:sz w:val="15"/>
        </w:rPr>
        <w:t>condições</w:t>
      </w:r>
      <w:r>
        <w:rPr>
          <w:spacing w:val="-8"/>
          <w:sz w:val="15"/>
        </w:rPr>
        <w:t> </w:t>
      </w:r>
      <w:r>
        <w:rPr>
          <w:sz w:val="15"/>
        </w:rPr>
        <w:t>degradantes</w:t>
      </w:r>
      <w:r>
        <w:rPr>
          <w:spacing w:val="-9"/>
          <w:sz w:val="15"/>
        </w:rPr>
        <w:t> </w:t>
      </w:r>
      <w:r>
        <w:rPr>
          <w:sz w:val="15"/>
        </w:rPr>
        <w:t>de</w:t>
      </w:r>
      <w:r>
        <w:rPr>
          <w:spacing w:val="-8"/>
          <w:sz w:val="15"/>
        </w:rPr>
        <w:t> </w:t>
      </w:r>
      <w:r>
        <w:rPr>
          <w:sz w:val="15"/>
        </w:rPr>
        <w:t>trabalho,</w:t>
      </w:r>
      <w:r>
        <w:rPr>
          <w:spacing w:val="-9"/>
          <w:sz w:val="15"/>
        </w:rPr>
        <w:t> </w:t>
      </w:r>
      <w:r>
        <w:rPr>
          <w:sz w:val="15"/>
        </w:rPr>
        <w:t>jornadas</w:t>
      </w:r>
      <w:r>
        <w:rPr>
          <w:spacing w:val="-8"/>
          <w:sz w:val="15"/>
        </w:rPr>
        <w:t> </w:t>
      </w:r>
      <w:r>
        <w:rPr>
          <w:sz w:val="15"/>
        </w:rPr>
        <w:t>exaustivas,</w:t>
      </w:r>
      <w:r>
        <w:rPr>
          <w:spacing w:val="-9"/>
          <w:sz w:val="15"/>
        </w:rPr>
        <w:t> </w:t>
      </w:r>
      <w:r>
        <w:rPr>
          <w:sz w:val="15"/>
        </w:rPr>
        <w:t>servidão</w:t>
      </w:r>
      <w:r>
        <w:rPr>
          <w:spacing w:val="-8"/>
          <w:sz w:val="15"/>
        </w:rPr>
        <w:t> </w:t>
      </w:r>
      <w:r>
        <w:rPr>
          <w:sz w:val="15"/>
        </w:rPr>
        <w:t>por</w:t>
      </w:r>
      <w:r>
        <w:rPr>
          <w:spacing w:val="-9"/>
          <w:sz w:val="15"/>
        </w:rPr>
        <w:t> </w:t>
      </w:r>
      <w:r>
        <w:rPr>
          <w:sz w:val="15"/>
        </w:rPr>
        <w:t>dívida</w:t>
      </w:r>
      <w:r>
        <w:rPr>
          <w:spacing w:val="-8"/>
          <w:sz w:val="15"/>
        </w:rPr>
        <w:t> </w:t>
      </w:r>
      <w:r>
        <w:rPr>
          <w:sz w:val="15"/>
        </w:rPr>
        <w:t>ou</w:t>
      </w:r>
      <w:r>
        <w:rPr>
          <w:spacing w:val="-8"/>
          <w:sz w:val="15"/>
        </w:rPr>
        <w:t> </w:t>
      </w:r>
      <w:r>
        <w:rPr>
          <w:sz w:val="15"/>
        </w:rPr>
        <w:t>trabalhos</w:t>
      </w:r>
      <w:r>
        <w:rPr>
          <w:spacing w:val="-9"/>
          <w:sz w:val="15"/>
        </w:rPr>
        <w:t> </w:t>
      </w:r>
      <w:r>
        <w:rPr>
          <w:spacing w:val="-2"/>
          <w:sz w:val="15"/>
        </w:rPr>
        <w:t>forçados.</w:t>
      </w:r>
    </w:p>
    <w:p>
      <w:pPr>
        <w:pStyle w:val="BodyText"/>
        <w:spacing w:before="89"/>
        <w:rPr>
          <w:sz w:val="15"/>
        </w:rPr>
      </w:pPr>
    </w:p>
    <w:p>
      <w:pPr>
        <w:pStyle w:val="ListParagraph"/>
        <w:numPr>
          <w:ilvl w:val="2"/>
          <w:numId w:val="8"/>
        </w:numPr>
        <w:tabs>
          <w:tab w:pos="578" w:val="left" w:leader="none"/>
        </w:tabs>
        <w:spacing w:line="321" w:lineRule="auto" w:before="0" w:after="0"/>
        <w:ind w:left="120" w:right="122" w:firstLine="0"/>
        <w:jc w:val="both"/>
        <w:rPr>
          <w:sz w:val="15"/>
        </w:rPr>
      </w:pPr>
      <w:r>
        <w:rPr>
          <w:sz w:val="15"/>
        </w:rPr>
        <w:t>Não permitir a utilização de qualquer trabalho do menor de dezesseis anos de idade, exceto na condição de aprendiz para os maiores de quatorze anos de idade, observada a</w:t>
      </w:r>
      <w:r>
        <w:rPr>
          <w:spacing w:val="40"/>
          <w:sz w:val="15"/>
        </w:rPr>
        <w:t> </w:t>
      </w:r>
      <w:r>
        <w:rPr>
          <w:spacing w:val="-2"/>
          <w:sz w:val="15"/>
        </w:rPr>
        <w:t>legislação.</w:t>
      </w:r>
    </w:p>
    <w:p>
      <w:pPr>
        <w:pStyle w:val="BodyText"/>
        <w:spacing w:before="30"/>
        <w:rPr>
          <w:sz w:val="15"/>
        </w:rPr>
      </w:pPr>
    </w:p>
    <w:p>
      <w:pPr>
        <w:pStyle w:val="ListParagraph"/>
        <w:numPr>
          <w:ilvl w:val="2"/>
          <w:numId w:val="8"/>
        </w:numPr>
        <w:tabs>
          <w:tab w:pos="569" w:val="left" w:leader="none"/>
        </w:tabs>
        <w:spacing w:line="321" w:lineRule="auto" w:before="0" w:after="0"/>
        <w:ind w:left="120" w:right="122" w:firstLine="0"/>
        <w:jc w:val="both"/>
        <w:rPr>
          <w:sz w:val="15"/>
        </w:rPr>
      </w:pPr>
      <w:r>
        <w:rPr>
          <w:sz w:val="15"/>
        </w:rPr>
        <w:t>Não</w:t>
      </w:r>
      <w:r>
        <w:rPr>
          <w:spacing w:val="-1"/>
          <w:sz w:val="15"/>
        </w:rPr>
        <w:t> </w:t>
      </w:r>
      <w:r>
        <w:rPr>
          <w:sz w:val="15"/>
        </w:rPr>
        <w:t>submeter</w:t>
      </w:r>
      <w:r>
        <w:rPr>
          <w:spacing w:val="-1"/>
          <w:sz w:val="15"/>
        </w:rPr>
        <w:t> </w:t>
      </w:r>
      <w:r>
        <w:rPr>
          <w:sz w:val="15"/>
        </w:rPr>
        <w:t>o</w:t>
      </w:r>
      <w:r>
        <w:rPr>
          <w:spacing w:val="-1"/>
          <w:sz w:val="15"/>
        </w:rPr>
        <w:t> </w:t>
      </w:r>
      <w:r>
        <w:rPr>
          <w:sz w:val="15"/>
        </w:rPr>
        <w:t>menor</w:t>
      </w:r>
      <w:r>
        <w:rPr>
          <w:spacing w:val="-1"/>
          <w:sz w:val="15"/>
        </w:rPr>
        <w:t> </w:t>
      </w:r>
      <w:r>
        <w:rPr>
          <w:sz w:val="15"/>
        </w:rPr>
        <w:t>de</w:t>
      </w:r>
      <w:r>
        <w:rPr>
          <w:spacing w:val="-1"/>
          <w:sz w:val="15"/>
        </w:rPr>
        <w:t> </w:t>
      </w:r>
      <w:r>
        <w:rPr>
          <w:sz w:val="15"/>
        </w:rPr>
        <w:t>dezoito</w:t>
      </w:r>
      <w:r>
        <w:rPr>
          <w:spacing w:val="-1"/>
          <w:sz w:val="15"/>
        </w:rPr>
        <w:t> </w:t>
      </w:r>
      <w:r>
        <w:rPr>
          <w:sz w:val="15"/>
        </w:rPr>
        <w:t>anos</w:t>
      </w:r>
      <w:r>
        <w:rPr>
          <w:spacing w:val="-1"/>
          <w:sz w:val="15"/>
        </w:rPr>
        <w:t> </w:t>
      </w:r>
      <w:r>
        <w:rPr>
          <w:sz w:val="15"/>
        </w:rPr>
        <w:t>de</w:t>
      </w:r>
      <w:r>
        <w:rPr>
          <w:spacing w:val="-1"/>
          <w:sz w:val="15"/>
        </w:rPr>
        <w:t> </w:t>
      </w:r>
      <w:r>
        <w:rPr>
          <w:sz w:val="15"/>
        </w:rPr>
        <w:t>idade</w:t>
      </w:r>
      <w:r>
        <w:rPr>
          <w:spacing w:val="-1"/>
          <w:sz w:val="15"/>
        </w:rPr>
        <w:t> </w:t>
      </w:r>
      <w:r>
        <w:rPr>
          <w:sz w:val="15"/>
        </w:rPr>
        <w:t>à</w:t>
      </w:r>
      <w:r>
        <w:rPr>
          <w:spacing w:val="-1"/>
          <w:sz w:val="15"/>
        </w:rPr>
        <w:t> </w:t>
      </w:r>
      <w:r>
        <w:rPr>
          <w:sz w:val="15"/>
        </w:rPr>
        <w:t>realização</w:t>
      </w:r>
      <w:r>
        <w:rPr>
          <w:spacing w:val="-1"/>
          <w:sz w:val="15"/>
        </w:rPr>
        <w:t> </w:t>
      </w:r>
      <w:r>
        <w:rPr>
          <w:sz w:val="15"/>
        </w:rPr>
        <w:t>de</w:t>
      </w:r>
      <w:r>
        <w:rPr>
          <w:spacing w:val="-1"/>
          <w:sz w:val="15"/>
        </w:rPr>
        <w:t> </w:t>
      </w:r>
      <w:r>
        <w:rPr>
          <w:sz w:val="15"/>
        </w:rPr>
        <w:t>trabalho</w:t>
      </w:r>
      <w:r>
        <w:rPr>
          <w:spacing w:val="-1"/>
          <w:sz w:val="15"/>
        </w:rPr>
        <w:t> </w:t>
      </w:r>
      <w:r>
        <w:rPr>
          <w:sz w:val="15"/>
        </w:rPr>
        <w:t>noturno</w:t>
      </w:r>
      <w:r>
        <w:rPr>
          <w:spacing w:val="-1"/>
          <w:sz w:val="15"/>
        </w:rPr>
        <w:t> </w:t>
      </w:r>
      <w:r>
        <w:rPr>
          <w:sz w:val="15"/>
        </w:rPr>
        <w:t>e</w:t>
      </w:r>
      <w:r>
        <w:rPr>
          <w:spacing w:val="-1"/>
          <w:sz w:val="15"/>
        </w:rPr>
        <w:t> </w:t>
      </w:r>
      <w:r>
        <w:rPr>
          <w:sz w:val="15"/>
        </w:rPr>
        <w:t>em</w:t>
      </w:r>
      <w:r>
        <w:rPr>
          <w:spacing w:val="-1"/>
          <w:sz w:val="15"/>
        </w:rPr>
        <w:t> </w:t>
      </w:r>
      <w:r>
        <w:rPr>
          <w:sz w:val="15"/>
        </w:rPr>
        <w:t>condições</w:t>
      </w:r>
      <w:r>
        <w:rPr>
          <w:spacing w:val="-1"/>
          <w:sz w:val="15"/>
        </w:rPr>
        <w:t> </w:t>
      </w:r>
      <w:r>
        <w:rPr>
          <w:sz w:val="15"/>
        </w:rPr>
        <w:t>perigosas</w:t>
      </w:r>
      <w:r>
        <w:rPr>
          <w:spacing w:val="-1"/>
          <w:sz w:val="15"/>
        </w:rPr>
        <w:t> </w:t>
      </w:r>
      <w:r>
        <w:rPr>
          <w:sz w:val="15"/>
        </w:rPr>
        <w:t>e</w:t>
      </w:r>
      <w:r>
        <w:rPr>
          <w:spacing w:val="-1"/>
          <w:sz w:val="15"/>
        </w:rPr>
        <w:t> </w:t>
      </w:r>
      <w:r>
        <w:rPr>
          <w:sz w:val="15"/>
        </w:rPr>
        <w:t>insalubres</w:t>
      </w:r>
      <w:r>
        <w:rPr>
          <w:spacing w:val="-1"/>
          <w:sz w:val="15"/>
        </w:rPr>
        <w:t> </w:t>
      </w:r>
      <w:r>
        <w:rPr>
          <w:sz w:val="15"/>
        </w:rPr>
        <w:t>e</w:t>
      </w:r>
      <w:r>
        <w:rPr>
          <w:spacing w:val="-1"/>
          <w:sz w:val="15"/>
        </w:rPr>
        <w:t> </w:t>
      </w:r>
      <w:r>
        <w:rPr>
          <w:sz w:val="15"/>
        </w:rPr>
        <w:t>à</w:t>
      </w:r>
      <w:r>
        <w:rPr>
          <w:spacing w:val="-1"/>
          <w:sz w:val="15"/>
        </w:rPr>
        <w:t> </w:t>
      </w:r>
      <w:r>
        <w:rPr>
          <w:sz w:val="15"/>
        </w:rPr>
        <w:t>realização</w:t>
      </w:r>
      <w:r>
        <w:rPr>
          <w:spacing w:val="-1"/>
          <w:sz w:val="15"/>
        </w:rPr>
        <w:t> </w:t>
      </w:r>
      <w:r>
        <w:rPr>
          <w:sz w:val="15"/>
        </w:rPr>
        <w:t>de</w:t>
      </w:r>
      <w:r>
        <w:rPr>
          <w:spacing w:val="-1"/>
          <w:sz w:val="15"/>
        </w:rPr>
        <w:t> </w:t>
      </w:r>
      <w:r>
        <w:rPr>
          <w:sz w:val="15"/>
        </w:rPr>
        <w:t>atividades</w:t>
      </w:r>
      <w:r>
        <w:rPr>
          <w:spacing w:val="-1"/>
          <w:sz w:val="15"/>
        </w:rPr>
        <w:t> </w:t>
      </w:r>
      <w:r>
        <w:rPr>
          <w:sz w:val="15"/>
        </w:rPr>
        <w:t>constantes</w:t>
      </w:r>
      <w:r>
        <w:rPr>
          <w:spacing w:val="-1"/>
          <w:sz w:val="15"/>
        </w:rPr>
        <w:t> </w:t>
      </w:r>
      <w:r>
        <w:rPr>
          <w:sz w:val="15"/>
        </w:rPr>
        <w:t>na</w:t>
      </w:r>
      <w:r>
        <w:rPr>
          <w:spacing w:val="-1"/>
          <w:sz w:val="15"/>
        </w:rPr>
        <w:t> </w:t>
      </w:r>
      <w:r>
        <w:rPr>
          <w:sz w:val="15"/>
        </w:rPr>
        <w:t>Lista</w:t>
      </w:r>
      <w:r>
        <w:rPr>
          <w:spacing w:val="-1"/>
          <w:sz w:val="15"/>
        </w:rPr>
        <w:t> </w:t>
      </w:r>
      <w:r>
        <w:rPr>
          <w:sz w:val="15"/>
        </w:rPr>
        <w:t>de</w:t>
      </w:r>
      <w:r>
        <w:rPr>
          <w:spacing w:val="-1"/>
          <w:sz w:val="15"/>
        </w:rPr>
        <w:t> </w:t>
      </w:r>
      <w:r>
        <w:rPr>
          <w:sz w:val="15"/>
        </w:rPr>
        <w:t>Piores</w:t>
      </w:r>
      <w:r>
        <w:rPr>
          <w:spacing w:val="40"/>
          <w:sz w:val="15"/>
        </w:rPr>
        <w:t> </w:t>
      </w:r>
      <w:r>
        <w:rPr>
          <w:sz w:val="15"/>
        </w:rPr>
        <w:t>Formas de Trabalho Infantil, aprovada pelo Decreto n.º 6.481, de 12 de junho de 2008.</w:t>
      </w:r>
    </w:p>
    <w:p>
      <w:pPr>
        <w:pStyle w:val="BodyText"/>
        <w:spacing w:before="31"/>
        <w:rPr>
          <w:sz w:val="15"/>
        </w:rPr>
      </w:pPr>
    </w:p>
    <w:p>
      <w:pPr>
        <w:pStyle w:val="ListParagraph"/>
        <w:numPr>
          <w:ilvl w:val="2"/>
          <w:numId w:val="8"/>
        </w:numPr>
        <w:tabs>
          <w:tab w:pos="566" w:val="left" w:leader="none"/>
        </w:tabs>
        <w:spacing w:line="240" w:lineRule="auto" w:before="0" w:after="0"/>
        <w:ind w:left="566" w:right="0" w:hanging="446"/>
        <w:jc w:val="left"/>
        <w:rPr>
          <w:sz w:val="15"/>
        </w:rPr>
      </w:pPr>
      <w:r>
        <w:rPr>
          <w:sz w:val="15"/>
        </w:rPr>
        <w:t>Receber</w:t>
      </w:r>
      <w:r>
        <w:rPr>
          <w:spacing w:val="-7"/>
          <w:sz w:val="15"/>
        </w:rPr>
        <w:t> </w:t>
      </w:r>
      <w:r>
        <w:rPr>
          <w:sz w:val="15"/>
        </w:rPr>
        <w:t>e</w:t>
      </w:r>
      <w:r>
        <w:rPr>
          <w:spacing w:val="-6"/>
          <w:sz w:val="15"/>
        </w:rPr>
        <w:t> </w:t>
      </w:r>
      <w:r>
        <w:rPr>
          <w:sz w:val="15"/>
        </w:rPr>
        <w:t>dar</w:t>
      </w:r>
      <w:r>
        <w:rPr>
          <w:spacing w:val="-6"/>
          <w:sz w:val="15"/>
        </w:rPr>
        <w:t> </w:t>
      </w:r>
      <w:r>
        <w:rPr>
          <w:sz w:val="15"/>
        </w:rPr>
        <w:t>o</w:t>
      </w:r>
      <w:r>
        <w:rPr>
          <w:spacing w:val="-6"/>
          <w:sz w:val="15"/>
        </w:rPr>
        <w:t> </w:t>
      </w:r>
      <w:r>
        <w:rPr>
          <w:sz w:val="15"/>
        </w:rPr>
        <w:t>tratamento</w:t>
      </w:r>
      <w:r>
        <w:rPr>
          <w:spacing w:val="-6"/>
          <w:sz w:val="15"/>
        </w:rPr>
        <w:t> </w:t>
      </w:r>
      <w:r>
        <w:rPr>
          <w:sz w:val="15"/>
        </w:rPr>
        <w:t>adequado</w:t>
      </w:r>
      <w:r>
        <w:rPr>
          <w:spacing w:val="-6"/>
          <w:sz w:val="15"/>
        </w:rPr>
        <w:t> </w:t>
      </w:r>
      <w:r>
        <w:rPr>
          <w:sz w:val="15"/>
        </w:rPr>
        <w:t>a</w:t>
      </w:r>
      <w:r>
        <w:rPr>
          <w:spacing w:val="-6"/>
          <w:sz w:val="15"/>
        </w:rPr>
        <w:t> </w:t>
      </w:r>
      <w:r>
        <w:rPr>
          <w:sz w:val="15"/>
        </w:rPr>
        <w:t>denúncias</w:t>
      </w:r>
      <w:r>
        <w:rPr>
          <w:spacing w:val="-6"/>
          <w:sz w:val="15"/>
        </w:rPr>
        <w:t> </w:t>
      </w:r>
      <w:r>
        <w:rPr>
          <w:sz w:val="15"/>
        </w:rPr>
        <w:t>de</w:t>
      </w:r>
      <w:r>
        <w:rPr>
          <w:spacing w:val="-6"/>
          <w:sz w:val="15"/>
        </w:rPr>
        <w:t> </w:t>
      </w:r>
      <w:r>
        <w:rPr>
          <w:sz w:val="15"/>
        </w:rPr>
        <w:t>discriminação,</w:t>
      </w:r>
      <w:r>
        <w:rPr>
          <w:spacing w:val="-6"/>
          <w:sz w:val="15"/>
        </w:rPr>
        <w:t> </w:t>
      </w:r>
      <w:r>
        <w:rPr>
          <w:sz w:val="15"/>
        </w:rPr>
        <w:t>violência</w:t>
      </w:r>
      <w:r>
        <w:rPr>
          <w:spacing w:val="-6"/>
          <w:sz w:val="15"/>
        </w:rPr>
        <w:t> </w:t>
      </w:r>
      <w:r>
        <w:rPr>
          <w:sz w:val="15"/>
        </w:rPr>
        <w:t>e</w:t>
      </w:r>
      <w:r>
        <w:rPr>
          <w:spacing w:val="-6"/>
          <w:sz w:val="15"/>
        </w:rPr>
        <w:t> </w:t>
      </w:r>
      <w:r>
        <w:rPr>
          <w:sz w:val="15"/>
        </w:rPr>
        <w:t>assédio</w:t>
      </w:r>
      <w:r>
        <w:rPr>
          <w:spacing w:val="-7"/>
          <w:sz w:val="15"/>
        </w:rPr>
        <w:t> </w:t>
      </w:r>
      <w:r>
        <w:rPr>
          <w:sz w:val="15"/>
        </w:rPr>
        <w:t>no</w:t>
      </w:r>
      <w:r>
        <w:rPr>
          <w:spacing w:val="-6"/>
          <w:sz w:val="15"/>
        </w:rPr>
        <w:t> </w:t>
      </w:r>
      <w:r>
        <w:rPr>
          <w:sz w:val="15"/>
        </w:rPr>
        <w:t>ambiente</w:t>
      </w:r>
      <w:r>
        <w:rPr>
          <w:spacing w:val="-6"/>
          <w:sz w:val="15"/>
        </w:rPr>
        <w:t> </w:t>
      </w:r>
      <w:r>
        <w:rPr>
          <w:sz w:val="15"/>
        </w:rPr>
        <w:t>de</w:t>
      </w:r>
      <w:r>
        <w:rPr>
          <w:spacing w:val="-6"/>
          <w:sz w:val="15"/>
        </w:rPr>
        <w:t> </w:t>
      </w:r>
      <w:r>
        <w:rPr>
          <w:spacing w:val="-2"/>
          <w:sz w:val="15"/>
        </w:rPr>
        <w:t>trabalho.</w:t>
      </w:r>
    </w:p>
    <w:p>
      <w:pPr>
        <w:pStyle w:val="BodyText"/>
        <w:spacing w:before="88"/>
        <w:rPr>
          <w:sz w:val="15"/>
        </w:rPr>
      </w:pPr>
    </w:p>
    <w:p>
      <w:pPr>
        <w:pStyle w:val="ListParagraph"/>
        <w:numPr>
          <w:ilvl w:val="2"/>
          <w:numId w:val="8"/>
        </w:numPr>
        <w:tabs>
          <w:tab w:pos="601" w:val="left" w:leader="none"/>
        </w:tabs>
        <w:spacing w:line="321" w:lineRule="auto" w:before="0" w:after="0"/>
        <w:ind w:left="120" w:right="122" w:firstLine="0"/>
        <w:jc w:val="both"/>
        <w:rPr>
          <w:sz w:val="15"/>
        </w:rPr>
      </w:pPr>
      <w:r>
        <w:rPr>
          <w:sz w:val="15"/>
        </w:rPr>
        <w:t>Manter durante toda a vigência da contratação, em compatibilidade com as obrigações assumidas, todas as condições exigidas para habilitação na licitação, ou para a</w:t>
      </w:r>
      <w:r>
        <w:rPr>
          <w:spacing w:val="40"/>
          <w:sz w:val="15"/>
        </w:rPr>
        <w:t> </w:t>
      </w:r>
      <w:r>
        <w:rPr>
          <w:sz w:val="15"/>
        </w:rPr>
        <w:t>qualificação, na contratação direta.</w:t>
      </w:r>
    </w:p>
    <w:p>
      <w:pPr>
        <w:pStyle w:val="BodyText"/>
        <w:spacing w:before="31"/>
        <w:rPr>
          <w:sz w:val="15"/>
        </w:rPr>
      </w:pPr>
    </w:p>
    <w:p>
      <w:pPr>
        <w:pStyle w:val="ListParagraph"/>
        <w:numPr>
          <w:ilvl w:val="2"/>
          <w:numId w:val="8"/>
        </w:numPr>
        <w:tabs>
          <w:tab w:pos="568" w:val="left" w:leader="none"/>
        </w:tabs>
        <w:spacing w:line="321" w:lineRule="auto" w:before="0" w:after="0"/>
        <w:ind w:left="120" w:right="122" w:firstLine="0"/>
        <w:jc w:val="both"/>
        <w:rPr>
          <w:sz w:val="15"/>
        </w:rPr>
      </w:pPr>
      <w:r>
        <w:rPr>
          <w:sz w:val="15"/>
        </w:rPr>
        <w:t>Cumprir,</w:t>
      </w:r>
      <w:r>
        <w:rPr>
          <w:spacing w:val="-2"/>
          <w:sz w:val="15"/>
        </w:rPr>
        <w:t> </w:t>
      </w:r>
      <w:r>
        <w:rPr>
          <w:sz w:val="15"/>
        </w:rPr>
        <w:t>durante</w:t>
      </w:r>
      <w:r>
        <w:rPr>
          <w:spacing w:val="-2"/>
          <w:sz w:val="15"/>
        </w:rPr>
        <w:t> </w:t>
      </w:r>
      <w:r>
        <w:rPr>
          <w:sz w:val="15"/>
        </w:rPr>
        <w:t>todo</w:t>
      </w:r>
      <w:r>
        <w:rPr>
          <w:spacing w:val="-2"/>
          <w:sz w:val="15"/>
        </w:rPr>
        <w:t> </w:t>
      </w:r>
      <w:r>
        <w:rPr>
          <w:sz w:val="15"/>
        </w:rPr>
        <w:t>o</w:t>
      </w:r>
      <w:r>
        <w:rPr>
          <w:spacing w:val="-2"/>
          <w:sz w:val="15"/>
        </w:rPr>
        <w:t> </w:t>
      </w:r>
      <w:r>
        <w:rPr>
          <w:sz w:val="15"/>
        </w:rPr>
        <w:t>período</w:t>
      </w:r>
      <w:r>
        <w:rPr>
          <w:spacing w:val="-2"/>
          <w:sz w:val="15"/>
        </w:rPr>
        <w:t> </w:t>
      </w:r>
      <w:r>
        <w:rPr>
          <w:sz w:val="15"/>
        </w:rPr>
        <w:t>de</w:t>
      </w:r>
      <w:r>
        <w:rPr>
          <w:spacing w:val="-2"/>
          <w:sz w:val="15"/>
        </w:rPr>
        <w:t> </w:t>
      </w:r>
      <w:r>
        <w:rPr>
          <w:sz w:val="15"/>
        </w:rPr>
        <w:t>execução</w:t>
      </w:r>
      <w:r>
        <w:rPr>
          <w:spacing w:val="-2"/>
          <w:sz w:val="15"/>
        </w:rPr>
        <w:t> </w:t>
      </w:r>
      <w:r>
        <w:rPr>
          <w:sz w:val="15"/>
        </w:rPr>
        <w:t>contratual,</w:t>
      </w:r>
      <w:r>
        <w:rPr>
          <w:spacing w:val="-2"/>
          <w:sz w:val="15"/>
        </w:rPr>
        <w:t> </w:t>
      </w:r>
      <w:r>
        <w:rPr>
          <w:sz w:val="15"/>
        </w:rPr>
        <w:t>a</w:t>
      </w:r>
      <w:r>
        <w:rPr>
          <w:spacing w:val="-2"/>
          <w:sz w:val="15"/>
        </w:rPr>
        <w:t> </w:t>
      </w:r>
      <w:r>
        <w:rPr>
          <w:sz w:val="15"/>
        </w:rPr>
        <w:t>reserva</w:t>
      </w:r>
      <w:r>
        <w:rPr>
          <w:spacing w:val="-2"/>
          <w:sz w:val="15"/>
        </w:rPr>
        <w:t> </w:t>
      </w:r>
      <w:r>
        <w:rPr>
          <w:sz w:val="15"/>
        </w:rPr>
        <w:t>de</w:t>
      </w:r>
      <w:r>
        <w:rPr>
          <w:spacing w:val="-2"/>
          <w:sz w:val="15"/>
        </w:rPr>
        <w:t> </w:t>
      </w:r>
      <w:r>
        <w:rPr>
          <w:sz w:val="15"/>
        </w:rPr>
        <w:t>cargos</w:t>
      </w:r>
      <w:r>
        <w:rPr>
          <w:spacing w:val="-2"/>
          <w:sz w:val="15"/>
        </w:rPr>
        <w:t> </w:t>
      </w:r>
      <w:r>
        <w:rPr>
          <w:sz w:val="15"/>
        </w:rPr>
        <w:t>prevista</w:t>
      </w:r>
      <w:r>
        <w:rPr>
          <w:spacing w:val="-2"/>
          <w:sz w:val="15"/>
        </w:rPr>
        <w:t> </w:t>
      </w:r>
      <w:r>
        <w:rPr>
          <w:sz w:val="15"/>
        </w:rPr>
        <w:t>em</w:t>
      </w:r>
      <w:r>
        <w:rPr>
          <w:spacing w:val="-2"/>
          <w:sz w:val="15"/>
        </w:rPr>
        <w:t> </w:t>
      </w:r>
      <w:r>
        <w:rPr>
          <w:sz w:val="15"/>
        </w:rPr>
        <w:t>lei</w:t>
      </w:r>
      <w:r>
        <w:rPr>
          <w:spacing w:val="-2"/>
          <w:sz w:val="15"/>
        </w:rPr>
        <w:t> </w:t>
      </w:r>
      <w:r>
        <w:rPr>
          <w:sz w:val="15"/>
        </w:rPr>
        <w:t>para</w:t>
      </w:r>
      <w:r>
        <w:rPr>
          <w:spacing w:val="-2"/>
          <w:sz w:val="15"/>
        </w:rPr>
        <w:t> </w:t>
      </w:r>
      <w:r>
        <w:rPr>
          <w:sz w:val="15"/>
        </w:rPr>
        <w:t>pessoa</w:t>
      </w:r>
      <w:r>
        <w:rPr>
          <w:spacing w:val="-2"/>
          <w:sz w:val="15"/>
        </w:rPr>
        <w:t> </w:t>
      </w:r>
      <w:r>
        <w:rPr>
          <w:sz w:val="15"/>
        </w:rPr>
        <w:t>com</w:t>
      </w:r>
      <w:r>
        <w:rPr>
          <w:spacing w:val="-2"/>
          <w:sz w:val="15"/>
        </w:rPr>
        <w:t> </w:t>
      </w:r>
      <w:r>
        <w:rPr>
          <w:sz w:val="15"/>
        </w:rPr>
        <w:t>deficiência,</w:t>
      </w:r>
      <w:r>
        <w:rPr>
          <w:spacing w:val="-2"/>
          <w:sz w:val="15"/>
        </w:rPr>
        <w:t> </w:t>
      </w:r>
      <w:r>
        <w:rPr>
          <w:sz w:val="15"/>
        </w:rPr>
        <w:t>para</w:t>
      </w:r>
      <w:r>
        <w:rPr>
          <w:spacing w:val="-2"/>
          <w:sz w:val="15"/>
        </w:rPr>
        <w:t> </w:t>
      </w:r>
      <w:r>
        <w:rPr>
          <w:sz w:val="15"/>
        </w:rPr>
        <w:t>reabilitado</w:t>
      </w:r>
      <w:r>
        <w:rPr>
          <w:spacing w:val="-2"/>
          <w:sz w:val="15"/>
        </w:rPr>
        <w:t> </w:t>
      </w:r>
      <w:r>
        <w:rPr>
          <w:sz w:val="15"/>
        </w:rPr>
        <w:t>da</w:t>
      </w:r>
      <w:r>
        <w:rPr>
          <w:spacing w:val="-2"/>
          <w:sz w:val="15"/>
        </w:rPr>
        <w:t> </w:t>
      </w:r>
      <w:r>
        <w:rPr>
          <w:sz w:val="15"/>
        </w:rPr>
        <w:t>Previdência</w:t>
      </w:r>
      <w:r>
        <w:rPr>
          <w:spacing w:val="-2"/>
          <w:sz w:val="15"/>
        </w:rPr>
        <w:t> </w:t>
      </w:r>
      <w:r>
        <w:rPr>
          <w:sz w:val="15"/>
        </w:rPr>
        <w:t>Social</w:t>
      </w:r>
      <w:r>
        <w:rPr>
          <w:spacing w:val="-2"/>
          <w:sz w:val="15"/>
        </w:rPr>
        <w:t> </w:t>
      </w:r>
      <w:r>
        <w:rPr>
          <w:sz w:val="15"/>
        </w:rPr>
        <w:t>ou</w:t>
      </w:r>
      <w:r>
        <w:rPr>
          <w:spacing w:val="-2"/>
          <w:sz w:val="15"/>
        </w:rPr>
        <w:t> </w:t>
      </w:r>
      <w:r>
        <w:rPr>
          <w:sz w:val="15"/>
        </w:rPr>
        <w:t>para</w:t>
      </w:r>
      <w:r>
        <w:rPr>
          <w:spacing w:val="-2"/>
          <w:sz w:val="15"/>
        </w:rPr>
        <w:t> </w:t>
      </w:r>
      <w:r>
        <w:rPr>
          <w:sz w:val="15"/>
        </w:rPr>
        <w:t>aprendiz,</w:t>
      </w:r>
      <w:r>
        <w:rPr>
          <w:spacing w:val="40"/>
          <w:sz w:val="15"/>
        </w:rPr>
        <w:t> </w:t>
      </w:r>
      <w:r>
        <w:rPr>
          <w:sz w:val="15"/>
        </w:rPr>
        <w:t>bem como as reservas de cargos previstas na legislação.</w:t>
      </w:r>
    </w:p>
    <w:p>
      <w:pPr>
        <w:pStyle w:val="BodyText"/>
        <w:spacing w:before="30"/>
        <w:rPr>
          <w:sz w:val="15"/>
        </w:rPr>
      </w:pPr>
    </w:p>
    <w:p>
      <w:pPr>
        <w:pStyle w:val="ListParagraph"/>
        <w:numPr>
          <w:ilvl w:val="2"/>
          <w:numId w:val="8"/>
        </w:numPr>
        <w:tabs>
          <w:tab w:pos="578" w:val="left" w:leader="none"/>
        </w:tabs>
        <w:spacing w:line="321" w:lineRule="auto" w:before="1" w:after="0"/>
        <w:ind w:left="120" w:right="122" w:firstLine="0"/>
        <w:jc w:val="both"/>
        <w:rPr>
          <w:sz w:val="15"/>
        </w:rPr>
      </w:pPr>
      <w:r>
        <w:rPr>
          <w:sz w:val="15"/>
        </w:rPr>
        <w:t>Comprovar a reserva de cargos a que se refere a cláusula acima, no prazo fixado pela fiscalização contratual, com a indicação dos empregados que preencheram as referidas</w:t>
      </w:r>
      <w:r>
        <w:rPr>
          <w:spacing w:val="40"/>
          <w:sz w:val="15"/>
        </w:rPr>
        <w:t> </w:t>
      </w:r>
      <w:r>
        <w:rPr>
          <w:spacing w:val="-2"/>
          <w:sz w:val="15"/>
        </w:rPr>
        <w:t>vagas.</w:t>
      </w:r>
    </w:p>
    <w:p>
      <w:pPr>
        <w:pStyle w:val="BodyText"/>
        <w:spacing w:before="30"/>
        <w:rPr>
          <w:sz w:val="15"/>
        </w:rPr>
      </w:pPr>
    </w:p>
    <w:p>
      <w:pPr>
        <w:pStyle w:val="ListParagraph"/>
        <w:numPr>
          <w:ilvl w:val="3"/>
          <w:numId w:val="8"/>
        </w:numPr>
        <w:tabs>
          <w:tab w:pos="678" w:val="left" w:leader="none"/>
        </w:tabs>
        <w:spacing w:line="240" w:lineRule="auto" w:before="0" w:after="0"/>
        <w:ind w:left="678" w:right="0" w:hanging="558"/>
        <w:jc w:val="left"/>
        <w:rPr>
          <w:sz w:val="15"/>
        </w:rPr>
      </w:pPr>
      <w:r>
        <w:rPr>
          <w:sz w:val="15"/>
        </w:rPr>
        <w:t>Guardar</w:t>
      </w:r>
      <w:r>
        <w:rPr>
          <w:spacing w:val="-8"/>
          <w:sz w:val="15"/>
        </w:rPr>
        <w:t> </w:t>
      </w:r>
      <w:r>
        <w:rPr>
          <w:sz w:val="15"/>
        </w:rPr>
        <w:t>sigilo</w:t>
      </w:r>
      <w:r>
        <w:rPr>
          <w:spacing w:val="-8"/>
          <w:sz w:val="15"/>
        </w:rPr>
        <w:t> </w:t>
      </w:r>
      <w:r>
        <w:rPr>
          <w:sz w:val="15"/>
        </w:rPr>
        <w:t>sobre</w:t>
      </w:r>
      <w:r>
        <w:rPr>
          <w:spacing w:val="-8"/>
          <w:sz w:val="15"/>
        </w:rPr>
        <w:t> </w:t>
      </w:r>
      <w:r>
        <w:rPr>
          <w:sz w:val="15"/>
        </w:rPr>
        <w:t>todas</w:t>
      </w:r>
      <w:r>
        <w:rPr>
          <w:spacing w:val="-8"/>
          <w:sz w:val="15"/>
        </w:rPr>
        <w:t> </w:t>
      </w:r>
      <w:r>
        <w:rPr>
          <w:sz w:val="15"/>
        </w:rPr>
        <w:t>as</w:t>
      </w:r>
      <w:r>
        <w:rPr>
          <w:spacing w:val="-8"/>
          <w:sz w:val="15"/>
        </w:rPr>
        <w:t> </w:t>
      </w:r>
      <w:r>
        <w:rPr>
          <w:sz w:val="15"/>
        </w:rPr>
        <w:t>informações</w:t>
      </w:r>
      <w:r>
        <w:rPr>
          <w:spacing w:val="-7"/>
          <w:sz w:val="15"/>
        </w:rPr>
        <w:t> </w:t>
      </w:r>
      <w:r>
        <w:rPr>
          <w:sz w:val="15"/>
        </w:rPr>
        <w:t>obtidas</w:t>
      </w:r>
      <w:r>
        <w:rPr>
          <w:spacing w:val="-8"/>
          <w:sz w:val="15"/>
        </w:rPr>
        <w:t> </w:t>
      </w:r>
      <w:r>
        <w:rPr>
          <w:sz w:val="15"/>
        </w:rPr>
        <w:t>em</w:t>
      </w:r>
      <w:r>
        <w:rPr>
          <w:spacing w:val="-8"/>
          <w:sz w:val="15"/>
        </w:rPr>
        <w:t> </w:t>
      </w:r>
      <w:r>
        <w:rPr>
          <w:sz w:val="15"/>
        </w:rPr>
        <w:t>decorrência</w:t>
      </w:r>
      <w:r>
        <w:rPr>
          <w:spacing w:val="-8"/>
          <w:sz w:val="15"/>
        </w:rPr>
        <w:t> </w:t>
      </w:r>
      <w:r>
        <w:rPr>
          <w:sz w:val="15"/>
        </w:rPr>
        <w:t>da</w:t>
      </w:r>
      <w:r>
        <w:rPr>
          <w:spacing w:val="-8"/>
          <w:sz w:val="15"/>
        </w:rPr>
        <w:t> </w:t>
      </w:r>
      <w:r>
        <w:rPr>
          <w:sz w:val="15"/>
        </w:rPr>
        <w:t>execução</w:t>
      </w:r>
      <w:r>
        <w:rPr>
          <w:spacing w:val="-8"/>
          <w:sz w:val="15"/>
        </w:rPr>
        <w:t> </w:t>
      </w:r>
      <w:r>
        <w:rPr>
          <w:sz w:val="15"/>
        </w:rPr>
        <w:t>do</w:t>
      </w:r>
      <w:r>
        <w:rPr>
          <w:spacing w:val="-7"/>
          <w:sz w:val="15"/>
        </w:rPr>
        <w:t> </w:t>
      </w:r>
      <w:r>
        <w:rPr>
          <w:spacing w:val="-2"/>
          <w:sz w:val="15"/>
        </w:rPr>
        <w:t>objeto.</w:t>
      </w:r>
    </w:p>
    <w:p>
      <w:pPr>
        <w:pStyle w:val="BodyText"/>
        <w:spacing w:before="88"/>
        <w:rPr>
          <w:sz w:val="15"/>
        </w:rPr>
      </w:pPr>
    </w:p>
    <w:p>
      <w:pPr>
        <w:pStyle w:val="ListParagraph"/>
        <w:numPr>
          <w:ilvl w:val="2"/>
          <w:numId w:val="8"/>
        </w:numPr>
        <w:tabs>
          <w:tab w:pos="571" w:val="left" w:leader="none"/>
        </w:tabs>
        <w:spacing w:line="321" w:lineRule="auto" w:before="0" w:after="0"/>
        <w:ind w:left="120" w:right="122" w:firstLine="0"/>
        <w:jc w:val="both"/>
        <w:rPr>
          <w:sz w:val="15"/>
        </w:rPr>
      </w:pPr>
      <w:r>
        <w:rPr>
          <w:sz w:val="15"/>
        </w:rPr>
        <w:t>Arcar com o ônus decorrente de eventual equívoco no dimensionamento dos quantitativos de sua proposta, inclusive quanto aos custos variáveis decorrentes de fatores futuros e</w:t>
      </w:r>
      <w:r>
        <w:rPr>
          <w:spacing w:val="40"/>
          <w:sz w:val="15"/>
        </w:rPr>
        <w:t> </w:t>
      </w:r>
      <w:r>
        <w:rPr>
          <w:sz w:val="15"/>
        </w:rPr>
        <w:t>incertos, devendo complementá-los, caso o previsto inicialmente em sua proposta não seja satisfatório para o atendimento do objeto da contratação, exceto quando ocorrer algum dos</w:t>
      </w:r>
      <w:r>
        <w:rPr>
          <w:spacing w:val="40"/>
          <w:sz w:val="15"/>
        </w:rPr>
        <w:t> </w:t>
      </w:r>
      <w:r>
        <w:rPr>
          <w:sz w:val="15"/>
        </w:rPr>
        <w:t>eventos arrolados no art. 124, II, d, da Lei n.º 14.133, de 2021.</w:t>
      </w:r>
    </w:p>
    <w:p>
      <w:pPr>
        <w:pStyle w:val="BodyText"/>
        <w:spacing w:before="31"/>
        <w:rPr>
          <w:sz w:val="15"/>
        </w:rPr>
      </w:pPr>
    </w:p>
    <w:p>
      <w:pPr>
        <w:pStyle w:val="ListParagraph"/>
        <w:numPr>
          <w:ilvl w:val="2"/>
          <w:numId w:val="8"/>
        </w:numPr>
        <w:tabs>
          <w:tab w:pos="566" w:val="left" w:leader="none"/>
        </w:tabs>
        <w:spacing w:line="240" w:lineRule="auto" w:before="1" w:after="0"/>
        <w:ind w:left="566" w:right="0" w:hanging="446"/>
        <w:jc w:val="left"/>
        <w:rPr>
          <w:sz w:val="15"/>
        </w:rPr>
      </w:pPr>
      <w:r>
        <w:rPr>
          <w:sz w:val="15"/>
        </w:rPr>
        <w:t>Cumprir,</w:t>
      </w:r>
      <w:r>
        <w:rPr>
          <w:spacing w:val="-8"/>
          <w:sz w:val="15"/>
        </w:rPr>
        <w:t> </w:t>
      </w:r>
      <w:r>
        <w:rPr>
          <w:sz w:val="15"/>
        </w:rPr>
        <w:t>além</w:t>
      </w:r>
      <w:r>
        <w:rPr>
          <w:spacing w:val="-8"/>
          <w:sz w:val="15"/>
        </w:rPr>
        <w:t> </w:t>
      </w:r>
      <w:r>
        <w:rPr>
          <w:sz w:val="15"/>
        </w:rPr>
        <w:t>dos</w:t>
      </w:r>
      <w:r>
        <w:rPr>
          <w:spacing w:val="-7"/>
          <w:sz w:val="15"/>
        </w:rPr>
        <w:t> </w:t>
      </w:r>
      <w:r>
        <w:rPr>
          <w:sz w:val="15"/>
        </w:rPr>
        <w:t>postulados</w:t>
      </w:r>
      <w:r>
        <w:rPr>
          <w:spacing w:val="-8"/>
          <w:sz w:val="15"/>
        </w:rPr>
        <w:t> </w:t>
      </w:r>
      <w:r>
        <w:rPr>
          <w:sz w:val="15"/>
        </w:rPr>
        <w:t>legais</w:t>
      </w:r>
      <w:r>
        <w:rPr>
          <w:spacing w:val="-7"/>
          <w:sz w:val="15"/>
        </w:rPr>
        <w:t> </w:t>
      </w:r>
      <w:r>
        <w:rPr>
          <w:sz w:val="15"/>
        </w:rPr>
        <w:t>vigentes</w:t>
      </w:r>
      <w:r>
        <w:rPr>
          <w:spacing w:val="-8"/>
          <w:sz w:val="15"/>
        </w:rPr>
        <w:t> </w:t>
      </w:r>
      <w:r>
        <w:rPr>
          <w:sz w:val="15"/>
        </w:rPr>
        <w:t>de</w:t>
      </w:r>
      <w:r>
        <w:rPr>
          <w:spacing w:val="-8"/>
          <w:sz w:val="15"/>
        </w:rPr>
        <w:t> </w:t>
      </w:r>
      <w:r>
        <w:rPr>
          <w:sz w:val="15"/>
        </w:rPr>
        <w:t>âmbito</w:t>
      </w:r>
      <w:r>
        <w:rPr>
          <w:spacing w:val="-7"/>
          <w:sz w:val="15"/>
        </w:rPr>
        <w:t> </w:t>
      </w:r>
      <w:r>
        <w:rPr>
          <w:sz w:val="15"/>
        </w:rPr>
        <w:t>federal,</w:t>
      </w:r>
      <w:r>
        <w:rPr>
          <w:spacing w:val="-8"/>
          <w:sz w:val="15"/>
        </w:rPr>
        <w:t> </w:t>
      </w:r>
      <w:r>
        <w:rPr>
          <w:sz w:val="15"/>
        </w:rPr>
        <w:t>estadual</w:t>
      </w:r>
      <w:r>
        <w:rPr>
          <w:spacing w:val="-7"/>
          <w:sz w:val="15"/>
        </w:rPr>
        <w:t> </w:t>
      </w:r>
      <w:r>
        <w:rPr>
          <w:sz w:val="15"/>
        </w:rPr>
        <w:t>ou</w:t>
      </w:r>
      <w:r>
        <w:rPr>
          <w:spacing w:val="-8"/>
          <w:sz w:val="15"/>
        </w:rPr>
        <w:t> </w:t>
      </w:r>
      <w:r>
        <w:rPr>
          <w:sz w:val="15"/>
        </w:rPr>
        <w:t>municipal,</w:t>
      </w:r>
      <w:r>
        <w:rPr>
          <w:spacing w:val="-7"/>
          <w:sz w:val="15"/>
        </w:rPr>
        <w:t> </w:t>
      </w:r>
      <w:r>
        <w:rPr>
          <w:sz w:val="15"/>
        </w:rPr>
        <w:t>as</w:t>
      </w:r>
      <w:r>
        <w:rPr>
          <w:spacing w:val="-8"/>
          <w:sz w:val="15"/>
        </w:rPr>
        <w:t> </w:t>
      </w:r>
      <w:r>
        <w:rPr>
          <w:sz w:val="15"/>
        </w:rPr>
        <w:t>normas</w:t>
      </w:r>
      <w:r>
        <w:rPr>
          <w:spacing w:val="-8"/>
          <w:sz w:val="15"/>
        </w:rPr>
        <w:t> </w:t>
      </w:r>
      <w:r>
        <w:rPr>
          <w:sz w:val="15"/>
        </w:rPr>
        <w:t>de</w:t>
      </w:r>
      <w:r>
        <w:rPr>
          <w:spacing w:val="-7"/>
          <w:sz w:val="15"/>
        </w:rPr>
        <w:t> </w:t>
      </w:r>
      <w:r>
        <w:rPr>
          <w:sz w:val="15"/>
        </w:rPr>
        <w:t>segurança</w:t>
      </w:r>
      <w:r>
        <w:rPr>
          <w:spacing w:val="-8"/>
          <w:sz w:val="15"/>
        </w:rPr>
        <w:t> </w:t>
      </w:r>
      <w:r>
        <w:rPr>
          <w:sz w:val="15"/>
        </w:rPr>
        <w:t>do</w:t>
      </w:r>
      <w:r>
        <w:rPr>
          <w:spacing w:val="-7"/>
          <w:sz w:val="15"/>
        </w:rPr>
        <w:t> </w:t>
      </w:r>
      <w:r>
        <w:rPr>
          <w:spacing w:val="-2"/>
          <w:sz w:val="15"/>
        </w:rPr>
        <w:t>Contratante.</w:t>
      </w:r>
    </w:p>
    <w:p>
      <w:pPr>
        <w:pStyle w:val="BodyText"/>
        <w:spacing w:before="88"/>
        <w:rPr>
          <w:sz w:val="15"/>
        </w:rPr>
      </w:pPr>
    </w:p>
    <w:p>
      <w:pPr>
        <w:pStyle w:val="ListParagraph"/>
        <w:numPr>
          <w:ilvl w:val="2"/>
          <w:numId w:val="8"/>
        </w:numPr>
        <w:tabs>
          <w:tab w:pos="566" w:val="left" w:leader="none"/>
        </w:tabs>
        <w:spacing w:line="240" w:lineRule="auto" w:before="0" w:after="0"/>
        <w:ind w:left="566" w:right="0" w:hanging="446"/>
        <w:jc w:val="left"/>
        <w:rPr>
          <w:sz w:val="15"/>
        </w:rPr>
      </w:pPr>
      <w:r>
        <w:rPr>
          <w:spacing w:val="-2"/>
          <w:sz w:val="15"/>
        </w:rPr>
        <w:t>Manter</w:t>
      </w:r>
      <w:r>
        <w:rPr>
          <w:spacing w:val="3"/>
          <w:sz w:val="15"/>
        </w:rPr>
        <w:t> </w:t>
      </w:r>
      <w:r>
        <w:rPr>
          <w:spacing w:val="-2"/>
          <w:sz w:val="15"/>
        </w:rPr>
        <w:t>os</w:t>
      </w:r>
      <w:r>
        <w:rPr>
          <w:spacing w:val="3"/>
          <w:sz w:val="15"/>
        </w:rPr>
        <w:t> </w:t>
      </w:r>
      <w:r>
        <w:rPr>
          <w:spacing w:val="-2"/>
          <w:sz w:val="15"/>
        </w:rPr>
        <w:t>empregados</w:t>
      </w:r>
      <w:r>
        <w:rPr>
          <w:spacing w:val="4"/>
          <w:sz w:val="15"/>
        </w:rPr>
        <w:t> </w:t>
      </w:r>
      <w:r>
        <w:rPr>
          <w:spacing w:val="-2"/>
          <w:sz w:val="15"/>
        </w:rPr>
        <w:t>nos</w:t>
      </w:r>
      <w:r>
        <w:rPr>
          <w:spacing w:val="3"/>
          <w:sz w:val="15"/>
        </w:rPr>
        <w:t> </w:t>
      </w:r>
      <w:r>
        <w:rPr>
          <w:spacing w:val="-2"/>
          <w:sz w:val="15"/>
        </w:rPr>
        <w:t>horários</w:t>
      </w:r>
      <w:r>
        <w:rPr>
          <w:spacing w:val="3"/>
          <w:sz w:val="15"/>
        </w:rPr>
        <w:t> </w:t>
      </w:r>
      <w:r>
        <w:rPr>
          <w:spacing w:val="-2"/>
          <w:sz w:val="15"/>
        </w:rPr>
        <w:t>predeterminados</w:t>
      </w:r>
      <w:r>
        <w:rPr>
          <w:spacing w:val="4"/>
          <w:sz w:val="15"/>
        </w:rPr>
        <w:t> </w:t>
      </w:r>
      <w:r>
        <w:rPr>
          <w:spacing w:val="-2"/>
          <w:sz w:val="15"/>
        </w:rPr>
        <w:t>pelo</w:t>
      </w:r>
      <w:r>
        <w:rPr>
          <w:spacing w:val="3"/>
          <w:sz w:val="15"/>
        </w:rPr>
        <w:t> </w:t>
      </w:r>
      <w:r>
        <w:rPr>
          <w:spacing w:val="-2"/>
          <w:sz w:val="15"/>
        </w:rPr>
        <w:t>Contratante.</w:t>
      </w:r>
    </w:p>
    <w:p>
      <w:pPr>
        <w:pStyle w:val="BodyText"/>
        <w:spacing w:before="88"/>
        <w:rPr>
          <w:sz w:val="15"/>
        </w:rPr>
      </w:pPr>
    </w:p>
    <w:p>
      <w:pPr>
        <w:pStyle w:val="ListParagraph"/>
        <w:numPr>
          <w:ilvl w:val="2"/>
          <w:numId w:val="8"/>
        </w:numPr>
        <w:tabs>
          <w:tab w:pos="566" w:val="left" w:leader="none"/>
        </w:tabs>
        <w:spacing w:line="240" w:lineRule="auto" w:before="1" w:after="0"/>
        <w:ind w:left="566" w:right="0" w:hanging="446"/>
        <w:jc w:val="left"/>
        <w:rPr>
          <w:sz w:val="15"/>
        </w:rPr>
      </w:pPr>
      <w:r>
        <w:rPr>
          <w:spacing w:val="-2"/>
          <w:sz w:val="15"/>
        </w:rPr>
        <w:t>Apresentar</w:t>
      </w:r>
      <w:r>
        <w:rPr>
          <w:spacing w:val="4"/>
          <w:sz w:val="15"/>
        </w:rPr>
        <w:t> </w:t>
      </w:r>
      <w:r>
        <w:rPr>
          <w:spacing w:val="-2"/>
          <w:sz w:val="15"/>
        </w:rPr>
        <w:t>os</w:t>
      </w:r>
      <w:r>
        <w:rPr>
          <w:spacing w:val="4"/>
          <w:sz w:val="15"/>
        </w:rPr>
        <w:t> </w:t>
      </w:r>
      <w:r>
        <w:rPr>
          <w:spacing w:val="-2"/>
          <w:sz w:val="15"/>
        </w:rPr>
        <w:t>empregados</w:t>
      </w:r>
      <w:r>
        <w:rPr>
          <w:spacing w:val="4"/>
          <w:sz w:val="15"/>
        </w:rPr>
        <w:t> </w:t>
      </w:r>
      <w:r>
        <w:rPr>
          <w:spacing w:val="-2"/>
          <w:sz w:val="15"/>
        </w:rPr>
        <w:t>devidamente</w:t>
      </w:r>
      <w:r>
        <w:rPr>
          <w:spacing w:val="4"/>
          <w:sz w:val="15"/>
        </w:rPr>
        <w:t> </w:t>
      </w:r>
      <w:r>
        <w:rPr>
          <w:spacing w:val="-2"/>
          <w:sz w:val="15"/>
        </w:rPr>
        <w:t>identificados</w:t>
      </w:r>
      <w:r>
        <w:rPr>
          <w:spacing w:val="4"/>
          <w:sz w:val="15"/>
        </w:rPr>
        <w:t> </w:t>
      </w:r>
      <w:r>
        <w:rPr>
          <w:spacing w:val="-2"/>
          <w:sz w:val="15"/>
        </w:rPr>
        <w:t>por</w:t>
      </w:r>
      <w:r>
        <w:rPr>
          <w:spacing w:val="4"/>
          <w:sz w:val="15"/>
        </w:rPr>
        <w:t> </w:t>
      </w:r>
      <w:r>
        <w:rPr>
          <w:spacing w:val="-2"/>
          <w:sz w:val="15"/>
        </w:rPr>
        <w:t>meio</w:t>
      </w:r>
      <w:r>
        <w:rPr>
          <w:spacing w:val="4"/>
          <w:sz w:val="15"/>
        </w:rPr>
        <w:t> </w:t>
      </w:r>
      <w:r>
        <w:rPr>
          <w:spacing w:val="-2"/>
          <w:sz w:val="15"/>
        </w:rPr>
        <w:t>de</w:t>
      </w:r>
      <w:r>
        <w:rPr>
          <w:spacing w:val="4"/>
          <w:sz w:val="15"/>
        </w:rPr>
        <w:t> </w:t>
      </w:r>
      <w:r>
        <w:rPr>
          <w:spacing w:val="-2"/>
          <w:sz w:val="15"/>
        </w:rPr>
        <w:t>crachá.</w:t>
      </w:r>
    </w:p>
    <w:p>
      <w:pPr>
        <w:pStyle w:val="BodyText"/>
        <w:spacing w:before="88"/>
        <w:rPr>
          <w:sz w:val="15"/>
        </w:rPr>
      </w:pPr>
    </w:p>
    <w:p>
      <w:pPr>
        <w:pStyle w:val="ListParagraph"/>
        <w:numPr>
          <w:ilvl w:val="2"/>
          <w:numId w:val="8"/>
        </w:numPr>
        <w:tabs>
          <w:tab w:pos="566" w:val="left" w:leader="none"/>
        </w:tabs>
        <w:spacing w:line="240" w:lineRule="auto" w:before="0" w:after="0"/>
        <w:ind w:left="566" w:right="0" w:hanging="446"/>
        <w:jc w:val="left"/>
        <w:rPr>
          <w:sz w:val="15"/>
        </w:rPr>
      </w:pPr>
      <w:r>
        <w:rPr>
          <w:sz w:val="15"/>
        </w:rPr>
        <w:t>Apresentar</w:t>
      </w:r>
      <w:r>
        <w:rPr>
          <w:spacing w:val="-6"/>
          <w:sz w:val="15"/>
        </w:rPr>
        <w:t> </w:t>
      </w:r>
      <w:r>
        <w:rPr>
          <w:sz w:val="15"/>
        </w:rPr>
        <w:t>ao</w:t>
      </w:r>
      <w:r>
        <w:rPr>
          <w:spacing w:val="-6"/>
          <w:sz w:val="15"/>
        </w:rPr>
        <w:t> </w:t>
      </w:r>
      <w:r>
        <w:rPr>
          <w:sz w:val="15"/>
        </w:rPr>
        <w:t>Contratante,</w:t>
      </w:r>
      <w:r>
        <w:rPr>
          <w:spacing w:val="-5"/>
          <w:sz w:val="15"/>
        </w:rPr>
        <w:t> </w:t>
      </w:r>
      <w:r>
        <w:rPr>
          <w:sz w:val="15"/>
        </w:rPr>
        <w:t>quando</w:t>
      </w:r>
      <w:r>
        <w:rPr>
          <w:spacing w:val="-6"/>
          <w:sz w:val="15"/>
        </w:rPr>
        <w:t> </w:t>
      </w:r>
      <w:r>
        <w:rPr>
          <w:sz w:val="15"/>
        </w:rPr>
        <w:t>for</w:t>
      </w:r>
      <w:r>
        <w:rPr>
          <w:spacing w:val="-5"/>
          <w:sz w:val="15"/>
        </w:rPr>
        <w:t> </w:t>
      </w:r>
      <w:r>
        <w:rPr>
          <w:sz w:val="15"/>
        </w:rPr>
        <w:t>o</w:t>
      </w:r>
      <w:r>
        <w:rPr>
          <w:spacing w:val="-6"/>
          <w:sz w:val="15"/>
        </w:rPr>
        <w:t> </w:t>
      </w:r>
      <w:r>
        <w:rPr>
          <w:sz w:val="15"/>
        </w:rPr>
        <w:t>caso,</w:t>
      </w:r>
      <w:r>
        <w:rPr>
          <w:spacing w:val="-5"/>
          <w:sz w:val="15"/>
        </w:rPr>
        <w:t> </w:t>
      </w:r>
      <w:r>
        <w:rPr>
          <w:sz w:val="15"/>
        </w:rPr>
        <w:t>a</w:t>
      </w:r>
      <w:r>
        <w:rPr>
          <w:spacing w:val="-6"/>
          <w:sz w:val="15"/>
        </w:rPr>
        <w:t> </w:t>
      </w:r>
      <w:r>
        <w:rPr>
          <w:sz w:val="15"/>
        </w:rPr>
        <w:t>relação</w:t>
      </w:r>
      <w:r>
        <w:rPr>
          <w:spacing w:val="-5"/>
          <w:sz w:val="15"/>
        </w:rPr>
        <w:t> </w:t>
      </w:r>
      <w:r>
        <w:rPr>
          <w:sz w:val="15"/>
        </w:rPr>
        <w:t>nominal</w:t>
      </w:r>
      <w:r>
        <w:rPr>
          <w:spacing w:val="-6"/>
          <w:sz w:val="15"/>
        </w:rPr>
        <w:t> </w:t>
      </w:r>
      <w:r>
        <w:rPr>
          <w:sz w:val="15"/>
        </w:rPr>
        <w:t>dos</w:t>
      </w:r>
      <w:r>
        <w:rPr>
          <w:spacing w:val="-5"/>
          <w:sz w:val="15"/>
        </w:rPr>
        <w:t> </w:t>
      </w:r>
      <w:r>
        <w:rPr>
          <w:sz w:val="15"/>
        </w:rPr>
        <w:t>empregados</w:t>
      </w:r>
      <w:r>
        <w:rPr>
          <w:spacing w:val="-6"/>
          <w:sz w:val="15"/>
        </w:rPr>
        <w:t> </w:t>
      </w:r>
      <w:r>
        <w:rPr>
          <w:sz w:val="15"/>
        </w:rPr>
        <w:t>que</w:t>
      </w:r>
      <w:r>
        <w:rPr>
          <w:spacing w:val="-5"/>
          <w:sz w:val="15"/>
        </w:rPr>
        <w:t> </w:t>
      </w:r>
      <w:r>
        <w:rPr>
          <w:sz w:val="15"/>
        </w:rPr>
        <w:t>adentrarão</w:t>
      </w:r>
      <w:r>
        <w:rPr>
          <w:spacing w:val="-6"/>
          <w:sz w:val="15"/>
        </w:rPr>
        <w:t> </w:t>
      </w:r>
      <w:r>
        <w:rPr>
          <w:sz w:val="15"/>
        </w:rPr>
        <w:t>no</w:t>
      </w:r>
      <w:r>
        <w:rPr>
          <w:spacing w:val="-5"/>
          <w:sz w:val="15"/>
        </w:rPr>
        <w:t> </w:t>
      </w:r>
      <w:r>
        <w:rPr>
          <w:sz w:val="15"/>
        </w:rPr>
        <w:t>órgão</w:t>
      </w:r>
      <w:r>
        <w:rPr>
          <w:spacing w:val="-6"/>
          <w:sz w:val="15"/>
        </w:rPr>
        <w:t> </w:t>
      </w:r>
      <w:r>
        <w:rPr>
          <w:sz w:val="15"/>
        </w:rPr>
        <w:t>para</w:t>
      </w:r>
      <w:r>
        <w:rPr>
          <w:spacing w:val="-5"/>
          <w:sz w:val="15"/>
        </w:rPr>
        <w:t> </w:t>
      </w:r>
      <w:r>
        <w:rPr>
          <w:sz w:val="15"/>
        </w:rPr>
        <w:t>a</w:t>
      </w:r>
      <w:r>
        <w:rPr>
          <w:spacing w:val="-6"/>
          <w:sz w:val="15"/>
        </w:rPr>
        <w:t> </w:t>
      </w:r>
      <w:r>
        <w:rPr>
          <w:sz w:val="15"/>
        </w:rPr>
        <w:t>execução</w:t>
      </w:r>
      <w:r>
        <w:rPr>
          <w:spacing w:val="-5"/>
          <w:sz w:val="15"/>
        </w:rPr>
        <w:t> </w:t>
      </w:r>
      <w:r>
        <w:rPr>
          <w:sz w:val="15"/>
        </w:rPr>
        <w:t>do</w:t>
      </w:r>
      <w:r>
        <w:rPr>
          <w:spacing w:val="-6"/>
          <w:sz w:val="15"/>
        </w:rPr>
        <w:t> </w:t>
      </w:r>
      <w:r>
        <w:rPr>
          <w:spacing w:val="-2"/>
          <w:sz w:val="15"/>
        </w:rPr>
        <w:t>serviço.</w:t>
      </w:r>
    </w:p>
    <w:p>
      <w:pPr>
        <w:pStyle w:val="BodyText"/>
        <w:spacing w:before="88"/>
        <w:rPr>
          <w:sz w:val="15"/>
        </w:rPr>
      </w:pPr>
    </w:p>
    <w:p>
      <w:pPr>
        <w:pStyle w:val="ListParagraph"/>
        <w:numPr>
          <w:ilvl w:val="2"/>
          <w:numId w:val="8"/>
        </w:numPr>
        <w:tabs>
          <w:tab w:pos="566" w:val="left" w:leader="none"/>
        </w:tabs>
        <w:spacing w:line="240" w:lineRule="auto" w:before="1" w:after="0"/>
        <w:ind w:left="566" w:right="0" w:hanging="446"/>
        <w:jc w:val="left"/>
        <w:rPr>
          <w:sz w:val="15"/>
        </w:rPr>
      </w:pPr>
      <w:r>
        <w:rPr>
          <w:sz w:val="15"/>
        </w:rPr>
        <w:t>Observar</w:t>
      </w:r>
      <w:r>
        <w:rPr>
          <w:spacing w:val="-8"/>
          <w:sz w:val="15"/>
        </w:rPr>
        <w:t> </w:t>
      </w:r>
      <w:r>
        <w:rPr>
          <w:sz w:val="15"/>
        </w:rPr>
        <w:t>os</w:t>
      </w:r>
      <w:r>
        <w:rPr>
          <w:spacing w:val="-7"/>
          <w:sz w:val="15"/>
        </w:rPr>
        <w:t> </w:t>
      </w:r>
      <w:r>
        <w:rPr>
          <w:sz w:val="15"/>
        </w:rPr>
        <w:t>preceitos</w:t>
      </w:r>
      <w:r>
        <w:rPr>
          <w:spacing w:val="-8"/>
          <w:sz w:val="15"/>
        </w:rPr>
        <w:t> </w:t>
      </w:r>
      <w:r>
        <w:rPr>
          <w:sz w:val="15"/>
        </w:rPr>
        <w:t>da</w:t>
      </w:r>
      <w:r>
        <w:rPr>
          <w:spacing w:val="-7"/>
          <w:sz w:val="15"/>
        </w:rPr>
        <w:t> </w:t>
      </w:r>
      <w:r>
        <w:rPr>
          <w:sz w:val="15"/>
        </w:rPr>
        <w:t>legislação</w:t>
      </w:r>
      <w:r>
        <w:rPr>
          <w:spacing w:val="-7"/>
          <w:sz w:val="15"/>
        </w:rPr>
        <w:t> </w:t>
      </w:r>
      <w:r>
        <w:rPr>
          <w:sz w:val="15"/>
        </w:rPr>
        <w:t>sobre</w:t>
      </w:r>
      <w:r>
        <w:rPr>
          <w:spacing w:val="-8"/>
          <w:sz w:val="15"/>
        </w:rPr>
        <w:t> </w:t>
      </w:r>
      <w:r>
        <w:rPr>
          <w:sz w:val="15"/>
        </w:rPr>
        <w:t>a</w:t>
      </w:r>
      <w:r>
        <w:rPr>
          <w:spacing w:val="-7"/>
          <w:sz w:val="15"/>
        </w:rPr>
        <w:t> </w:t>
      </w:r>
      <w:r>
        <w:rPr>
          <w:sz w:val="15"/>
        </w:rPr>
        <w:t>jornada</w:t>
      </w:r>
      <w:r>
        <w:rPr>
          <w:spacing w:val="-7"/>
          <w:sz w:val="15"/>
        </w:rPr>
        <w:t> </w:t>
      </w:r>
      <w:r>
        <w:rPr>
          <w:sz w:val="15"/>
        </w:rPr>
        <w:t>de</w:t>
      </w:r>
      <w:r>
        <w:rPr>
          <w:spacing w:val="-8"/>
          <w:sz w:val="15"/>
        </w:rPr>
        <w:t> </w:t>
      </w:r>
      <w:r>
        <w:rPr>
          <w:sz w:val="15"/>
        </w:rPr>
        <w:t>trabalho,</w:t>
      </w:r>
      <w:r>
        <w:rPr>
          <w:spacing w:val="-7"/>
          <w:sz w:val="15"/>
        </w:rPr>
        <w:t> </w:t>
      </w:r>
      <w:r>
        <w:rPr>
          <w:sz w:val="15"/>
        </w:rPr>
        <w:t>conforme</w:t>
      </w:r>
      <w:r>
        <w:rPr>
          <w:spacing w:val="-7"/>
          <w:sz w:val="15"/>
        </w:rPr>
        <w:t> </w:t>
      </w:r>
      <w:r>
        <w:rPr>
          <w:sz w:val="15"/>
        </w:rPr>
        <w:t>a</w:t>
      </w:r>
      <w:r>
        <w:rPr>
          <w:spacing w:val="-8"/>
          <w:sz w:val="15"/>
        </w:rPr>
        <w:t> </w:t>
      </w:r>
      <w:r>
        <w:rPr>
          <w:sz w:val="15"/>
        </w:rPr>
        <w:t>categoria</w:t>
      </w:r>
      <w:r>
        <w:rPr>
          <w:spacing w:val="-7"/>
          <w:sz w:val="15"/>
        </w:rPr>
        <w:t> </w:t>
      </w:r>
      <w:r>
        <w:rPr>
          <w:spacing w:val="-2"/>
          <w:sz w:val="15"/>
        </w:rPr>
        <w:t>profissional.</w:t>
      </w:r>
    </w:p>
    <w:p>
      <w:pPr>
        <w:pStyle w:val="BodyText"/>
        <w:spacing w:before="88"/>
        <w:rPr>
          <w:sz w:val="15"/>
        </w:rPr>
      </w:pPr>
    </w:p>
    <w:p>
      <w:pPr>
        <w:pStyle w:val="ListParagraph"/>
        <w:numPr>
          <w:ilvl w:val="2"/>
          <w:numId w:val="8"/>
        </w:numPr>
        <w:tabs>
          <w:tab w:pos="593" w:val="left" w:leader="none"/>
        </w:tabs>
        <w:spacing w:line="321" w:lineRule="auto" w:before="0" w:after="0"/>
        <w:ind w:left="120" w:right="122" w:firstLine="0"/>
        <w:jc w:val="both"/>
        <w:rPr>
          <w:sz w:val="15"/>
        </w:rPr>
      </w:pPr>
      <w:r>
        <w:rPr>
          <w:sz w:val="15"/>
        </w:rPr>
        <w:t>Atender às solicitações do Contratante quanto à substituição dos empregados alocados, no prazo fixado pela fiscalização contratual, nos casos em que ficar constatado</w:t>
      </w:r>
      <w:r>
        <w:rPr>
          <w:spacing w:val="40"/>
          <w:sz w:val="15"/>
        </w:rPr>
        <w:t> </w:t>
      </w:r>
      <w:r>
        <w:rPr>
          <w:sz w:val="15"/>
        </w:rPr>
        <w:t>descumprimento das obrigações relativas à execução do serviço, conforme descrito nas especificações do objeto.</w:t>
      </w:r>
    </w:p>
    <w:p>
      <w:pPr>
        <w:pStyle w:val="BodyText"/>
        <w:spacing w:before="31"/>
        <w:rPr>
          <w:sz w:val="15"/>
        </w:rPr>
      </w:pPr>
    </w:p>
    <w:p>
      <w:pPr>
        <w:pStyle w:val="ListParagraph"/>
        <w:numPr>
          <w:ilvl w:val="2"/>
          <w:numId w:val="8"/>
        </w:numPr>
        <w:tabs>
          <w:tab w:pos="566" w:val="left" w:leader="none"/>
        </w:tabs>
        <w:spacing w:line="240" w:lineRule="auto" w:before="0" w:after="0"/>
        <w:ind w:left="566" w:right="0" w:hanging="446"/>
        <w:jc w:val="left"/>
        <w:rPr>
          <w:sz w:val="15"/>
        </w:rPr>
      </w:pPr>
      <w:r>
        <w:rPr>
          <w:sz w:val="15"/>
        </w:rPr>
        <w:t>Instruir</w:t>
      </w:r>
      <w:r>
        <w:rPr>
          <w:spacing w:val="-8"/>
          <w:sz w:val="15"/>
        </w:rPr>
        <w:t> </w:t>
      </w:r>
      <w:r>
        <w:rPr>
          <w:sz w:val="15"/>
        </w:rPr>
        <w:t>seus</w:t>
      </w:r>
      <w:r>
        <w:rPr>
          <w:spacing w:val="-8"/>
          <w:sz w:val="15"/>
        </w:rPr>
        <w:t> </w:t>
      </w:r>
      <w:r>
        <w:rPr>
          <w:sz w:val="15"/>
        </w:rPr>
        <w:t>empregados</w:t>
      </w:r>
      <w:r>
        <w:rPr>
          <w:spacing w:val="-7"/>
          <w:sz w:val="15"/>
        </w:rPr>
        <w:t> </w:t>
      </w:r>
      <w:r>
        <w:rPr>
          <w:sz w:val="15"/>
        </w:rPr>
        <w:t>quanto</w:t>
      </w:r>
      <w:r>
        <w:rPr>
          <w:spacing w:val="-8"/>
          <w:sz w:val="15"/>
        </w:rPr>
        <w:t> </w:t>
      </w:r>
      <w:r>
        <w:rPr>
          <w:sz w:val="15"/>
        </w:rPr>
        <w:t>à</w:t>
      </w:r>
      <w:r>
        <w:rPr>
          <w:spacing w:val="-8"/>
          <w:sz w:val="15"/>
        </w:rPr>
        <w:t> </w:t>
      </w:r>
      <w:r>
        <w:rPr>
          <w:sz w:val="15"/>
        </w:rPr>
        <w:t>necessidade</w:t>
      </w:r>
      <w:r>
        <w:rPr>
          <w:spacing w:val="-7"/>
          <w:sz w:val="15"/>
        </w:rPr>
        <w:t> </w:t>
      </w:r>
      <w:r>
        <w:rPr>
          <w:sz w:val="15"/>
        </w:rPr>
        <w:t>de</w:t>
      </w:r>
      <w:r>
        <w:rPr>
          <w:spacing w:val="-8"/>
          <w:sz w:val="15"/>
        </w:rPr>
        <w:t> </w:t>
      </w:r>
      <w:r>
        <w:rPr>
          <w:sz w:val="15"/>
        </w:rPr>
        <w:t>acatar</w:t>
      </w:r>
      <w:r>
        <w:rPr>
          <w:spacing w:val="-7"/>
          <w:sz w:val="15"/>
        </w:rPr>
        <w:t> </w:t>
      </w:r>
      <w:r>
        <w:rPr>
          <w:sz w:val="15"/>
        </w:rPr>
        <w:t>as</w:t>
      </w:r>
      <w:r>
        <w:rPr>
          <w:spacing w:val="-8"/>
          <w:sz w:val="15"/>
        </w:rPr>
        <w:t> </w:t>
      </w:r>
      <w:r>
        <w:rPr>
          <w:sz w:val="15"/>
        </w:rPr>
        <w:t>Normas</w:t>
      </w:r>
      <w:r>
        <w:rPr>
          <w:spacing w:val="-8"/>
          <w:sz w:val="15"/>
        </w:rPr>
        <w:t> </w:t>
      </w:r>
      <w:r>
        <w:rPr>
          <w:sz w:val="15"/>
        </w:rPr>
        <w:t>Internas</w:t>
      </w:r>
      <w:r>
        <w:rPr>
          <w:spacing w:val="-7"/>
          <w:sz w:val="15"/>
        </w:rPr>
        <w:t> </w:t>
      </w:r>
      <w:r>
        <w:rPr>
          <w:sz w:val="15"/>
        </w:rPr>
        <w:t>do</w:t>
      </w:r>
      <w:r>
        <w:rPr>
          <w:spacing w:val="-8"/>
          <w:sz w:val="15"/>
        </w:rPr>
        <w:t> </w:t>
      </w:r>
      <w:r>
        <w:rPr>
          <w:spacing w:val="-2"/>
          <w:sz w:val="15"/>
        </w:rPr>
        <w:t>Contratante.</w:t>
      </w:r>
    </w:p>
    <w:p>
      <w:pPr>
        <w:pStyle w:val="BodyText"/>
        <w:spacing w:before="88"/>
        <w:rPr>
          <w:sz w:val="15"/>
        </w:rPr>
      </w:pPr>
    </w:p>
    <w:p>
      <w:pPr>
        <w:pStyle w:val="ListParagraph"/>
        <w:numPr>
          <w:ilvl w:val="2"/>
          <w:numId w:val="8"/>
        </w:numPr>
        <w:tabs>
          <w:tab w:pos="583" w:val="left" w:leader="none"/>
        </w:tabs>
        <w:spacing w:line="321" w:lineRule="auto" w:before="0" w:after="0"/>
        <w:ind w:left="120" w:right="122" w:firstLine="0"/>
        <w:jc w:val="both"/>
        <w:rPr>
          <w:sz w:val="15"/>
        </w:rPr>
      </w:pPr>
      <w:r>
        <w:rPr>
          <w:sz w:val="15"/>
        </w:rPr>
        <w:t>Instruir seus empregados a respeito das atividades a serem desempenhadas, alertando-os a não executarem atividades não abrangidas na contratação, devendo o Contratado</w:t>
      </w:r>
      <w:r>
        <w:rPr>
          <w:spacing w:val="40"/>
          <w:sz w:val="15"/>
        </w:rPr>
        <w:t> </w:t>
      </w:r>
      <w:r>
        <w:rPr>
          <w:sz w:val="15"/>
        </w:rPr>
        <w:t>relatar ao Contratante toda e qualquer ocorrência neste sentido, a fim de evitar desvio de função.</w:t>
      </w:r>
    </w:p>
    <w:p>
      <w:pPr>
        <w:pStyle w:val="BodyText"/>
        <w:spacing w:before="31"/>
        <w:rPr>
          <w:sz w:val="15"/>
        </w:rPr>
      </w:pPr>
    </w:p>
    <w:p>
      <w:pPr>
        <w:pStyle w:val="ListParagraph"/>
        <w:numPr>
          <w:ilvl w:val="2"/>
          <w:numId w:val="8"/>
        </w:numPr>
        <w:tabs>
          <w:tab w:pos="566" w:val="left" w:leader="none"/>
        </w:tabs>
        <w:spacing w:line="240" w:lineRule="auto" w:before="0" w:after="0"/>
        <w:ind w:left="566" w:right="0" w:hanging="446"/>
        <w:jc w:val="left"/>
        <w:rPr>
          <w:sz w:val="15"/>
        </w:rPr>
      </w:pPr>
      <w:r>
        <w:rPr>
          <w:sz w:val="15"/>
        </w:rPr>
        <w:t>Instruir</w:t>
      </w:r>
      <w:r>
        <w:rPr>
          <w:spacing w:val="-6"/>
          <w:sz w:val="15"/>
        </w:rPr>
        <w:t> </w:t>
      </w:r>
      <w:r>
        <w:rPr>
          <w:sz w:val="15"/>
        </w:rPr>
        <w:t>os</w:t>
      </w:r>
      <w:r>
        <w:rPr>
          <w:spacing w:val="-6"/>
          <w:sz w:val="15"/>
        </w:rPr>
        <w:t> </w:t>
      </w:r>
      <w:r>
        <w:rPr>
          <w:sz w:val="15"/>
        </w:rPr>
        <w:t>seus</w:t>
      </w:r>
      <w:r>
        <w:rPr>
          <w:spacing w:val="-6"/>
          <w:sz w:val="15"/>
        </w:rPr>
        <w:t> </w:t>
      </w:r>
      <w:r>
        <w:rPr>
          <w:sz w:val="15"/>
        </w:rPr>
        <w:t>empregados,</w:t>
      </w:r>
      <w:r>
        <w:rPr>
          <w:spacing w:val="-6"/>
          <w:sz w:val="15"/>
        </w:rPr>
        <w:t> </w:t>
      </w:r>
      <w:r>
        <w:rPr>
          <w:sz w:val="15"/>
        </w:rPr>
        <w:t>quanto</w:t>
      </w:r>
      <w:r>
        <w:rPr>
          <w:spacing w:val="-6"/>
          <w:sz w:val="15"/>
        </w:rPr>
        <w:t> </w:t>
      </w:r>
      <w:r>
        <w:rPr>
          <w:sz w:val="15"/>
        </w:rPr>
        <w:t>à</w:t>
      </w:r>
      <w:r>
        <w:rPr>
          <w:spacing w:val="-6"/>
          <w:sz w:val="15"/>
        </w:rPr>
        <w:t> </w:t>
      </w:r>
      <w:r>
        <w:rPr>
          <w:sz w:val="15"/>
        </w:rPr>
        <w:t>prevenção</w:t>
      </w:r>
      <w:r>
        <w:rPr>
          <w:spacing w:val="-6"/>
          <w:sz w:val="15"/>
        </w:rPr>
        <w:t> </w:t>
      </w:r>
      <w:r>
        <w:rPr>
          <w:sz w:val="15"/>
        </w:rPr>
        <w:t>de</w:t>
      </w:r>
      <w:r>
        <w:rPr>
          <w:spacing w:val="-6"/>
          <w:sz w:val="15"/>
        </w:rPr>
        <w:t> </w:t>
      </w:r>
      <w:r>
        <w:rPr>
          <w:sz w:val="15"/>
        </w:rPr>
        <w:t>incêndios</w:t>
      </w:r>
      <w:r>
        <w:rPr>
          <w:spacing w:val="-6"/>
          <w:sz w:val="15"/>
        </w:rPr>
        <w:t> </w:t>
      </w:r>
      <w:r>
        <w:rPr>
          <w:sz w:val="15"/>
        </w:rPr>
        <w:t>nas</w:t>
      </w:r>
      <w:r>
        <w:rPr>
          <w:spacing w:val="-6"/>
          <w:sz w:val="15"/>
        </w:rPr>
        <w:t> </w:t>
      </w:r>
      <w:r>
        <w:rPr>
          <w:sz w:val="15"/>
        </w:rPr>
        <w:t>áreas</w:t>
      </w:r>
      <w:r>
        <w:rPr>
          <w:spacing w:val="-6"/>
          <w:sz w:val="15"/>
        </w:rPr>
        <w:t> </w:t>
      </w:r>
      <w:r>
        <w:rPr>
          <w:sz w:val="15"/>
        </w:rPr>
        <w:t>do</w:t>
      </w:r>
      <w:r>
        <w:rPr>
          <w:spacing w:val="-6"/>
          <w:sz w:val="15"/>
        </w:rPr>
        <w:t> </w:t>
      </w:r>
      <w:r>
        <w:rPr>
          <w:spacing w:val="-2"/>
          <w:sz w:val="15"/>
        </w:rPr>
        <w:t>Contratante.</w:t>
      </w:r>
    </w:p>
    <w:p>
      <w:pPr>
        <w:pStyle w:val="BodyText"/>
        <w:spacing w:before="88"/>
        <w:rPr>
          <w:sz w:val="15"/>
        </w:rPr>
      </w:pPr>
    </w:p>
    <w:p>
      <w:pPr>
        <w:pStyle w:val="ListParagraph"/>
        <w:numPr>
          <w:ilvl w:val="2"/>
          <w:numId w:val="8"/>
        </w:numPr>
        <w:tabs>
          <w:tab w:pos="608" w:val="left" w:leader="none"/>
        </w:tabs>
        <w:spacing w:line="321" w:lineRule="auto" w:before="0" w:after="0"/>
        <w:ind w:left="120" w:right="122" w:firstLine="0"/>
        <w:jc w:val="both"/>
        <w:rPr>
          <w:sz w:val="15"/>
        </w:rPr>
      </w:pPr>
      <w:r>
        <w:rPr>
          <w:sz w:val="15"/>
        </w:rPr>
        <w:t>Adotar as providências e precauções necessárias, inclusive consulta nos respectivos órgãos, se necessário for, a fim de que não venham a ser danificadas as redes</w:t>
      </w:r>
      <w:r>
        <w:rPr>
          <w:spacing w:val="40"/>
          <w:sz w:val="15"/>
        </w:rPr>
        <w:t> </w:t>
      </w:r>
      <w:r>
        <w:rPr>
          <w:sz w:val="15"/>
        </w:rPr>
        <w:t>hidrossanitárias, elétricas e de comunicação.</w:t>
      </w:r>
    </w:p>
    <w:p>
      <w:pPr>
        <w:pStyle w:val="ListParagraph"/>
        <w:spacing w:after="0" w:line="321" w:lineRule="auto"/>
        <w:jc w:val="both"/>
        <w:rPr>
          <w:sz w:val="15"/>
        </w:rPr>
        <w:sectPr>
          <w:pgSz w:w="11910" w:h="16840"/>
          <w:pgMar w:header="0" w:footer="729" w:top="400" w:bottom="940" w:left="283" w:right="283"/>
        </w:sectPr>
      </w:pPr>
    </w:p>
    <w:p>
      <w:pPr>
        <w:pStyle w:val="ListParagraph"/>
        <w:numPr>
          <w:ilvl w:val="2"/>
          <w:numId w:val="8"/>
        </w:numPr>
        <w:tabs>
          <w:tab w:pos="566" w:val="left" w:leader="none"/>
        </w:tabs>
        <w:spacing w:line="240" w:lineRule="auto" w:before="66" w:after="0"/>
        <w:ind w:left="566" w:right="0" w:hanging="446"/>
        <w:jc w:val="left"/>
        <w:rPr>
          <w:sz w:val="15"/>
        </w:rPr>
      </w:pPr>
      <w:r>
        <w:rPr>
          <w:sz w:val="15"/>
        </w:rPr>
        <w:t>Estar</w:t>
      </w:r>
      <w:r>
        <w:rPr>
          <w:spacing w:val="-7"/>
          <w:sz w:val="15"/>
        </w:rPr>
        <w:t> </w:t>
      </w:r>
      <w:r>
        <w:rPr>
          <w:sz w:val="15"/>
        </w:rPr>
        <w:t>registrado</w:t>
      </w:r>
      <w:r>
        <w:rPr>
          <w:spacing w:val="-7"/>
          <w:sz w:val="15"/>
        </w:rPr>
        <w:t> </w:t>
      </w:r>
      <w:r>
        <w:rPr>
          <w:sz w:val="15"/>
        </w:rPr>
        <w:t>ou</w:t>
      </w:r>
      <w:r>
        <w:rPr>
          <w:spacing w:val="-7"/>
          <w:sz w:val="15"/>
        </w:rPr>
        <w:t> </w:t>
      </w:r>
      <w:r>
        <w:rPr>
          <w:sz w:val="15"/>
        </w:rPr>
        <w:t>inscrito</w:t>
      </w:r>
      <w:r>
        <w:rPr>
          <w:spacing w:val="-6"/>
          <w:sz w:val="15"/>
        </w:rPr>
        <w:t> </w:t>
      </w:r>
      <w:r>
        <w:rPr>
          <w:sz w:val="15"/>
        </w:rPr>
        <w:t>no</w:t>
      </w:r>
      <w:r>
        <w:rPr>
          <w:spacing w:val="-7"/>
          <w:sz w:val="15"/>
        </w:rPr>
        <w:t> </w:t>
      </w:r>
      <w:r>
        <w:rPr>
          <w:sz w:val="15"/>
        </w:rPr>
        <w:t>Conselho</w:t>
      </w:r>
      <w:r>
        <w:rPr>
          <w:spacing w:val="-7"/>
          <w:sz w:val="15"/>
        </w:rPr>
        <w:t> </w:t>
      </w:r>
      <w:r>
        <w:rPr>
          <w:sz w:val="15"/>
        </w:rPr>
        <w:t>Profissional</w:t>
      </w:r>
      <w:r>
        <w:rPr>
          <w:spacing w:val="-7"/>
          <w:sz w:val="15"/>
        </w:rPr>
        <w:t> </w:t>
      </w:r>
      <w:r>
        <w:rPr>
          <w:sz w:val="15"/>
        </w:rPr>
        <w:t>competente,</w:t>
      </w:r>
      <w:r>
        <w:rPr>
          <w:spacing w:val="-6"/>
          <w:sz w:val="15"/>
        </w:rPr>
        <w:t> </w:t>
      </w:r>
      <w:r>
        <w:rPr>
          <w:sz w:val="15"/>
        </w:rPr>
        <w:t>conforme</w:t>
      </w:r>
      <w:r>
        <w:rPr>
          <w:spacing w:val="-7"/>
          <w:sz w:val="15"/>
        </w:rPr>
        <w:t> </w:t>
      </w:r>
      <w:r>
        <w:rPr>
          <w:sz w:val="15"/>
        </w:rPr>
        <w:t>as</w:t>
      </w:r>
      <w:r>
        <w:rPr>
          <w:spacing w:val="-7"/>
          <w:sz w:val="15"/>
        </w:rPr>
        <w:t> </w:t>
      </w:r>
      <w:r>
        <w:rPr>
          <w:sz w:val="15"/>
        </w:rPr>
        <w:t>áreas</w:t>
      </w:r>
      <w:r>
        <w:rPr>
          <w:spacing w:val="-7"/>
          <w:sz w:val="15"/>
        </w:rPr>
        <w:t> </w:t>
      </w:r>
      <w:r>
        <w:rPr>
          <w:sz w:val="15"/>
        </w:rPr>
        <w:t>de</w:t>
      </w:r>
      <w:r>
        <w:rPr>
          <w:spacing w:val="-6"/>
          <w:sz w:val="15"/>
        </w:rPr>
        <w:t> </w:t>
      </w:r>
      <w:r>
        <w:rPr>
          <w:sz w:val="15"/>
        </w:rPr>
        <w:t>atuação</w:t>
      </w:r>
      <w:r>
        <w:rPr>
          <w:spacing w:val="-7"/>
          <w:sz w:val="15"/>
        </w:rPr>
        <w:t> </w:t>
      </w:r>
      <w:r>
        <w:rPr>
          <w:sz w:val="15"/>
        </w:rPr>
        <w:t>previstas</w:t>
      </w:r>
      <w:r>
        <w:rPr>
          <w:spacing w:val="-7"/>
          <w:sz w:val="15"/>
        </w:rPr>
        <w:t> </w:t>
      </w:r>
      <w:r>
        <w:rPr>
          <w:sz w:val="15"/>
        </w:rPr>
        <w:t>no</w:t>
      </w:r>
      <w:r>
        <w:rPr>
          <w:spacing w:val="-7"/>
          <w:sz w:val="15"/>
        </w:rPr>
        <w:t> </w:t>
      </w:r>
      <w:r>
        <w:rPr>
          <w:sz w:val="15"/>
        </w:rPr>
        <w:t>Termo</w:t>
      </w:r>
      <w:r>
        <w:rPr>
          <w:spacing w:val="-6"/>
          <w:sz w:val="15"/>
        </w:rPr>
        <w:t> </w:t>
      </w:r>
      <w:r>
        <w:rPr>
          <w:sz w:val="15"/>
        </w:rPr>
        <w:t>de</w:t>
      </w:r>
      <w:r>
        <w:rPr>
          <w:spacing w:val="-7"/>
          <w:sz w:val="15"/>
        </w:rPr>
        <w:t> </w:t>
      </w:r>
      <w:r>
        <w:rPr>
          <w:sz w:val="15"/>
        </w:rPr>
        <w:t>Referência,</w:t>
      </w:r>
      <w:r>
        <w:rPr>
          <w:spacing w:val="-7"/>
          <w:sz w:val="15"/>
        </w:rPr>
        <w:t> </w:t>
      </w:r>
      <w:r>
        <w:rPr>
          <w:sz w:val="15"/>
        </w:rPr>
        <w:t>em</w:t>
      </w:r>
      <w:r>
        <w:rPr>
          <w:spacing w:val="-7"/>
          <w:sz w:val="15"/>
        </w:rPr>
        <w:t> </w:t>
      </w:r>
      <w:r>
        <w:rPr>
          <w:sz w:val="15"/>
        </w:rPr>
        <w:t>plena</w:t>
      </w:r>
      <w:r>
        <w:rPr>
          <w:spacing w:val="-6"/>
          <w:sz w:val="15"/>
        </w:rPr>
        <w:t> </w:t>
      </w:r>
      <w:r>
        <w:rPr>
          <w:spacing w:val="-2"/>
          <w:sz w:val="15"/>
        </w:rPr>
        <w:t>validade.</w:t>
      </w:r>
    </w:p>
    <w:p>
      <w:pPr>
        <w:pStyle w:val="BodyText"/>
        <w:spacing w:before="89"/>
        <w:rPr>
          <w:sz w:val="15"/>
        </w:rPr>
      </w:pPr>
    </w:p>
    <w:p>
      <w:pPr>
        <w:pStyle w:val="ListParagraph"/>
        <w:numPr>
          <w:ilvl w:val="2"/>
          <w:numId w:val="8"/>
        </w:numPr>
        <w:tabs>
          <w:tab w:pos="566" w:val="left" w:leader="none"/>
        </w:tabs>
        <w:spacing w:line="240" w:lineRule="auto" w:before="0" w:after="0"/>
        <w:ind w:left="566" w:right="0" w:hanging="446"/>
        <w:jc w:val="left"/>
        <w:rPr>
          <w:sz w:val="15"/>
        </w:rPr>
      </w:pPr>
      <w:r>
        <w:rPr>
          <w:sz w:val="15"/>
        </w:rPr>
        <w:t>Obter</w:t>
      </w:r>
      <w:r>
        <w:rPr>
          <w:spacing w:val="-8"/>
          <w:sz w:val="15"/>
        </w:rPr>
        <w:t> </w:t>
      </w:r>
      <w:r>
        <w:rPr>
          <w:sz w:val="15"/>
        </w:rPr>
        <w:t>junto</w:t>
      </w:r>
      <w:r>
        <w:rPr>
          <w:spacing w:val="-8"/>
          <w:sz w:val="15"/>
        </w:rPr>
        <w:t> </w:t>
      </w:r>
      <w:r>
        <w:rPr>
          <w:sz w:val="15"/>
        </w:rPr>
        <w:t>aos</w:t>
      </w:r>
      <w:r>
        <w:rPr>
          <w:spacing w:val="-8"/>
          <w:sz w:val="15"/>
        </w:rPr>
        <w:t> </w:t>
      </w:r>
      <w:r>
        <w:rPr>
          <w:sz w:val="15"/>
        </w:rPr>
        <w:t>órgãos</w:t>
      </w:r>
      <w:r>
        <w:rPr>
          <w:spacing w:val="-8"/>
          <w:sz w:val="15"/>
        </w:rPr>
        <w:t> </w:t>
      </w:r>
      <w:r>
        <w:rPr>
          <w:sz w:val="15"/>
        </w:rPr>
        <w:t>competentes,</w:t>
      </w:r>
      <w:r>
        <w:rPr>
          <w:spacing w:val="-8"/>
          <w:sz w:val="15"/>
        </w:rPr>
        <w:t> </w:t>
      </w:r>
      <w:r>
        <w:rPr>
          <w:sz w:val="15"/>
        </w:rPr>
        <w:t>conforme</w:t>
      </w:r>
      <w:r>
        <w:rPr>
          <w:spacing w:val="-8"/>
          <w:sz w:val="15"/>
        </w:rPr>
        <w:t> </w:t>
      </w:r>
      <w:r>
        <w:rPr>
          <w:sz w:val="15"/>
        </w:rPr>
        <w:t>o</w:t>
      </w:r>
      <w:r>
        <w:rPr>
          <w:spacing w:val="-8"/>
          <w:sz w:val="15"/>
        </w:rPr>
        <w:t> </w:t>
      </w:r>
      <w:r>
        <w:rPr>
          <w:sz w:val="15"/>
        </w:rPr>
        <w:t>caso,</w:t>
      </w:r>
      <w:r>
        <w:rPr>
          <w:spacing w:val="-7"/>
          <w:sz w:val="15"/>
        </w:rPr>
        <w:t> </w:t>
      </w:r>
      <w:r>
        <w:rPr>
          <w:sz w:val="15"/>
        </w:rPr>
        <w:t>as</w:t>
      </w:r>
      <w:r>
        <w:rPr>
          <w:spacing w:val="-8"/>
          <w:sz w:val="15"/>
        </w:rPr>
        <w:t> </w:t>
      </w:r>
      <w:r>
        <w:rPr>
          <w:sz w:val="15"/>
        </w:rPr>
        <w:t>licenças</w:t>
      </w:r>
      <w:r>
        <w:rPr>
          <w:spacing w:val="-8"/>
          <w:sz w:val="15"/>
        </w:rPr>
        <w:t> </w:t>
      </w:r>
      <w:r>
        <w:rPr>
          <w:sz w:val="15"/>
        </w:rPr>
        <w:t>necessárias</w:t>
      </w:r>
      <w:r>
        <w:rPr>
          <w:spacing w:val="-8"/>
          <w:sz w:val="15"/>
        </w:rPr>
        <w:t> </w:t>
      </w:r>
      <w:r>
        <w:rPr>
          <w:sz w:val="15"/>
        </w:rPr>
        <w:t>e</w:t>
      </w:r>
      <w:r>
        <w:rPr>
          <w:spacing w:val="-8"/>
          <w:sz w:val="15"/>
        </w:rPr>
        <w:t> </w:t>
      </w:r>
      <w:r>
        <w:rPr>
          <w:sz w:val="15"/>
        </w:rPr>
        <w:t>demais</w:t>
      </w:r>
      <w:r>
        <w:rPr>
          <w:spacing w:val="-8"/>
          <w:sz w:val="15"/>
        </w:rPr>
        <w:t> </w:t>
      </w:r>
      <w:r>
        <w:rPr>
          <w:sz w:val="15"/>
        </w:rPr>
        <w:t>documentos</w:t>
      </w:r>
      <w:r>
        <w:rPr>
          <w:spacing w:val="-8"/>
          <w:sz w:val="15"/>
        </w:rPr>
        <w:t> </w:t>
      </w:r>
      <w:r>
        <w:rPr>
          <w:sz w:val="15"/>
        </w:rPr>
        <w:t>e</w:t>
      </w:r>
      <w:r>
        <w:rPr>
          <w:spacing w:val="-8"/>
          <w:sz w:val="15"/>
        </w:rPr>
        <w:t> </w:t>
      </w:r>
      <w:r>
        <w:rPr>
          <w:sz w:val="15"/>
        </w:rPr>
        <w:t>autorizações</w:t>
      </w:r>
      <w:r>
        <w:rPr>
          <w:spacing w:val="-7"/>
          <w:sz w:val="15"/>
        </w:rPr>
        <w:t> </w:t>
      </w:r>
      <w:r>
        <w:rPr>
          <w:sz w:val="15"/>
        </w:rPr>
        <w:t>exigíveis,</w:t>
      </w:r>
      <w:r>
        <w:rPr>
          <w:spacing w:val="-8"/>
          <w:sz w:val="15"/>
        </w:rPr>
        <w:t> </w:t>
      </w:r>
      <w:r>
        <w:rPr>
          <w:sz w:val="15"/>
        </w:rPr>
        <w:t>na</w:t>
      </w:r>
      <w:r>
        <w:rPr>
          <w:spacing w:val="-8"/>
          <w:sz w:val="15"/>
        </w:rPr>
        <w:t> </w:t>
      </w:r>
      <w:r>
        <w:rPr>
          <w:sz w:val="15"/>
        </w:rPr>
        <w:t>forma</w:t>
      </w:r>
      <w:r>
        <w:rPr>
          <w:spacing w:val="-8"/>
          <w:sz w:val="15"/>
        </w:rPr>
        <w:t> </w:t>
      </w:r>
      <w:r>
        <w:rPr>
          <w:sz w:val="15"/>
        </w:rPr>
        <w:t>da</w:t>
      </w:r>
      <w:r>
        <w:rPr>
          <w:spacing w:val="-8"/>
          <w:sz w:val="15"/>
        </w:rPr>
        <w:t> </w:t>
      </w:r>
      <w:r>
        <w:rPr>
          <w:sz w:val="15"/>
        </w:rPr>
        <w:t>legislação</w:t>
      </w:r>
      <w:r>
        <w:rPr>
          <w:spacing w:val="-8"/>
          <w:sz w:val="15"/>
        </w:rPr>
        <w:t> </w:t>
      </w:r>
      <w:r>
        <w:rPr>
          <w:spacing w:val="-2"/>
          <w:sz w:val="15"/>
        </w:rPr>
        <w:t>aplicável.</w:t>
      </w:r>
    </w:p>
    <w:p>
      <w:pPr>
        <w:pStyle w:val="BodyText"/>
        <w:spacing w:before="88"/>
        <w:rPr>
          <w:sz w:val="15"/>
        </w:rPr>
      </w:pPr>
    </w:p>
    <w:p>
      <w:pPr>
        <w:pStyle w:val="ListParagraph"/>
        <w:numPr>
          <w:ilvl w:val="2"/>
          <w:numId w:val="8"/>
        </w:numPr>
        <w:tabs>
          <w:tab w:pos="580" w:val="left" w:leader="none"/>
        </w:tabs>
        <w:spacing w:line="321" w:lineRule="auto" w:before="0" w:after="0"/>
        <w:ind w:left="120" w:right="122" w:firstLine="0"/>
        <w:jc w:val="both"/>
        <w:rPr>
          <w:sz w:val="15"/>
        </w:rPr>
      </w:pPr>
      <w:r>
        <w:rPr>
          <w:sz w:val="15"/>
        </w:rPr>
        <w:t>Elaborar o Diário de Obra, incluindo diariamente, pelo preposto responsável, as informações sobre o andamento do empreendimento, tais como, número de funcionários, de</w:t>
      </w:r>
      <w:r>
        <w:rPr>
          <w:spacing w:val="40"/>
          <w:sz w:val="15"/>
        </w:rPr>
        <w:t> </w:t>
      </w:r>
      <w:r>
        <w:rPr>
          <w:sz w:val="15"/>
        </w:rPr>
        <w:t>equipamentos, condições de trabalho, condições meteorológicas, serviços executados, registro de ocorrências e outros fatos relacionados, bem como os comunicados à Fiscalização e</w:t>
      </w:r>
      <w:r>
        <w:rPr>
          <w:spacing w:val="40"/>
          <w:sz w:val="15"/>
        </w:rPr>
        <w:t> </w:t>
      </w:r>
      <w:r>
        <w:rPr>
          <w:sz w:val="15"/>
        </w:rPr>
        <w:t>situação das atividades em relação ao cronograma previsto.</w:t>
      </w:r>
    </w:p>
    <w:p>
      <w:pPr>
        <w:pStyle w:val="BodyText"/>
        <w:spacing w:before="31"/>
        <w:rPr>
          <w:sz w:val="15"/>
        </w:rPr>
      </w:pPr>
    </w:p>
    <w:p>
      <w:pPr>
        <w:pStyle w:val="ListParagraph"/>
        <w:numPr>
          <w:ilvl w:val="2"/>
          <w:numId w:val="8"/>
        </w:numPr>
        <w:tabs>
          <w:tab w:pos="575" w:val="left" w:leader="none"/>
        </w:tabs>
        <w:spacing w:line="321" w:lineRule="auto" w:before="0" w:after="0"/>
        <w:ind w:left="120" w:right="122" w:firstLine="0"/>
        <w:jc w:val="both"/>
        <w:rPr>
          <w:sz w:val="15"/>
        </w:rPr>
      </w:pPr>
      <w:r>
        <w:rPr>
          <w:sz w:val="15"/>
        </w:rPr>
        <w:t>Refazer, às suas expensas, os trabalhos executados em desacordo com o estabelecido nas especificações, bem como substituir aqueles realizados com materiais defeituosos ou</w:t>
      </w:r>
      <w:r>
        <w:rPr>
          <w:spacing w:val="40"/>
          <w:sz w:val="15"/>
        </w:rPr>
        <w:t> </w:t>
      </w:r>
      <w:r>
        <w:rPr>
          <w:sz w:val="15"/>
        </w:rPr>
        <w:t>com vício de construção, pelo prazo de 05 (cinco) anos, contado da data de emissão do Termo de Recebimento Definitivo.</w:t>
      </w:r>
    </w:p>
    <w:p>
      <w:pPr>
        <w:pStyle w:val="BodyText"/>
        <w:spacing w:before="31"/>
        <w:rPr>
          <w:sz w:val="15"/>
        </w:rPr>
      </w:pPr>
    </w:p>
    <w:p>
      <w:pPr>
        <w:pStyle w:val="ListParagraph"/>
        <w:numPr>
          <w:ilvl w:val="2"/>
          <w:numId w:val="8"/>
        </w:numPr>
        <w:tabs>
          <w:tab w:pos="566" w:val="left" w:leader="none"/>
        </w:tabs>
        <w:spacing w:line="240" w:lineRule="auto" w:before="0" w:after="0"/>
        <w:ind w:left="566" w:right="0" w:hanging="446"/>
        <w:jc w:val="left"/>
        <w:rPr>
          <w:sz w:val="15"/>
        </w:rPr>
      </w:pPr>
      <w:r>
        <w:rPr>
          <w:sz w:val="15"/>
        </w:rPr>
        <w:t>Utilizar</w:t>
      </w:r>
      <w:r>
        <w:rPr>
          <w:spacing w:val="-7"/>
          <w:sz w:val="15"/>
        </w:rPr>
        <w:t> </w:t>
      </w:r>
      <w:r>
        <w:rPr>
          <w:sz w:val="15"/>
        </w:rPr>
        <w:t>somente</w:t>
      </w:r>
      <w:r>
        <w:rPr>
          <w:spacing w:val="-7"/>
          <w:sz w:val="15"/>
        </w:rPr>
        <w:t> </w:t>
      </w:r>
      <w:r>
        <w:rPr>
          <w:sz w:val="15"/>
        </w:rPr>
        <w:t>matéria-prima</w:t>
      </w:r>
      <w:r>
        <w:rPr>
          <w:spacing w:val="-7"/>
          <w:sz w:val="15"/>
        </w:rPr>
        <w:t> </w:t>
      </w:r>
      <w:r>
        <w:rPr>
          <w:sz w:val="15"/>
        </w:rPr>
        <w:t>florestal</w:t>
      </w:r>
      <w:r>
        <w:rPr>
          <w:spacing w:val="-7"/>
          <w:sz w:val="15"/>
        </w:rPr>
        <w:t> </w:t>
      </w:r>
      <w:r>
        <w:rPr>
          <w:sz w:val="15"/>
        </w:rPr>
        <w:t>procedente,</w:t>
      </w:r>
      <w:r>
        <w:rPr>
          <w:spacing w:val="-7"/>
          <w:sz w:val="15"/>
        </w:rPr>
        <w:t> </w:t>
      </w:r>
      <w:r>
        <w:rPr>
          <w:sz w:val="15"/>
        </w:rPr>
        <w:t>nos</w:t>
      </w:r>
      <w:r>
        <w:rPr>
          <w:spacing w:val="-7"/>
          <w:sz w:val="15"/>
        </w:rPr>
        <w:t> </w:t>
      </w:r>
      <w:r>
        <w:rPr>
          <w:sz w:val="15"/>
        </w:rPr>
        <w:t>termos</w:t>
      </w:r>
      <w:r>
        <w:rPr>
          <w:spacing w:val="-7"/>
          <w:sz w:val="15"/>
        </w:rPr>
        <w:t> </w:t>
      </w:r>
      <w:r>
        <w:rPr>
          <w:sz w:val="15"/>
        </w:rPr>
        <w:t>do</w:t>
      </w:r>
      <w:r>
        <w:rPr>
          <w:spacing w:val="-7"/>
          <w:sz w:val="15"/>
        </w:rPr>
        <w:t> </w:t>
      </w:r>
      <w:r>
        <w:rPr>
          <w:sz w:val="15"/>
        </w:rPr>
        <w:t>artigo</w:t>
      </w:r>
      <w:r>
        <w:rPr>
          <w:spacing w:val="-7"/>
          <w:sz w:val="15"/>
        </w:rPr>
        <w:t> </w:t>
      </w:r>
      <w:r>
        <w:rPr>
          <w:sz w:val="15"/>
        </w:rPr>
        <w:t>11</w:t>
      </w:r>
      <w:r>
        <w:rPr>
          <w:spacing w:val="-7"/>
          <w:sz w:val="15"/>
        </w:rPr>
        <w:t> </w:t>
      </w:r>
      <w:r>
        <w:rPr>
          <w:sz w:val="15"/>
        </w:rPr>
        <w:t>do</w:t>
      </w:r>
      <w:r>
        <w:rPr>
          <w:spacing w:val="-7"/>
          <w:sz w:val="15"/>
        </w:rPr>
        <w:t> </w:t>
      </w:r>
      <w:r>
        <w:rPr>
          <w:sz w:val="15"/>
        </w:rPr>
        <w:t>Decreto</w:t>
      </w:r>
      <w:r>
        <w:rPr>
          <w:spacing w:val="-7"/>
          <w:sz w:val="15"/>
        </w:rPr>
        <w:t> </w:t>
      </w:r>
      <w:r>
        <w:rPr>
          <w:sz w:val="15"/>
        </w:rPr>
        <w:t>n.°</w:t>
      </w:r>
      <w:r>
        <w:rPr>
          <w:spacing w:val="-7"/>
          <w:sz w:val="15"/>
        </w:rPr>
        <w:t> </w:t>
      </w:r>
      <w:r>
        <w:rPr>
          <w:sz w:val="15"/>
        </w:rPr>
        <w:t>5.975,</w:t>
      </w:r>
      <w:r>
        <w:rPr>
          <w:spacing w:val="-7"/>
          <w:sz w:val="15"/>
        </w:rPr>
        <w:t> </w:t>
      </w:r>
      <w:r>
        <w:rPr>
          <w:sz w:val="15"/>
        </w:rPr>
        <w:t>de</w:t>
      </w:r>
      <w:r>
        <w:rPr>
          <w:spacing w:val="-7"/>
          <w:sz w:val="15"/>
        </w:rPr>
        <w:t> </w:t>
      </w:r>
      <w:r>
        <w:rPr>
          <w:sz w:val="15"/>
        </w:rPr>
        <w:t>2006,</w:t>
      </w:r>
      <w:r>
        <w:rPr>
          <w:spacing w:val="-7"/>
          <w:sz w:val="15"/>
        </w:rPr>
        <w:t> </w:t>
      </w:r>
      <w:r>
        <w:rPr>
          <w:spacing w:val="-5"/>
          <w:sz w:val="15"/>
        </w:rPr>
        <w:t>de:</w:t>
      </w:r>
    </w:p>
    <w:p>
      <w:pPr>
        <w:pStyle w:val="BodyText"/>
        <w:spacing w:before="88"/>
        <w:rPr>
          <w:sz w:val="15"/>
        </w:rPr>
      </w:pPr>
    </w:p>
    <w:p>
      <w:pPr>
        <w:pStyle w:val="ListParagraph"/>
        <w:numPr>
          <w:ilvl w:val="3"/>
          <w:numId w:val="8"/>
        </w:numPr>
        <w:tabs>
          <w:tab w:pos="683" w:val="left" w:leader="none"/>
        </w:tabs>
        <w:spacing w:line="240" w:lineRule="auto" w:before="0" w:after="0"/>
        <w:ind w:left="683" w:right="0" w:hanging="563"/>
        <w:jc w:val="left"/>
        <w:rPr>
          <w:sz w:val="15"/>
        </w:rPr>
      </w:pPr>
      <w:r>
        <w:rPr>
          <w:sz w:val="15"/>
        </w:rPr>
        <w:t>Manejo florestal, realizado por meio de Plano de Manejo Florestal Sustentável - PMFS</w:t>
      </w:r>
      <w:r>
        <w:rPr>
          <w:spacing w:val="1"/>
          <w:sz w:val="15"/>
        </w:rPr>
        <w:t> </w:t>
      </w:r>
      <w:r>
        <w:rPr>
          <w:sz w:val="15"/>
        </w:rPr>
        <w:t>devidamente aprovado pelo órgão competente do Sistema Nacional do Meio </w:t>
      </w:r>
      <w:r>
        <w:rPr>
          <w:spacing w:val="-2"/>
          <w:sz w:val="15"/>
        </w:rPr>
        <w:t>Ambiente</w:t>
      </w:r>
    </w:p>
    <w:p>
      <w:pPr>
        <w:spacing w:before="60"/>
        <w:ind w:left="120" w:right="0" w:firstLine="0"/>
        <w:jc w:val="left"/>
        <w:rPr>
          <w:sz w:val="15"/>
        </w:rPr>
      </w:pPr>
      <w:r>
        <w:rPr>
          <w:sz w:val="15"/>
        </w:rPr>
        <w:t>-</w:t>
      </w:r>
      <w:r>
        <w:rPr>
          <w:spacing w:val="-2"/>
          <w:sz w:val="15"/>
        </w:rPr>
        <w:t> SISNAMA;</w:t>
      </w:r>
    </w:p>
    <w:p>
      <w:pPr>
        <w:pStyle w:val="BodyText"/>
        <w:spacing w:before="88"/>
        <w:rPr>
          <w:sz w:val="15"/>
        </w:rPr>
      </w:pPr>
    </w:p>
    <w:p>
      <w:pPr>
        <w:pStyle w:val="ListParagraph"/>
        <w:numPr>
          <w:ilvl w:val="3"/>
          <w:numId w:val="8"/>
        </w:numPr>
        <w:tabs>
          <w:tab w:pos="678" w:val="left" w:leader="none"/>
        </w:tabs>
        <w:spacing w:line="240" w:lineRule="auto" w:before="0" w:after="0"/>
        <w:ind w:left="678" w:right="0" w:hanging="558"/>
        <w:jc w:val="left"/>
        <w:rPr>
          <w:sz w:val="15"/>
        </w:rPr>
      </w:pPr>
      <w:r>
        <w:rPr>
          <w:sz w:val="15"/>
        </w:rPr>
        <w:t>Supressão</w:t>
      </w:r>
      <w:r>
        <w:rPr>
          <w:spacing w:val="-9"/>
          <w:sz w:val="15"/>
        </w:rPr>
        <w:t> </w:t>
      </w:r>
      <w:r>
        <w:rPr>
          <w:sz w:val="15"/>
        </w:rPr>
        <w:t>da</w:t>
      </w:r>
      <w:r>
        <w:rPr>
          <w:spacing w:val="-8"/>
          <w:sz w:val="15"/>
        </w:rPr>
        <w:t> </w:t>
      </w:r>
      <w:r>
        <w:rPr>
          <w:sz w:val="15"/>
        </w:rPr>
        <w:t>vegetação</w:t>
      </w:r>
      <w:r>
        <w:rPr>
          <w:spacing w:val="-8"/>
          <w:sz w:val="15"/>
        </w:rPr>
        <w:t> </w:t>
      </w:r>
      <w:r>
        <w:rPr>
          <w:sz w:val="15"/>
        </w:rPr>
        <w:t>natural,</w:t>
      </w:r>
      <w:r>
        <w:rPr>
          <w:spacing w:val="-9"/>
          <w:sz w:val="15"/>
        </w:rPr>
        <w:t> </w:t>
      </w:r>
      <w:r>
        <w:rPr>
          <w:sz w:val="15"/>
        </w:rPr>
        <w:t>devidamente</w:t>
      </w:r>
      <w:r>
        <w:rPr>
          <w:spacing w:val="-8"/>
          <w:sz w:val="15"/>
        </w:rPr>
        <w:t> </w:t>
      </w:r>
      <w:r>
        <w:rPr>
          <w:sz w:val="15"/>
        </w:rPr>
        <w:t>autorizada</w:t>
      </w:r>
      <w:r>
        <w:rPr>
          <w:spacing w:val="-8"/>
          <w:sz w:val="15"/>
        </w:rPr>
        <w:t> </w:t>
      </w:r>
      <w:r>
        <w:rPr>
          <w:sz w:val="15"/>
        </w:rPr>
        <w:t>pelo</w:t>
      </w:r>
      <w:r>
        <w:rPr>
          <w:spacing w:val="-9"/>
          <w:sz w:val="15"/>
        </w:rPr>
        <w:t> </w:t>
      </w:r>
      <w:r>
        <w:rPr>
          <w:sz w:val="15"/>
        </w:rPr>
        <w:t>órgão</w:t>
      </w:r>
      <w:r>
        <w:rPr>
          <w:spacing w:val="-8"/>
          <w:sz w:val="15"/>
        </w:rPr>
        <w:t> </w:t>
      </w:r>
      <w:r>
        <w:rPr>
          <w:sz w:val="15"/>
        </w:rPr>
        <w:t>competente</w:t>
      </w:r>
      <w:r>
        <w:rPr>
          <w:spacing w:val="-8"/>
          <w:sz w:val="15"/>
        </w:rPr>
        <w:t> </w:t>
      </w:r>
      <w:r>
        <w:rPr>
          <w:sz w:val="15"/>
        </w:rPr>
        <w:t>do</w:t>
      </w:r>
      <w:r>
        <w:rPr>
          <w:spacing w:val="-8"/>
          <w:sz w:val="15"/>
        </w:rPr>
        <w:t> </w:t>
      </w:r>
      <w:r>
        <w:rPr>
          <w:sz w:val="15"/>
        </w:rPr>
        <w:t>Sistema</w:t>
      </w:r>
      <w:r>
        <w:rPr>
          <w:spacing w:val="-9"/>
          <w:sz w:val="15"/>
        </w:rPr>
        <w:t> </w:t>
      </w:r>
      <w:r>
        <w:rPr>
          <w:sz w:val="15"/>
        </w:rPr>
        <w:t>Nacional</w:t>
      </w:r>
      <w:r>
        <w:rPr>
          <w:spacing w:val="-8"/>
          <w:sz w:val="15"/>
        </w:rPr>
        <w:t> </w:t>
      </w:r>
      <w:r>
        <w:rPr>
          <w:sz w:val="15"/>
        </w:rPr>
        <w:t>do</w:t>
      </w:r>
      <w:r>
        <w:rPr>
          <w:spacing w:val="-8"/>
          <w:sz w:val="15"/>
        </w:rPr>
        <w:t> </w:t>
      </w:r>
      <w:r>
        <w:rPr>
          <w:sz w:val="15"/>
        </w:rPr>
        <w:t>Meio</w:t>
      </w:r>
      <w:r>
        <w:rPr>
          <w:spacing w:val="-9"/>
          <w:sz w:val="15"/>
        </w:rPr>
        <w:t> </w:t>
      </w:r>
      <w:r>
        <w:rPr>
          <w:sz w:val="15"/>
        </w:rPr>
        <w:t>Ambiente</w:t>
      </w:r>
      <w:r>
        <w:rPr>
          <w:spacing w:val="-8"/>
          <w:sz w:val="15"/>
        </w:rPr>
        <w:t> </w:t>
      </w:r>
      <w:r>
        <w:rPr>
          <w:sz w:val="15"/>
        </w:rPr>
        <w:t>-</w:t>
      </w:r>
      <w:r>
        <w:rPr>
          <w:spacing w:val="-8"/>
          <w:sz w:val="15"/>
        </w:rPr>
        <w:t> </w:t>
      </w:r>
      <w:r>
        <w:rPr>
          <w:spacing w:val="-2"/>
          <w:sz w:val="15"/>
        </w:rPr>
        <w:t>SISNAMA;</w:t>
      </w:r>
    </w:p>
    <w:p>
      <w:pPr>
        <w:pStyle w:val="BodyText"/>
        <w:spacing w:before="89"/>
        <w:rPr>
          <w:sz w:val="15"/>
        </w:rPr>
      </w:pPr>
    </w:p>
    <w:p>
      <w:pPr>
        <w:pStyle w:val="ListParagraph"/>
        <w:numPr>
          <w:ilvl w:val="3"/>
          <w:numId w:val="8"/>
        </w:numPr>
        <w:tabs>
          <w:tab w:pos="678" w:val="left" w:leader="none"/>
        </w:tabs>
        <w:spacing w:line="240" w:lineRule="auto" w:before="0" w:after="0"/>
        <w:ind w:left="678" w:right="0" w:hanging="558"/>
        <w:jc w:val="left"/>
        <w:rPr>
          <w:sz w:val="15"/>
        </w:rPr>
      </w:pPr>
      <w:r>
        <w:rPr>
          <w:spacing w:val="-2"/>
          <w:sz w:val="15"/>
        </w:rPr>
        <w:t>Florestas</w:t>
      </w:r>
      <w:r>
        <w:rPr>
          <w:spacing w:val="3"/>
          <w:sz w:val="15"/>
        </w:rPr>
        <w:t> </w:t>
      </w:r>
      <w:r>
        <w:rPr>
          <w:spacing w:val="-2"/>
          <w:sz w:val="15"/>
        </w:rPr>
        <w:t>plantadas;</w:t>
      </w:r>
      <w:r>
        <w:rPr>
          <w:spacing w:val="4"/>
          <w:sz w:val="15"/>
        </w:rPr>
        <w:t> </w:t>
      </w:r>
      <w:r>
        <w:rPr>
          <w:spacing w:val="-10"/>
          <w:sz w:val="15"/>
        </w:rPr>
        <w:t>e</w:t>
      </w:r>
    </w:p>
    <w:p>
      <w:pPr>
        <w:pStyle w:val="BodyText"/>
        <w:spacing w:before="88"/>
        <w:rPr>
          <w:sz w:val="15"/>
        </w:rPr>
      </w:pPr>
    </w:p>
    <w:p>
      <w:pPr>
        <w:spacing w:before="0"/>
        <w:ind w:left="120" w:right="0" w:firstLine="0"/>
        <w:jc w:val="left"/>
        <w:rPr>
          <w:sz w:val="15"/>
        </w:rPr>
      </w:pPr>
      <w:r>
        <w:rPr>
          <w:sz w:val="15"/>
        </w:rPr>
        <w:t>4.1.38.4</w:t>
      </w:r>
      <w:r>
        <w:rPr>
          <w:spacing w:val="-9"/>
          <w:sz w:val="15"/>
        </w:rPr>
        <w:t> </w:t>
      </w:r>
      <w:r>
        <w:rPr>
          <w:sz w:val="15"/>
        </w:rPr>
        <w:t>Outras</w:t>
      </w:r>
      <w:r>
        <w:rPr>
          <w:spacing w:val="-9"/>
          <w:sz w:val="15"/>
        </w:rPr>
        <w:t> </w:t>
      </w:r>
      <w:r>
        <w:rPr>
          <w:sz w:val="15"/>
        </w:rPr>
        <w:t>fontes</w:t>
      </w:r>
      <w:r>
        <w:rPr>
          <w:spacing w:val="-9"/>
          <w:sz w:val="15"/>
        </w:rPr>
        <w:t> </w:t>
      </w:r>
      <w:r>
        <w:rPr>
          <w:sz w:val="15"/>
        </w:rPr>
        <w:t>de</w:t>
      </w:r>
      <w:r>
        <w:rPr>
          <w:spacing w:val="-9"/>
          <w:sz w:val="15"/>
        </w:rPr>
        <w:t> </w:t>
      </w:r>
      <w:r>
        <w:rPr>
          <w:sz w:val="15"/>
        </w:rPr>
        <w:t>biomassa</w:t>
      </w:r>
      <w:r>
        <w:rPr>
          <w:spacing w:val="-9"/>
          <w:sz w:val="15"/>
        </w:rPr>
        <w:t> </w:t>
      </w:r>
      <w:r>
        <w:rPr>
          <w:sz w:val="15"/>
        </w:rPr>
        <w:t>florestal,</w:t>
      </w:r>
      <w:r>
        <w:rPr>
          <w:spacing w:val="-9"/>
          <w:sz w:val="15"/>
        </w:rPr>
        <w:t> </w:t>
      </w:r>
      <w:r>
        <w:rPr>
          <w:sz w:val="15"/>
        </w:rPr>
        <w:t>definidas</w:t>
      </w:r>
      <w:r>
        <w:rPr>
          <w:spacing w:val="-9"/>
          <w:sz w:val="15"/>
        </w:rPr>
        <w:t> </w:t>
      </w:r>
      <w:r>
        <w:rPr>
          <w:sz w:val="15"/>
        </w:rPr>
        <w:t>em</w:t>
      </w:r>
      <w:r>
        <w:rPr>
          <w:spacing w:val="-9"/>
          <w:sz w:val="15"/>
        </w:rPr>
        <w:t> </w:t>
      </w:r>
      <w:r>
        <w:rPr>
          <w:sz w:val="15"/>
        </w:rPr>
        <w:t>normas</w:t>
      </w:r>
      <w:r>
        <w:rPr>
          <w:spacing w:val="-9"/>
          <w:sz w:val="15"/>
        </w:rPr>
        <w:t> </w:t>
      </w:r>
      <w:r>
        <w:rPr>
          <w:sz w:val="15"/>
        </w:rPr>
        <w:t>específicas</w:t>
      </w:r>
      <w:r>
        <w:rPr>
          <w:spacing w:val="-9"/>
          <w:sz w:val="15"/>
        </w:rPr>
        <w:t> </w:t>
      </w:r>
      <w:r>
        <w:rPr>
          <w:sz w:val="15"/>
        </w:rPr>
        <w:t>do</w:t>
      </w:r>
      <w:r>
        <w:rPr>
          <w:spacing w:val="-9"/>
          <w:sz w:val="15"/>
        </w:rPr>
        <w:t> </w:t>
      </w:r>
      <w:r>
        <w:rPr>
          <w:sz w:val="15"/>
        </w:rPr>
        <w:t>órgão</w:t>
      </w:r>
      <w:r>
        <w:rPr>
          <w:spacing w:val="-9"/>
          <w:sz w:val="15"/>
        </w:rPr>
        <w:t> </w:t>
      </w:r>
      <w:r>
        <w:rPr>
          <w:sz w:val="15"/>
        </w:rPr>
        <w:t>ambiental</w:t>
      </w:r>
      <w:r>
        <w:rPr>
          <w:spacing w:val="-9"/>
          <w:sz w:val="15"/>
        </w:rPr>
        <w:t> </w:t>
      </w:r>
      <w:r>
        <w:rPr>
          <w:spacing w:val="-2"/>
          <w:sz w:val="15"/>
        </w:rPr>
        <w:t>competente.</w:t>
      </w:r>
    </w:p>
    <w:p>
      <w:pPr>
        <w:pStyle w:val="BodyText"/>
        <w:spacing w:before="89"/>
        <w:rPr>
          <w:sz w:val="15"/>
        </w:rPr>
      </w:pPr>
    </w:p>
    <w:p>
      <w:pPr>
        <w:pStyle w:val="ListParagraph"/>
        <w:numPr>
          <w:ilvl w:val="2"/>
          <w:numId w:val="8"/>
        </w:numPr>
        <w:tabs>
          <w:tab w:pos="588" w:val="left" w:leader="none"/>
        </w:tabs>
        <w:spacing w:line="321" w:lineRule="auto" w:before="0" w:after="0"/>
        <w:ind w:left="120" w:right="119" w:firstLine="0"/>
        <w:jc w:val="both"/>
        <w:rPr>
          <w:sz w:val="15"/>
        </w:rPr>
      </w:pPr>
      <w:r>
        <w:rPr>
          <w:sz w:val="15"/>
        </w:rPr>
        <w:t>Comprovar a procedência legal dos produtos ou subprodutos florestais utilizados em cada etapa da execução contratual, nos termos </w:t>
      </w:r>
      <w:r>
        <w:rPr>
          <w:sz w:val="15"/>
          <w:u w:val="single"/>
        </w:rPr>
        <w:t>do artigo 4°, inciso IX, da Instruç</w:t>
      </w:r>
      <w:r>
        <w:rPr>
          <w:sz w:val="15"/>
        </w:rPr>
        <w:t>ão</w:t>
      </w:r>
      <w:r>
        <w:rPr>
          <w:spacing w:val="40"/>
          <w:sz w:val="15"/>
        </w:rPr>
        <w:t> </w:t>
      </w:r>
      <w:r>
        <w:rPr>
          <w:sz w:val="15"/>
          <w:u w:val="single"/>
        </w:rPr>
        <w:t>Normativa SLTI/MP n.° 1, de 19/01/2010</w:t>
      </w:r>
      <w:r>
        <w:rPr>
          <w:sz w:val="15"/>
        </w:rPr>
        <w:t>, por ocasião da respectiva medição, mediante a apresentação dos seguintes documentos, conforme o caso:</w:t>
      </w:r>
    </w:p>
    <w:p>
      <w:pPr>
        <w:pStyle w:val="BodyText"/>
        <w:spacing w:before="30"/>
        <w:rPr>
          <w:sz w:val="15"/>
        </w:rPr>
      </w:pPr>
    </w:p>
    <w:p>
      <w:pPr>
        <w:pStyle w:val="ListParagraph"/>
        <w:numPr>
          <w:ilvl w:val="3"/>
          <w:numId w:val="8"/>
        </w:numPr>
        <w:tabs>
          <w:tab w:pos="678" w:val="left" w:leader="none"/>
        </w:tabs>
        <w:spacing w:line="240" w:lineRule="auto" w:before="0" w:after="0"/>
        <w:ind w:left="678" w:right="0" w:hanging="558"/>
        <w:jc w:val="both"/>
        <w:rPr>
          <w:sz w:val="15"/>
        </w:rPr>
      </w:pPr>
      <w:r>
        <w:rPr>
          <w:sz w:val="15"/>
        </w:rPr>
        <w:t>Cópias</w:t>
      </w:r>
      <w:r>
        <w:rPr>
          <w:spacing w:val="-10"/>
          <w:sz w:val="15"/>
        </w:rPr>
        <w:t> </w:t>
      </w:r>
      <w:r>
        <w:rPr>
          <w:sz w:val="15"/>
        </w:rPr>
        <w:t>autenticadas</w:t>
      </w:r>
      <w:r>
        <w:rPr>
          <w:spacing w:val="-9"/>
          <w:sz w:val="15"/>
        </w:rPr>
        <w:t> </w:t>
      </w:r>
      <w:r>
        <w:rPr>
          <w:sz w:val="15"/>
        </w:rPr>
        <w:t>das</w:t>
      </w:r>
      <w:r>
        <w:rPr>
          <w:spacing w:val="-10"/>
          <w:sz w:val="15"/>
        </w:rPr>
        <w:t> </w:t>
      </w:r>
      <w:r>
        <w:rPr>
          <w:sz w:val="15"/>
        </w:rPr>
        <w:t>notas</w:t>
      </w:r>
      <w:r>
        <w:rPr>
          <w:spacing w:val="-9"/>
          <w:sz w:val="15"/>
        </w:rPr>
        <w:t> </w:t>
      </w:r>
      <w:r>
        <w:rPr>
          <w:sz w:val="15"/>
        </w:rPr>
        <w:t>fiscais</w:t>
      </w:r>
      <w:r>
        <w:rPr>
          <w:spacing w:val="-9"/>
          <w:sz w:val="15"/>
        </w:rPr>
        <w:t> </w:t>
      </w:r>
      <w:r>
        <w:rPr>
          <w:sz w:val="15"/>
        </w:rPr>
        <w:t>de</w:t>
      </w:r>
      <w:r>
        <w:rPr>
          <w:spacing w:val="-10"/>
          <w:sz w:val="15"/>
        </w:rPr>
        <w:t> </w:t>
      </w:r>
      <w:r>
        <w:rPr>
          <w:sz w:val="15"/>
        </w:rPr>
        <w:t>aquisição</w:t>
      </w:r>
      <w:r>
        <w:rPr>
          <w:spacing w:val="-9"/>
          <w:sz w:val="15"/>
        </w:rPr>
        <w:t> </w:t>
      </w:r>
      <w:r>
        <w:rPr>
          <w:sz w:val="15"/>
        </w:rPr>
        <w:t>dos</w:t>
      </w:r>
      <w:r>
        <w:rPr>
          <w:spacing w:val="-9"/>
          <w:sz w:val="15"/>
        </w:rPr>
        <w:t> </w:t>
      </w:r>
      <w:r>
        <w:rPr>
          <w:sz w:val="15"/>
        </w:rPr>
        <w:t>produtos</w:t>
      </w:r>
      <w:r>
        <w:rPr>
          <w:spacing w:val="-10"/>
          <w:sz w:val="15"/>
        </w:rPr>
        <w:t> </w:t>
      </w:r>
      <w:r>
        <w:rPr>
          <w:sz w:val="15"/>
        </w:rPr>
        <w:t>ou</w:t>
      </w:r>
      <w:r>
        <w:rPr>
          <w:spacing w:val="-9"/>
          <w:sz w:val="15"/>
        </w:rPr>
        <w:t> </w:t>
      </w:r>
      <w:r>
        <w:rPr>
          <w:sz w:val="15"/>
        </w:rPr>
        <w:t>subprodutos</w:t>
      </w:r>
      <w:r>
        <w:rPr>
          <w:spacing w:val="-9"/>
          <w:sz w:val="15"/>
        </w:rPr>
        <w:t> </w:t>
      </w:r>
      <w:r>
        <w:rPr>
          <w:spacing w:val="-2"/>
          <w:sz w:val="15"/>
        </w:rPr>
        <w:t>florestais;</w:t>
      </w:r>
    </w:p>
    <w:p>
      <w:pPr>
        <w:pStyle w:val="BodyText"/>
        <w:spacing w:before="89"/>
        <w:rPr>
          <w:sz w:val="15"/>
        </w:rPr>
      </w:pPr>
    </w:p>
    <w:p>
      <w:pPr>
        <w:pStyle w:val="ListParagraph"/>
        <w:numPr>
          <w:ilvl w:val="3"/>
          <w:numId w:val="8"/>
        </w:numPr>
        <w:tabs>
          <w:tab w:pos="681" w:val="left" w:leader="none"/>
        </w:tabs>
        <w:spacing w:line="321" w:lineRule="auto" w:before="0" w:after="0"/>
        <w:ind w:left="120" w:right="122" w:firstLine="0"/>
        <w:jc w:val="both"/>
        <w:rPr>
          <w:sz w:val="15"/>
        </w:rPr>
      </w:pPr>
      <w:r>
        <w:rPr>
          <w:sz w:val="15"/>
        </w:rPr>
        <w:t>Cópia</w:t>
      </w:r>
      <w:r>
        <w:rPr>
          <w:spacing w:val="-5"/>
          <w:sz w:val="15"/>
        </w:rPr>
        <w:t> </w:t>
      </w:r>
      <w:r>
        <w:rPr>
          <w:sz w:val="15"/>
        </w:rPr>
        <w:t>dos</w:t>
      </w:r>
      <w:r>
        <w:rPr>
          <w:spacing w:val="-5"/>
          <w:sz w:val="15"/>
        </w:rPr>
        <w:t> </w:t>
      </w:r>
      <w:r>
        <w:rPr>
          <w:sz w:val="15"/>
        </w:rPr>
        <w:t>Comprovantes</w:t>
      </w:r>
      <w:r>
        <w:rPr>
          <w:spacing w:val="-5"/>
          <w:sz w:val="15"/>
        </w:rPr>
        <w:t> </w:t>
      </w:r>
      <w:r>
        <w:rPr>
          <w:sz w:val="15"/>
        </w:rPr>
        <w:t>de</w:t>
      </w:r>
      <w:r>
        <w:rPr>
          <w:spacing w:val="-5"/>
          <w:sz w:val="15"/>
        </w:rPr>
        <w:t> </w:t>
      </w:r>
      <w:r>
        <w:rPr>
          <w:sz w:val="15"/>
        </w:rPr>
        <w:t>Registro</w:t>
      </w:r>
      <w:r>
        <w:rPr>
          <w:spacing w:val="-5"/>
          <w:sz w:val="15"/>
        </w:rPr>
        <w:t> </w:t>
      </w:r>
      <w:r>
        <w:rPr>
          <w:sz w:val="15"/>
        </w:rPr>
        <w:t>do</w:t>
      </w:r>
      <w:r>
        <w:rPr>
          <w:spacing w:val="-5"/>
          <w:sz w:val="15"/>
        </w:rPr>
        <w:t> </w:t>
      </w:r>
      <w:r>
        <w:rPr>
          <w:sz w:val="15"/>
        </w:rPr>
        <w:t>fornecedor</w:t>
      </w:r>
      <w:r>
        <w:rPr>
          <w:spacing w:val="-5"/>
          <w:sz w:val="15"/>
        </w:rPr>
        <w:t> </w:t>
      </w:r>
      <w:r>
        <w:rPr>
          <w:sz w:val="15"/>
        </w:rPr>
        <w:t>e</w:t>
      </w:r>
      <w:r>
        <w:rPr>
          <w:spacing w:val="-5"/>
          <w:sz w:val="15"/>
        </w:rPr>
        <w:t> </w:t>
      </w:r>
      <w:r>
        <w:rPr>
          <w:sz w:val="15"/>
        </w:rPr>
        <w:t>do</w:t>
      </w:r>
      <w:r>
        <w:rPr>
          <w:spacing w:val="-5"/>
          <w:sz w:val="15"/>
        </w:rPr>
        <w:t> </w:t>
      </w:r>
      <w:r>
        <w:rPr>
          <w:sz w:val="15"/>
        </w:rPr>
        <w:t>transportador</w:t>
      </w:r>
      <w:r>
        <w:rPr>
          <w:spacing w:val="-5"/>
          <w:sz w:val="15"/>
        </w:rPr>
        <w:t> </w:t>
      </w:r>
      <w:r>
        <w:rPr>
          <w:sz w:val="15"/>
        </w:rPr>
        <w:t>dos</w:t>
      </w:r>
      <w:r>
        <w:rPr>
          <w:spacing w:val="-5"/>
          <w:sz w:val="15"/>
        </w:rPr>
        <w:t> </w:t>
      </w:r>
      <w:r>
        <w:rPr>
          <w:sz w:val="15"/>
        </w:rPr>
        <w:t>produtos</w:t>
      </w:r>
      <w:r>
        <w:rPr>
          <w:spacing w:val="-5"/>
          <w:sz w:val="15"/>
        </w:rPr>
        <w:t> </w:t>
      </w:r>
      <w:r>
        <w:rPr>
          <w:sz w:val="15"/>
        </w:rPr>
        <w:t>ou</w:t>
      </w:r>
      <w:r>
        <w:rPr>
          <w:spacing w:val="-5"/>
          <w:sz w:val="15"/>
        </w:rPr>
        <w:t> </w:t>
      </w:r>
      <w:r>
        <w:rPr>
          <w:sz w:val="15"/>
        </w:rPr>
        <w:t>subprodutos</w:t>
      </w:r>
      <w:r>
        <w:rPr>
          <w:spacing w:val="-5"/>
          <w:sz w:val="15"/>
        </w:rPr>
        <w:t> </w:t>
      </w:r>
      <w:r>
        <w:rPr>
          <w:sz w:val="15"/>
        </w:rPr>
        <w:t>florestais</w:t>
      </w:r>
      <w:r>
        <w:rPr>
          <w:spacing w:val="-5"/>
          <w:sz w:val="15"/>
        </w:rPr>
        <w:t> </w:t>
      </w:r>
      <w:r>
        <w:rPr>
          <w:sz w:val="15"/>
        </w:rPr>
        <w:t>junto</w:t>
      </w:r>
      <w:r>
        <w:rPr>
          <w:spacing w:val="-5"/>
          <w:sz w:val="15"/>
        </w:rPr>
        <w:t> </w:t>
      </w:r>
      <w:r>
        <w:rPr>
          <w:sz w:val="15"/>
        </w:rPr>
        <w:t>ao</w:t>
      </w:r>
      <w:r>
        <w:rPr>
          <w:spacing w:val="-5"/>
          <w:sz w:val="15"/>
        </w:rPr>
        <w:t> </w:t>
      </w:r>
      <w:r>
        <w:rPr>
          <w:sz w:val="15"/>
        </w:rPr>
        <w:t>Cadastro</w:t>
      </w:r>
      <w:r>
        <w:rPr>
          <w:spacing w:val="-5"/>
          <w:sz w:val="15"/>
        </w:rPr>
        <w:t> </w:t>
      </w:r>
      <w:r>
        <w:rPr>
          <w:sz w:val="15"/>
        </w:rPr>
        <w:t>Técnico</w:t>
      </w:r>
      <w:r>
        <w:rPr>
          <w:spacing w:val="-5"/>
          <w:sz w:val="15"/>
        </w:rPr>
        <w:t> </w:t>
      </w:r>
      <w:r>
        <w:rPr>
          <w:sz w:val="15"/>
        </w:rPr>
        <w:t>Federal</w:t>
      </w:r>
      <w:r>
        <w:rPr>
          <w:spacing w:val="-5"/>
          <w:sz w:val="15"/>
        </w:rPr>
        <w:t> </w:t>
      </w:r>
      <w:r>
        <w:rPr>
          <w:sz w:val="15"/>
        </w:rPr>
        <w:t>de</w:t>
      </w:r>
      <w:r>
        <w:rPr>
          <w:spacing w:val="-5"/>
          <w:sz w:val="15"/>
        </w:rPr>
        <w:t> </w:t>
      </w:r>
      <w:r>
        <w:rPr>
          <w:sz w:val="15"/>
        </w:rPr>
        <w:t>Atividades</w:t>
      </w:r>
      <w:r>
        <w:rPr>
          <w:spacing w:val="-5"/>
          <w:sz w:val="15"/>
        </w:rPr>
        <w:t> </w:t>
      </w:r>
      <w:r>
        <w:rPr>
          <w:sz w:val="15"/>
        </w:rPr>
        <w:t>Potencialmente</w:t>
      </w:r>
      <w:r>
        <w:rPr>
          <w:spacing w:val="40"/>
          <w:sz w:val="15"/>
        </w:rPr>
        <w:t> </w:t>
      </w:r>
      <w:r>
        <w:rPr>
          <w:sz w:val="15"/>
        </w:rPr>
        <w:t>Poluidoras ou Utilizadoras de Recursos Ambientais - CTF, mantido pelo IBAMA, quando tal inscrição for obrigatória, acompanhados dos respectivos Certificados de Regularidade</w:t>
      </w:r>
      <w:r>
        <w:rPr>
          <w:spacing w:val="40"/>
          <w:sz w:val="15"/>
        </w:rPr>
        <w:t> </w:t>
      </w:r>
      <w:r>
        <w:rPr>
          <w:sz w:val="15"/>
        </w:rPr>
        <w:t>válidos, conforme </w:t>
      </w:r>
      <w:r>
        <w:rPr>
          <w:sz w:val="15"/>
          <w:u w:val="single"/>
        </w:rPr>
        <w:t>artigo 17, inciso II, da Lei n.° 6.938, de 1981</w:t>
      </w:r>
      <w:r>
        <w:rPr>
          <w:sz w:val="15"/>
        </w:rPr>
        <w:t>, e legislação correlata;</w:t>
      </w:r>
    </w:p>
    <w:p>
      <w:pPr>
        <w:pStyle w:val="BodyText"/>
        <w:spacing w:before="31"/>
        <w:rPr>
          <w:sz w:val="15"/>
        </w:rPr>
      </w:pPr>
    </w:p>
    <w:p>
      <w:pPr>
        <w:pStyle w:val="ListParagraph"/>
        <w:numPr>
          <w:ilvl w:val="3"/>
          <w:numId w:val="8"/>
        </w:numPr>
        <w:tabs>
          <w:tab w:pos="690" w:val="left" w:leader="none"/>
        </w:tabs>
        <w:spacing w:line="240" w:lineRule="auto" w:before="0" w:after="0"/>
        <w:ind w:left="690" w:right="0" w:hanging="570"/>
        <w:jc w:val="both"/>
        <w:rPr>
          <w:sz w:val="15"/>
        </w:rPr>
      </w:pPr>
      <w:r>
        <w:rPr>
          <w:sz w:val="15"/>
        </w:rPr>
        <w:t>Documento</w:t>
      </w:r>
      <w:r>
        <w:rPr>
          <w:spacing w:val="7"/>
          <w:sz w:val="15"/>
        </w:rPr>
        <w:t> </w:t>
      </w:r>
      <w:r>
        <w:rPr>
          <w:sz w:val="15"/>
        </w:rPr>
        <w:t>de</w:t>
      </w:r>
      <w:r>
        <w:rPr>
          <w:spacing w:val="7"/>
          <w:sz w:val="15"/>
        </w:rPr>
        <w:t> </w:t>
      </w:r>
      <w:r>
        <w:rPr>
          <w:sz w:val="15"/>
        </w:rPr>
        <w:t>Origem</w:t>
      </w:r>
      <w:r>
        <w:rPr>
          <w:spacing w:val="8"/>
          <w:sz w:val="15"/>
        </w:rPr>
        <w:t> </w:t>
      </w:r>
      <w:r>
        <w:rPr>
          <w:sz w:val="15"/>
        </w:rPr>
        <w:t>Florestal</w:t>
      </w:r>
      <w:r>
        <w:rPr>
          <w:spacing w:val="7"/>
          <w:sz w:val="15"/>
        </w:rPr>
        <w:t> </w:t>
      </w:r>
      <w:r>
        <w:rPr>
          <w:sz w:val="15"/>
        </w:rPr>
        <w:t>–</w:t>
      </w:r>
      <w:r>
        <w:rPr>
          <w:spacing w:val="8"/>
          <w:sz w:val="15"/>
        </w:rPr>
        <w:t> </w:t>
      </w:r>
      <w:r>
        <w:rPr>
          <w:sz w:val="15"/>
        </w:rPr>
        <w:t>DOF,</w:t>
      </w:r>
      <w:r>
        <w:rPr>
          <w:spacing w:val="7"/>
          <w:sz w:val="15"/>
        </w:rPr>
        <w:t> </w:t>
      </w:r>
      <w:r>
        <w:rPr>
          <w:sz w:val="15"/>
        </w:rPr>
        <w:t>instituído</w:t>
      </w:r>
      <w:r>
        <w:rPr>
          <w:spacing w:val="7"/>
          <w:sz w:val="15"/>
        </w:rPr>
        <w:t> </w:t>
      </w:r>
      <w:r>
        <w:rPr>
          <w:sz w:val="15"/>
        </w:rPr>
        <w:t>pela</w:t>
      </w:r>
      <w:r>
        <w:rPr>
          <w:spacing w:val="8"/>
          <w:sz w:val="15"/>
        </w:rPr>
        <w:t> </w:t>
      </w:r>
      <w:r>
        <w:rPr>
          <w:sz w:val="15"/>
        </w:rPr>
        <w:t>Portaria</w:t>
      </w:r>
      <w:r>
        <w:rPr>
          <w:spacing w:val="7"/>
          <w:sz w:val="15"/>
        </w:rPr>
        <w:t> </w:t>
      </w:r>
      <w:r>
        <w:rPr>
          <w:sz w:val="15"/>
        </w:rPr>
        <w:t>n.°</w:t>
      </w:r>
      <w:r>
        <w:rPr>
          <w:spacing w:val="8"/>
          <w:sz w:val="15"/>
        </w:rPr>
        <w:t> </w:t>
      </w:r>
      <w:r>
        <w:rPr>
          <w:sz w:val="15"/>
        </w:rPr>
        <w:t>253,</w:t>
      </w:r>
      <w:r>
        <w:rPr>
          <w:spacing w:val="7"/>
          <w:sz w:val="15"/>
        </w:rPr>
        <w:t> </w:t>
      </w:r>
      <w:r>
        <w:rPr>
          <w:sz w:val="15"/>
        </w:rPr>
        <w:t>de</w:t>
      </w:r>
      <w:r>
        <w:rPr>
          <w:spacing w:val="7"/>
          <w:sz w:val="15"/>
        </w:rPr>
        <w:t> </w:t>
      </w:r>
      <w:r>
        <w:rPr>
          <w:sz w:val="15"/>
        </w:rPr>
        <w:t>18/08/2006,</w:t>
      </w:r>
      <w:r>
        <w:rPr>
          <w:spacing w:val="8"/>
          <w:sz w:val="15"/>
        </w:rPr>
        <w:t> </w:t>
      </w:r>
      <w:r>
        <w:rPr>
          <w:sz w:val="15"/>
        </w:rPr>
        <w:t>do</w:t>
      </w:r>
      <w:r>
        <w:rPr>
          <w:spacing w:val="7"/>
          <w:sz w:val="15"/>
        </w:rPr>
        <w:t> </w:t>
      </w:r>
      <w:r>
        <w:rPr>
          <w:sz w:val="15"/>
        </w:rPr>
        <w:t>Ministério</w:t>
      </w:r>
      <w:r>
        <w:rPr>
          <w:spacing w:val="8"/>
          <w:sz w:val="15"/>
        </w:rPr>
        <w:t> </w:t>
      </w:r>
      <w:r>
        <w:rPr>
          <w:sz w:val="15"/>
        </w:rPr>
        <w:t>do</w:t>
      </w:r>
      <w:r>
        <w:rPr>
          <w:spacing w:val="7"/>
          <w:sz w:val="15"/>
        </w:rPr>
        <w:t> </w:t>
      </w:r>
      <w:r>
        <w:rPr>
          <w:sz w:val="15"/>
        </w:rPr>
        <w:t>Meio</w:t>
      </w:r>
      <w:r>
        <w:rPr>
          <w:spacing w:val="8"/>
          <w:sz w:val="15"/>
        </w:rPr>
        <w:t> </w:t>
      </w:r>
      <w:r>
        <w:rPr>
          <w:sz w:val="15"/>
        </w:rPr>
        <w:t>Ambiente,</w:t>
      </w:r>
      <w:r>
        <w:rPr>
          <w:spacing w:val="7"/>
          <w:sz w:val="15"/>
        </w:rPr>
        <w:t> </w:t>
      </w:r>
      <w:r>
        <w:rPr>
          <w:sz w:val="15"/>
        </w:rPr>
        <w:t>e</w:t>
      </w:r>
      <w:r>
        <w:rPr>
          <w:spacing w:val="7"/>
          <w:sz w:val="15"/>
        </w:rPr>
        <w:t> </w:t>
      </w:r>
      <w:r>
        <w:rPr>
          <w:sz w:val="15"/>
        </w:rPr>
        <w:t>Instrução</w:t>
      </w:r>
      <w:r>
        <w:rPr>
          <w:spacing w:val="8"/>
          <w:sz w:val="15"/>
        </w:rPr>
        <w:t> </w:t>
      </w:r>
      <w:r>
        <w:rPr>
          <w:sz w:val="15"/>
        </w:rPr>
        <w:t>Normativa</w:t>
      </w:r>
      <w:r>
        <w:rPr>
          <w:spacing w:val="7"/>
          <w:sz w:val="15"/>
        </w:rPr>
        <w:t> </w:t>
      </w:r>
      <w:r>
        <w:rPr>
          <w:sz w:val="15"/>
        </w:rPr>
        <w:t>IBAMA</w:t>
      </w:r>
      <w:r>
        <w:rPr>
          <w:spacing w:val="8"/>
          <w:sz w:val="15"/>
        </w:rPr>
        <w:t> </w:t>
      </w:r>
      <w:r>
        <w:rPr>
          <w:sz w:val="15"/>
        </w:rPr>
        <w:t>n.°</w:t>
      </w:r>
      <w:r>
        <w:rPr>
          <w:spacing w:val="7"/>
          <w:sz w:val="15"/>
        </w:rPr>
        <w:t> </w:t>
      </w:r>
      <w:r>
        <w:rPr>
          <w:sz w:val="15"/>
        </w:rPr>
        <w:t>21,</w:t>
      </w:r>
      <w:r>
        <w:rPr>
          <w:spacing w:val="7"/>
          <w:sz w:val="15"/>
        </w:rPr>
        <w:t> </w:t>
      </w:r>
      <w:r>
        <w:rPr>
          <w:sz w:val="15"/>
        </w:rPr>
        <w:t>de</w:t>
      </w:r>
      <w:r>
        <w:rPr>
          <w:spacing w:val="8"/>
          <w:sz w:val="15"/>
        </w:rPr>
        <w:t> </w:t>
      </w:r>
      <w:r>
        <w:rPr>
          <w:spacing w:val="-2"/>
          <w:sz w:val="15"/>
        </w:rPr>
        <w:t>24/12</w:t>
      </w:r>
    </w:p>
    <w:p>
      <w:pPr>
        <w:spacing w:before="59"/>
        <w:ind w:left="120" w:right="0" w:firstLine="0"/>
        <w:jc w:val="left"/>
        <w:rPr>
          <w:sz w:val="15"/>
        </w:rPr>
      </w:pPr>
      <w:r>
        <w:rPr>
          <w:sz w:val="15"/>
        </w:rPr>
        <w:t>/2014,</w:t>
      </w:r>
      <w:r>
        <w:rPr>
          <w:spacing w:val="-8"/>
          <w:sz w:val="15"/>
        </w:rPr>
        <w:t> </w:t>
      </w:r>
      <w:r>
        <w:rPr>
          <w:sz w:val="15"/>
        </w:rPr>
        <w:t>quando</w:t>
      </w:r>
      <w:r>
        <w:rPr>
          <w:spacing w:val="-8"/>
          <w:sz w:val="15"/>
        </w:rPr>
        <w:t> </w:t>
      </w:r>
      <w:r>
        <w:rPr>
          <w:sz w:val="15"/>
        </w:rPr>
        <w:t>se</w:t>
      </w:r>
      <w:r>
        <w:rPr>
          <w:spacing w:val="-8"/>
          <w:sz w:val="15"/>
        </w:rPr>
        <w:t> </w:t>
      </w:r>
      <w:r>
        <w:rPr>
          <w:sz w:val="15"/>
        </w:rPr>
        <w:t>tratar</w:t>
      </w:r>
      <w:r>
        <w:rPr>
          <w:spacing w:val="-8"/>
          <w:sz w:val="15"/>
        </w:rPr>
        <w:t> </w:t>
      </w:r>
      <w:r>
        <w:rPr>
          <w:sz w:val="15"/>
        </w:rPr>
        <w:t>de</w:t>
      </w:r>
      <w:r>
        <w:rPr>
          <w:spacing w:val="-8"/>
          <w:sz w:val="15"/>
        </w:rPr>
        <w:t> </w:t>
      </w:r>
      <w:r>
        <w:rPr>
          <w:sz w:val="15"/>
        </w:rPr>
        <w:t>produtos</w:t>
      </w:r>
      <w:r>
        <w:rPr>
          <w:spacing w:val="-8"/>
          <w:sz w:val="15"/>
        </w:rPr>
        <w:t> </w:t>
      </w:r>
      <w:r>
        <w:rPr>
          <w:sz w:val="15"/>
        </w:rPr>
        <w:t>ou</w:t>
      </w:r>
      <w:r>
        <w:rPr>
          <w:spacing w:val="-8"/>
          <w:sz w:val="15"/>
        </w:rPr>
        <w:t> </w:t>
      </w:r>
      <w:r>
        <w:rPr>
          <w:sz w:val="15"/>
        </w:rPr>
        <w:t>subprodutos</w:t>
      </w:r>
      <w:r>
        <w:rPr>
          <w:spacing w:val="-8"/>
          <w:sz w:val="15"/>
        </w:rPr>
        <w:t> </w:t>
      </w:r>
      <w:r>
        <w:rPr>
          <w:sz w:val="15"/>
        </w:rPr>
        <w:t>florestais</w:t>
      </w:r>
      <w:r>
        <w:rPr>
          <w:spacing w:val="-7"/>
          <w:sz w:val="15"/>
        </w:rPr>
        <w:t> </w:t>
      </w:r>
      <w:r>
        <w:rPr>
          <w:sz w:val="15"/>
        </w:rPr>
        <w:t>de</w:t>
      </w:r>
      <w:r>
        <w:rPr>
          <w:spacing w:val="-8"/>
          <w:sz w:val="15"/>
        </w:rPr>
        <w:t> </w:t>
      </w:r>
      <w:r>
        <w:rPr>
          <w:sz w:val="15"/>
        </w:rPr>
        <w:t>origem</w:t>
      </w:r>
      <w:r>
        <w:rPr>
          <w:spacing w:val="-8"/>
          <w:sz w:val="15"/>
        </w:rPr>
        <w:t> </w:t>
      </w:r>
      <w:r>
        <w:rPr>
          <w:sz w:val="15"/>
        </w:rPr>
        <w:t>nativa</w:t>
      </w:r>
      <w:r>
        <w:rPr>
          <w:spacing w:val="-8"/>
          <w:sz w:val="15"/>
        </w:rPr>
        <w:t> </w:t>
      </w:r>
      <w:r>
        <w:rPr>
          <w:sz w:val="15"/>
        </w:rPr>
        <w:t>cujo</w:t>
      </w:r>
      <w:r>
        <w:rPr>
          <w:spacing w:val="-8"/>
          <w:sz w:val="15"/>
        </w:rPr>
        <w:t> </w:t>
      </w:r>
      <w:r>
        <w:rPr>
          <w:sz w:val="15"/>
        </w:rPr>
        <w:t>transporte</w:t>
      </w:r>
      <w:r>
        <w:rPr>
          <w:spacing w:val="-8"/>
          <w:sz w:val="15"/>
        </w:rPr>
        <w:t> </w:t>
      </w:r>
      <w:r>
        <w:rPr>
          <w:sz w:val="15"/>
        </w:rPr>
        <w:t>e</w:t>
      </w:r>
      <w:r>
        <w:rPr>
          <w:spacing w:val="-8"/>
          <w:sz w:val="15"/>
        </w:rPr>
        <w:t> </w:t>
      </w:r>
      <w:r>
        <w:rPr>
          <w:sz w:val="15"/>
        </w:rPr>
        <w:t>armazenamento</w:t>
      </w:r>
      <w:r>
        <w:rPr>
          <w:spacing w:val="-8"/>
          <w:sz w:val="15"/>
        </w:rPr>
        <w:t> </w:t>
      </w:r>
      <w:r>
        <w:rPr>
          <w:sz w:val="15"/>
        </w:rPr>
        <w:t>exijam</w:t>
      </w:r>
      <w:r>
        <w:rPr>
          <w:spacing w:val="-8"/>
          <w:sz w:val="15"/>
        </w:rPr>
        <w:t> </w:t>
      </w:r>
      <w:r>
        <w:rPr>
          <w:sz w:val="15"/>
        </w:rPr>
        <w:t>a</w:t>
      </w:r>
      <w:r>
        <w:rPr>
          <w:spacing w:val="-7"/>
          <w:sz w:val="15"/>
        </w:rPr>
        <w:t> </w:t>
      </w:r>
      <w:r>
        <w:rPr>
          <w:sz w:val="15"/>
        </w:rPr>
        <w:t>emissão</w:t>
      </w:r>
      <w:r>
        <w:rPr>
          <w:spacing w:val="-8"/>
          <w:sz w:val="15"/>
        </w:rPr>
        <w:t> </w:t>
      </w:r>
      <w:r>
        <w:rPr>
          <w:sz w:val="15"/>
        </w:rPr>
        <w:t>de</w:t>
      </w:r>
      <w:r>
        <w:rPr>
          <w:spacing w:val="-8"/>
          <w:sz w:val="15"/>
        </w:rPr>
        <w:t> </w:t>
      </w:r>
      <w:r>
        <w:rPr>
          <w:sz w:val="15"/>
        </w:rPr>
        <w:t>tal</w:t>
      </w:r>
      <w:r>
        <w:rPr>
          <w:spacing w:val="-8"/>
          <w:sz w:val="15"/>
        </w:rPr>
        <w:t> </w:t>
      </w:r>
      <w:r>
        <w:rPr>
          <w:sz w:val="15"/>
        </w:rPr>
        <w:t>licença</w:t>
      </w:r>
      <w:r>
        <w:rPr>
          <w:spacing w:val="-8"/>
          <w:sz w:val="15"/>
        </w:rPr>
        <w:t> </w:t>
      </w:r>
      <w:r>
        <w:rPr>
          <w:sz w:val="15"/>
        </w:rPr>
        <w:t>obrigatória;</w:t>
      </w:r>
      <w:r>
        <w:rPr>
          <w:spacing w:val="-8"/>
          <w:sz w:val="15"/>
        </w:rPr>
        <w:t> </w:t>
      </w:r>
      <w:r>
        <w:rPr>
          <w:spacing w:val="-10"/>
          <w:sz w:val="15"/>
        </w:rPr>
        <w:t>e</w:t>
      </w:r>
    </w:p>
    <w:p>
      <w:pPr>
        <w:pStyle w:val="BodyText"/>
        <w:spacing w:before="89"/>
        <w:rPr>
          <w:sz w:val="15"/>
        </w:rPr>
      </w:pPr>
    </w:p>
    <w:p>
      <w:pPr>
        <w:pStyle w:val="ListParagraph"/>
        <w:numPr>
          <w:ilvl w:val="2"/>
          <w:numId w:val="8"/>
        </w:numPr>
        <w:tabs>
          <w:tab w:pos="589" w:val="left" w:leader="none"/>
        </w:tabs>
        <w:spacing w:line="321" w:lineRule="auto" w:before="0" w:after="0"/>
        <w:ind w:left="120" w:right="122" w:firstLine="0"/>
        <w:jc w:val="both"/>
        <w:rPr>
          <w:sz w:val="15"/>
        </w:rPr>
      </w:pPr>
      <w:r>
        <w:rPr>
          <w:sz w:val="15"/>
        </w:rPr>
        <w:t>Caso os produtos ou subprodutos florestais utilizados na execução contratual tenham origem em Estado que possua documento de controle próprio, o Contratado deverá</w:t>
      </w:r>
      <w:r>
        <w:rPr>
          <w:spacing w:val="40"/>
          <w:sz w:val="15"/>
        </w:rPr>
        <w:t> </w:t>
      </w:r>
      <w:r>
        <w:rPr>
          <w:sz w:val="15"/>
        </w:rPr>
        <w:t>apresentá-lo, em complementação ao DOF, a fim de demonstrar a regularidade do transporte e armazenamento nos limites do território estadual.</w:t>
      </w:r>
    </w:p>
    <w:p>
      <w:pPr>
        <w:pStyle w:val="BodyText"/>
        <w:spacing w:before="30"/>
        <w:rPr>
          <w:sz w:val="15"/>
        </w:rPr>
      </w:pPr>
    </w:p>
    <w:p>
      <w:pPr>
        <w:pStyle w:val="ListParagraph"/>
        <w:numPr>
          <w:ilvl w:val="2"/>
          <w:numId w:val="8"/>
        </w:numPr>
        <w:tabs>
          <w:tab w:pos="570" w:val="left" w:leader="none"/>
        </w:tabs>
        <w:spacing w:line="321" w:lineRule="auto" w:before="0" w:after="0"/>
        <w:ind w:left="120" w:right="122" w:firstLine="0"/>
        <w:jc w:val="both"/>
        <w:rPr>
          <w:sz w:val="15"/>
        </w:rPr>
      </w:pPr>
      <w:r>
        <w:rPr>
          <w:sz w:val="15"/>
        </w:rPr>
        <w:t>Observar</w:t>
      </w:r>
      <w:r>
        <w:rPr>
          <w:spacing w:val="-1"/>
          <w:sz w:val="15"/>
        </w:rPr>
        <w:t> </w:t>
      </w:r>
      <w:r>
        <w:rPr>
          <w:sz w:val="15"/>
        </w:rPr>
        <w:t>as</w:t>
      </w:r>
      <w:r>
        <w:rPr>
          <w:spacing w:val="-1"/>
          <w:sz w:val="15"/>
        </w:rPr>
        <w:t> </w:t>
      </w:r>
      <w:r>
        <w:rPr>
          <w:sz w:val="15"/>
        </w:rPr>
        <w:t>diretrizes,</w:t>
      </w:r>
      <w:r>
        <w:rPr>
          <w:spacing w:val="-1"/>
          <w:sz w:val="15"/>
        </w:rPr>
        <w:t> </w:t>
      </w:r>
      <w:r>
        <w:rPr>
          <w:sz w:val="15"/>
        </w:rPr>
        <w:t>critérios</w:t>
      </w:r>
      <w:r>
        <w:rPr>
          <w:spacing w:val="-1"/>
          <w:sz w:val="15"/>
        </w:rPr>
        <w:t> </w:t>
      </w:r>
      <w:r>
        <w:rPr>
          <w:sz w:val="15"/>
        </w:rPr>
        <w:t>e</w:t>
      </w:r>
      <w:r>
        <w:rPr>
          <w:spacing w:val="-2"/>
          <w:sz w:val="15"/>
        </w:rPr>
        <w:t> </w:t>
      </w:r>
      <w:r>
        <w:rPr>
          <w:sz w:val="15"/>
        </w:rPr>
        <w:t>procedimentos</w:t>
      </w:r>
      <w:r>
        <w:rPr>
          <w:spacing w:val="-1"/>
          <w:sz w:val="15"/>
        </w:rPr>
        <w:t> </w:t>
      </w:r>
      <w:r>
        <w:rPr>
          <w:sz w:val="15"/>
        </w:rPr>
        <w:t>para</w:t>
      </w:r>
      <w:r>
        <w:rPr>
          <w:spacing w:val="-2"/>
          <w:sz w:val="15"/>
        </w:rPr>
        <w:t> </w:t>
      </w:r>
      <w:r>
        <w:rPr>
          <w:sz w:val="15"/>
        </w:rPr>
        <w:t>a</w:t>
      </w:r>
      <w:r>
        <w:rPr>
          <w:spacing w:val="-2"/>
          <w:sz w:val="15"/>
        </w:rPr>
        <w:t> </w:t>
      </w:r>
      <w:r>
        <w:rPr>
          <w:sz w:val="15"/>
        </w:rPr>
        <w:t>gestão</w:t>
      </w:r>
      <w:r>
        <w:rPr>
          <w:spacing w:val="-1"/>
          <w:sz w:val="15"/>
        </w:rPr>
        <w:t> </w:t>
      </w:r>
      <w:r>
        <w:rPr>
          <w:sz w:val="15"/>
        </w:rPr>
        <w:t>dos</w:t>
      </w:r>
      <w:r>
        <w:rPr>
          <w:spacing w:val="-1"/>
          <w:sz w:val="15"/>
        </w:rPr>
        <w:t> </w:t>
      </w:r>
      <w:r>
        <w:rPr>
          <w:sz w:val="15"/>
        </w:rPr>
        <w:t>resíduos</w:t>
      </w:r>
      <w:r>
        <w:rPr>
          <w:spacing w:val="-1"/>
          <w:sz w:val="15"/>
        </w:rPr>
        <w:t> </w:t>
      </w:r>
      <w:r>
        <w:rPr>
          <w:sz w:val="15"/>
        </w:rPr>
        <w:t>da</w:t>
      </w:r>
      <w:r>
        <w:rPr>
          <w:spacing w:val="-2"/>
          <w:sz w:val="15"/>
        </w:rPr>
        <w:t> </w:t>
      </w:r>
      <w:r>
        <w:rPr>
          <w:sz w:val="15"/>
        </w:rPr>
        <w:t>construção</w:t>
      </w:r>
      <w:r>
        <w:rPr>
          <w:spacing w:val="-1"/>
          <w:sz w:val="15"/>
        </w:rPr>
        <w:t> </w:t>
      </w:r>
      <w:r>
        <w:rPr>
          <w:sz w:val="15"/>
        </w:rPr>
        <w:t>civil</w:t>
      </w:r>
      <w:r>
        <w:rPr>
          <w:spacing w:val="-2"/>
          <w:sz w:val="15"/>
        </w:rPr>
        <w:t> </w:t>
      </w:r>
      <w:r>
        <w:rPr>
          <w:sz w:val="15"/>
        </w:rPr>
        <w:t>estabelecidos</w:t>
      </w:r>
      <w:r>
        <w:rPr>
          <w:spacing w:val="-1"/>
          <w:sz w:val="15"/>
        </w:rPr>
        <w:t> </w:t>
      </w:r>
      <w:r>
        <w:rPr>
          <w:sz w:val="15"/>
        </w:rPr>
        <w:t>na</w:t>
      </w:r>
      <w:r>
        <w:rPr>
          <w:spacing w:val="-2"/>
          <w:sz w:val="15"/>
        </w:rPr>
        <w:t> </w:t>
      </w:r>
      <w:r>
        <w:rPr>
          <w:sz w:val="15"/>
        </w:rPr>
        <w:t>Resolução</w:t>
      </w:r>
      <w:r>
        <w:rPr>
          <w:spacing w:val="-1"/>
          <w:sz w:val="15"/>
        </w:rPr>
        <w:t> </w:t>
      </w:r>
      <w:r>
        <w:rPr>
          <w:sz w:val="15"/>
        </w:rPr>
        <w:t>n.º</w:t>
      </w:r>
      <w:r>
        <w:rPr>
          <w:spacing w:val="-1"/>
          <w:sz w:val="15"/>
        </w:rPr>
        <w:t> </w:t>
      </w:r>
      <w:r>
        <w:rPr>
          <w:sz w:val="15"/>
        </w:rPr>
        <w:t>307,</w:t>
      </w:r>
      <w:r>
        <w:rPr>
          <w:spacing w:val="-1"/>
          <w:sz w:val="15"/>
        </w:rPr>
        <w:t> </w:t>
      </w:r>
      <w:r>
        <w:rPr>
          <w:sz w:val="15"/>
        </w:rPr>
        <w:t>de</w:t>
      </w:r>
      <w:r>
        <w:rPr>
          <w:spacing w:val="-2"/>
          <w:sz w:val="15"/>
        </w:rPr>
        <w:t> </w:t>
      </w:r>
      <w:r>
        <w:rPr>
          <w:sz w:val="15"/>
        </w:rPr>
        <w:t>05/07/2002,</w:t>
      </w:r>
      <w:r>
        <w:rPr>
          <w:spacing w:val="-1"/>
          <w:sz w:val="15"/>
        </w:rPr>
        <w:t> </w:t>
      </w:r>
      <w:r>
        <w:rPr>
          <w:sz w:val="15"/>
        </w:rPr>
        <w:t>com</w:t>
      </w:r>
      <w:r>
        <w:rPr>
          <w:spacing w:val="-2"/>
          <w:sz w:val="15"/>
        </w:rPr>
        <w:t> </w:t>
      </w:r>
      <w:r>
        <w:rPr>
          <w:sz w:val="15"/>
        </w:rPr>
        <w:t>as</w:t>
      </w:r>
      <w:r>
        <w:rPr>
          <w:spacing w:val="-1"/>
          <w:sz w:val="15"/>
        </w:rPr>
        <w:t> </w:t>
      </w:r>
      <w:r>
        <w:rPr>
          <w:sz w:val="15"/>
        </w:rPr>
        <w:t>alterações</w:t>
      </w:r>
      <w:r>
        <w:rPr>
          <w:spacing w:val="-1"/>
          <w:sz w:val="15"/>
        </w:rPr>
        <w:t> </w:t>
      </w:r>
      <w:r>
        <w:rPr>
          <w:sz w:val="15"/>
        </w:rPr>
        <w:t>posteriores,</w:t>
      </w:r>
      <w:r>
        <w:rPr>
          <w:spacing w:val="40"/>
          <w:sz w:val="15"/>
        </w:rPr>
        <w:t> </w:t>
      </w:r>
      <w:r>
        <w:rPr>
          <w:sz w:val="15"/>
        </w:rPr>
        <w:t>do Conselho Nacional de Meio Ambiente - CONAMA, conforme artigo 4°, §§ 2° e 3°, da Instrução Normativa SLTI/MP n.° 1, de 19/01/2010, nos seguintes termos:</w:t>
      </w:r>
    </w:p>
    <w:p>
      <w:pPr>
        <w:pStyle w:val="BodyText"/>
        <w:spacing w:before="31"/>
        <w:rPr>
          <w:sz w:val="15"/>
        </w:rPr>
      </w:pPr>
    </w:p>
    <w:p>
      <w:pPr>
        <w:pStyle w:val="ListParagraph"/>
        <w:numPr>
          <w:ilvl w:val="3"/>
          <w:numId w:val="8"/>
        </w:numPr>
        <w:tabs>
          <w:tab w:pos="691" w:val="left" w:leader="none"/>
        </w:tabs>
        <w:spacing w:line="321" w:lineRule="auto" w:before="0" w:after="0"/>
        <w:ind w:left="120" w:right="122" w:firstLine="0"/>
        <w:jc w:val="both"/>
        <w:rPr>
          <w:sz w:val="15"/>
        </w:rPr>
      </w:pPr>
      <w:r>
        <w:rPr>
          <w:sz w:val="15"/>
        </w:rPr>
        <w:t>O gerenciamento dos resíduos originários da contratação deverá obedecer às diretrizes técnicas e procedimentos do Programa Municipal de Gerenciamento de Resíduos da</w:t>
      </w:r>
      <w:r>
        <w:rPr>
          <w:spacing w:val="40"/>
          <w:sz w:val="15"/>
        </w:rPr>
        <w:t> </w:t>
      </w:r>
      <w:r>
        <w:rPr>
          <w:sz w:val="15"/>
        </w:rPr>
        <w:t>Construção Civil, ou do Projeto de Gerenciamento de Resíduos da Construção Civil apresentado ao órgão competente, conforme o caso.</w:t>
      </w:r>
    </w:p>
    <w:p>
      <w:pPr>
        <w:pStyle w:val="BodyText"/>
        <w:spacing w:before="30"/>
        <w:rPr>
          <w:sz w:val="15"/>
        </w:rPr>
      </w:pPr>
    </w:p>
    <w:p>
      <w:pPr>
        <w:pStyle w:val="ListParagraph"/>
        <w:numPr>
          <w:ilvl w:val="2"/>
          <w:numId w:val="8"/>
        </w:numPr>
        <w:tabs>
          <w:tab w:pos="581" w:val="left" w:leader="none"/>
        </w:tabs>
        <w:spacing w:line="321" w:lineRule="auto" w:before="0" w:after="0"/>
        <w:ind w:left="120" w:right="122" w:firstLine="0"/>
        <w:jc w:val="both"/>
        <w:rPr>
          <w:sz w:val="15"/>
        </w:rPr>
      </w:pPr>
      <w:r>
        <w:rPr>
          <w:sz w:val="15"/>
        </w:rPr>
        <w:t>Nos termos dos artigos 3° e 10° da Resolução CONAMA n.° 307, de 05/07/2002, o Contratado deverá providenciar a destinação ambientalmente adequada dos resíduos da</w:t>
      </w:r>
      <w:r>
        <w:rPr>
          <w:spacing w:val="40"/>
          <w:sz w:val="15"/>
        </w:rPr>
        <w:t> </w:t>
      </w:r>
      <w:r>
        <w:rPr>
          <w:sz w:val="15"/>
        </w:rPr>
        <w:t>construção civil originários da contratação, obedecendo, no que couber, aos seguintes procedimentos:</w:t>
      </w:r>
    </w:p>
    <w:p>
      <w:pPr>
        <w:pStyle w:val="BodyText"/>
        <w:spacing w:before="31"/>
        <w:rPr>
          <w:sz w:val="15"/>
        </w:rPr>
      </w:pPr>
    </w:p>
    <w:p>
      <w:pPr>
        <w:pStyle w:val="ListParagraph"/>
        <w:numPr>
          <w:ilvl w:val="3"/>
          <w:numId w:val="8"/>
        </w:numPr>
        <w:tabs>
          <w:tab w:pos="682" w:val="left" w:leader="none"/>
        </w:tabs>
        <w:spacing w:line="321" w:lineRule="auto" w:before="0" w:after="0"/>
        <w:ind w:left="120" w:right="122" w:firstLine="0"/>
        <w:jc w:val="both"/>
        <w:rPr>
          <w:sz w:val="15"/>
        </w:rPr>
      </w:pPr>
      <w:r>
        <w:rPr>
          <w:sz w:val="15"/>
        </w:rPr>
        <w:t>resíduos Classe A (reutilizáveis ou recicláveis como agregados): deverão ser reutilizados ou reciclados na forma de agregados, ou encaminhados a aterros de resíduos classe</w:t>
      </w:r>
      <w:r>
        <w:rPr>
          <w:spacing w:val="40"/>
          <w:sz w:val="15"/>
        </w:rPr>
        <w:t> </w:t>
      </w:r>
      <w:r>
        <w:rPr>
          <w:sz w:val="15"/>
        </w:rPr>
        <w:t>A de preservação de material para usos futuros.</w:t>
      </w:r>
    </w:p>
    <w:p>
      <w:pPr>
        <w:pStyle w:val="BodyText"/>
        <w:spacing w:before="30"/>
        <w:rPr>
          <w:sz w:val="15"/>
        </w:rPr>
      </w:pPr>
    </w:p>
    <w:p>
      <w:pPr>
        <w:pStyle w:val="ListParagraph"/>
        <w:numPr>
          <w:ilvl w:val="3"/>
          <w:numId w:val="8"/>
        </w:numPr>
        <w:tabs>
          <w:tab w:pos="681" w:val="left" w:leader="none"/>
        </w:tabs>
        <w:spacing w:line="321" w:lineRule="auto" w:before="0" w:after="0"/>
        <w:ind w:left="120" w:right="122" w:firstLine="0"/>
        <w:jc w:val="both"/>
        <w:rPr>
          <w:sz w:val="15"/>
        </w:rPr>
      </w:pPr>
      <w:r>
        <w:rPr>
          <w:sz w:val="15"/>
        </w:rPr>
        <w:t>resíduos</w:t>
      </w:r>
      <w:r>
        <w:rPr>
          <w:spacing w:val="-5"/>
          <w:sz w:val="15"/>
        </w:rPr>
        <w:t> </w:t>
      </w:r>
      <w:r>
        <w:rPr>
          <w:sz w:val="15"/>
        </w:rPr>
        <w:t>Classe</w:t>
      </w:r>
      <w:r>
        <w:rPr>
          <w:spacing w:val="-6"/>
          <w:sz w:val="15"/>
        </w:rPr>
        <w:t> </w:t>
      </w:r>
      <w:r>
        <w:rPr>
          <w:sz w:val="15"/>
        </w:rPr>
        <w:t>B</w:t>
      </w:r>
      <w:r>
        <w:rPr>
          <w:spacing w:val="-6"/>
          <w:sz w:val="15"/>
        </w:rPr>
        <w:t> </w:t>
      </w:r>
      <w:r>
        <w:rPr>
          <w:sz w:val="15"/>
        </w:rPr>
        <w:t>(recicláveis</w:t>
      </w:r>
      <w:r>
        <w:rPr>
          <w:spacing w:val="-5"/>
          <w:sz w:val="15"/>
        </w:rPr>
        <w:t> </w:t>
      </w:r>
      <w:r>
        <w:rPr>
          <w:sz w:val="15"/>
        </w:rPr>
        <w:t>para</w:t>
      </w:r>
      <w:r>
        <w:rPr>
          <w:spacing w:val="-6"/>
          <w:sz w:val="15"/>
        </w:rPr>
        <w:t> </w:t>
      </w:r>
      <w:r>
        <w:rPr>
          <w:sz w:val="15"/>
        </w:rPr>
        <w:t>outras</w:t>
      </w:r>
      <w:r>
        <w:rPr>
          <w:spacing w:val="-5"/>
          <w:sz w:val="15"/>
        </w:rPr>
        <w:t> </w:t>
      </w:r>
      <w:r>
        <w:rPr>
          <w:sz w:val="15"/>
        </w:rPr>
        <w:t>destinações):</w:t>
      </w:r>
      <w:r>
        <w:rPr>
          <w:spacing w:val="-6"/>
          <w:sz w:val="15"/>
        </w:rPr>
        <w:t> </w:t>
      </w:r>
      <w:r>
        <w:rPr>
          <w:sz w:val="15"/>
        </w:rPr>
        <w:t>deverão</w:t>
      </w:r>
      <w:r>
        <w:rPr>
          <w:spacing w:val="-5"/>
          <w:sz w:val="15"/>
        </w:rPr>
        <w:t> </w:t>
      </w:r>
      <w:r>
        <w:rPr>
          <w:sz w:val="15"/>
        </w:rPr>
        <w:t>ser</w:t>
      </w:r>
      <w:r>
        <w:rPr>
          <w:spacing w:val="-5"/>
          <w:sz w:val="15"/>
        </w:rPr>
        <w:t> </w:t>
      </w:r>
      <w:r>
        <w:rPr>
          <w:sz w:val="15"/>
        </w:rPr>
        <w:t>reutilizados,</w:t>
      </w:r>
      <w:r>
        <w:rPr>
          <w:spacing w:val="-5"/>
          <w:sz w:val="15"/>
        </w:rPr>
        <w:t> </w:t>
      </w:r>
      <w:r>
        <w:rPr>
          <w:sz w:val="15"/>
        </w:rPr>
        <w:t>reciclados</w:t>
      </w:r>
      <w:r>
        <w:rPr>
          <w:spacing w:val="-5"/>
          <w:sz w:val="15"/>
        </w:rPr>
        <w:t> </w:t>
      </w:r>
      <w:r>
        <w:rPr>
          <w:sz w:val="15"/>
        </w:rPr>
        <w:t>ou</w:t>
      </w:r>
      <w:r>
        <w:rPr>
          <w:spacing w:val="-5"/>
          <w:sz w:val="15"/>
        </w:rPr>
        <w:t> </w:t>
      </w:r>
      <w:r>
        <w:rPr>
          <w:sz w:val="15"/>
        </w:rPr>
        <w:t>encaminhados</w:t>
      </w:r>
      <w:r>
        <w:rPr>
          <w:spacing w:val="-5"/>
          <w:sz w:val="15"/>
        </w:rPr>
        <w:t> </w:t>
      </w:r>
      <w:r>
        <w:rPr>
          <w:sz w:val="15"/>
        </w:rPr>
        <w:t>a</w:t>
      </w:r>
      <w:r>
        <w:rPr>
          <w:spacing w:val="-6"/>
          <w:sz w:val="15"/>
        </w:rPr>
        <w:t> </w:t>
      </w:r>
      <w:r>
        <w:rPr>
          <w:sz w:val="15"/>
        </w:rPr>
        <w:t>áreas</w:t>
      </w:r>
      <w:r>
        <w:rPr>
          <w:spacing w:val="-5"/>
          <w:sz w:val="15"/>
        </w:rPr>
        <w:t> </w:t>
      </w:r>
      <w:r>
        <w:rPr>
          <w:sz w:val="15"/>
        </w:rPr>
        <w:t>de</w:t>
      </w:r>
      <w:r>
        <w:rPr>
          <w:spacing w:val="-6"/>
          <w:sz w:val="15"/>
        </w:rPr>
        <w:t> </w:t>
      </w:r>
      <w:r>
        <w:rPr>
          <w:sz w:val="15"/>
        </w:rPr>
        <w:t>armazenamento</w:t>
      </w:r>
      <w:r>
        <w:rPr>
          <w:spacing w:val="-5"/>
          <w:sz w:val="15"/>
        </w:rPr>
        <w:t> </w:t>
      </w:r>
      <w:r>
        <w:rPr>
          <w:sz w:val="15"/>
        </w:rPr>
        <w:t>temporário,</w:t>
      </w:r>
      <w:r>
        <w:rPr>
          <w:spacing w:val="-5"/>
          <w:sz w:val="15"/>
        </w:rPr>
        <w:t> </w:t>
      </w:r>
      <w:r>
        <w:rPr>
          <w:sz w:val="15"/>
        </w:rPr>
        <w:t>sendo</w:t>
      </w:r>
      <w:r>
        <w:rPr>
          <w:spacing w:val="-5"/>
          <w:sz w:val="15"/>
        </w:rPr>
        <w:t> </w:t>
      </w:r>
      <w:r>
        <w:rPr>
          <w:sz w:val="15"/>
        </w:rPr>
        <w:t>dispostos</w:t>
      </w:r>
      <w:r>
        <w:rPr>
          <w:spacing w:val="-5"/>
          <w:sz w:val="15"/>
        </w:rPr>
        <w:t> </w:t>
      </w:r>
      <w:r>
        <w:rPr>
          <w:sz w:val="15"/>
        </w:rPr>
        <w:t>de</w:t>
      </w:r>
      <w:r>
        <w:rPr>
          <w:spacing w:val="-6"/>
          <w:sz w:val="15"/>
        </w:rPr>
        <w:t> </w:t>
      </w:r>
      <w:r>
        <w:rPr>
          <w:sz w:val="15"/>
        </w:rPr>
        <w:t>modo</w:t>
      </w:r>
      <w:r>
        <w:rPr>
          <w:spacing w:val="-5"/>
          <w:sz w:val="15"/>
        </w:rPr>
        <w:t> </w:t>
      </w:r>
      <w:r>
        <w:rPr>
          <w:sz w:val="15"/>
        </w:rPr>
        <w:t>a</w:t>
      </w:r>
      <w:r>
        <w:rPr>
          <w:spacing w:val="40"/>
          <w:sz w:val="15"/>
        </w:rPr>
        <w:t> </w:t>
      </w:r>
      <w:r>
        <w:rPr>
          <w:sz w:val="15"/>
        </w:rPr>
        <w:t>permitir a sua utilização ou reciclagem futura.</w:t>
      </w:r>
    </w:p>
    <w:p>
      <w:pPr>
        <w:pStyle w:val="BodyText"/>
        <w:spacing w:before="31"/>
        <w:rPr>
          <w:sz w:val="15"/>
        </w:rPr>
      </w:pPr>
    </w:p>
    <w:p>
      <w:pPr>
        <w:pStyle w:val="ListParagraph"/>
        <w:numPr>
          <w:ilvl w:val="3"/>
          <w:numId w:val="8"/>
        </w:numPr>
        <w:tabs>
          <w:tab w:pos="701" w:val="left" w:leader="none"/>
        </w:tabs>
        <w:spacing w:line="321" w:lineRule="auto" w:before="0" w:after="0"/>
        <w:ind w:left="120" w:right="122" w:firstLine="0"/>
        <w:jc w:val="both"/>
        <w:rPr>
          <w:sz w:val="15"/>
        </w:rPr>
      </w:pPr>
      <w:r>
        <w:rPr>
          <w:sz w:val="15"/>
        </w:rPr>
        <w:t>resíduos Classe C (para os quais não foram desenvolvidas tecnologias ou aplicações economicamente viáveis que permitam a sua reciclagem/recuperação): deverão ser</w:t>
      </w:r>
      <w:r>
        <w:rPr>
          <w:spacing w:val="40"/>
          <w:sz w:val="15"/>
        </w:rPr>
        <w:t> </w:t>
      </w:r>
      <w:r>
        <w:rPr>
          <w:sz w:val="15"/>
        </w:rPr>
        <w:t>armazenados, transportados e destinados em conformidade com as normas técnicas específicas.</w:t>
      </w:r>
    </w:p>
    <w:p>
      <w:pPr>
        <w:pStyle w:val="BodyText"/>
        <w:spacing w:before="30"/>
        <w:rPr>
          <w:sz w:val="15"/>
        </w:rPr>
      </w:pPr>
    </w:p>
    <w:p>
      <w:pPr>
        <w:pStyle w:val="ListParagraph"/>
        <w:numPr>
          <w:ilvl w:val="3"/>
          <w:numId w:val="8"/>
        </w:numPr>
        <w:tabs>
          <w:tab w:pos="696" w:val="left" w:leader="none"/>
        </w:tabs>
        <w:spacing w:line="321" w:lineRule="auto" w:before="0" w:after="0"/>
        <w:ind w:left="120" w:right="122" w:firstLine="0"/>
        <w:jc w:val="both"/>
        <w:rPr>
          <w:sz w:val="15"/>
        </w:rPr>
      </w:pPr>
      <w:r>
        <w:rPr>
          <w:sz w:val="15"/>
        </w:rPr>
        <w:t>resíduos Classe D (perigosos, contaminados ou prejudiciais à saúde): deverão ser armazenados, transportados, reutilizados e destinados em conformidade com as normas</w:t>
      </w:r>
      <w:r>
        <w:rPr>
          <w:spacing w:val="40"/>
          <w:sz w:val="15"/>
        </w:rPr>
        <w:t> </w:t>
      </w:r>
      <w:r>
        <w:rPr>
          <w:sz w:val="15"/>
        </w:rPr>
        <w:t>técnicas</w:t>
      </w:r>
      <w:r>
        <w:rPr>
          <w:spacing w:val="-5"/>
          <w:sz w:val="15"/>
        </w:rPr>
        <w:t> </w:t>
      </w:r>
      <w:r>
        <w:rPr>
          <w:sz w:val="15"/>
        </w:rPr>
        <w:t>específicas.</w:t>
      </w:r>
    </w:p>
    <w:p>
      <w:pPr>
        <w:pStyle w:val="BodyText"/>
        <w:spacing w:before="31"/>
        <w:rPr>
          <w:sz w:val="15"/>
        </w:rPr>
      </w:pPr>
    </w:p>
    <w:p>
      <w:pPr>
        <w:pStyle w:val="ListParagraph"/>
        <w:numPr>
          <w:ilvl w:val="2"/>
          <w:numId w:val="8"/>
        </w:numPr>
        <w:tabs>
          <w:tab w:pos="574" w:val="left" w:leader="none"/>
        </w:tabs>
        <w:spacing w:line="321" w:lineRule="auto" w:before="0" w:after="0"/>
        <w:ind w:left="120" w:right="122" w:firstLine="0"/>
        <w:jc w:val="both"/>
        <w:rPr>
          <w:sz w:val="15"/>
        </w:rPr>
      </w:pPr>
      <w:r>
        <w:rPr>
          <w:sz w:val="15"/>
        </w:rPr>
        <w:t>Em nenhuma hipótese o Contratado poderá dispor os resíduos originários da contratação em aterros de resíduos sólidos urbanos, áreas de “bota fora”, encostas, corpos d´água,</w:t>
      </w:r>
      <w:r>
        <w:rPr>
          <w:spacing w:val="40"/>
          <w:sz w:val="15"/>
        </w:rPr>
        <w:t> </w:t>
      </w:r>
      <w:r>
        <w:rPr>
          <w:sz w:val="15"/>
        </w:rPr>
        <w:t>lotes vagos e áreas protegidas por Lei, bem como em áreas não licenciadas.</w:t>
      </w:r>
    </w:p>
    <w:p>
      <w:pPr>
        <w:pStyle w:val="BodyText"/>
        <w:spacing w:before="30"/>
        <w:rPr>
          <w:sz w:val="15"/>
        </w:rPr>
      </w:pPr>
    </w:p>
    <w:p>
      <w:pPr>
        <w:pStyle w:val="ListParagraph"/>
        <w:numPr>
          <w:ilvl w:val="2"/>
          <w:numId w:val="8"/>
        </w:numPr>
        <w:tabs>
          <w:tab w:pos="581" w:val="left" w:leader="none"/>
        </w:tabs>
        <w:spacing w:line="321" w:lineRule="auto" w:before="0" w:after="0"/>
        <w:ind w:left="120" w:right="122" w:firstLine="0"/>
        <w:jc w:val="both"/>
        <w:rPr>
          <w:sz w:val="15"/>
        </w:rPr>
      </w:pPr>
      <w:r>
        <w:rPr>
          <w:sz w:val="15"/>
        </w:rPr>
        <w:t>Para fins de fiscalização do fiel cumprimento do Programa Municipal de Gerenciamento de Resíduos da Construção Civil, ou do Projeto de Gerenciamento de Resíduos da</w:t>
      </w:r>
      <w:r>
        <w:rPr>
          <w:spacing w:val="40"/>
          <w:sz w:val="15"/>
        </w:rPr>
        <w:t> </w:t>
      </w:r>
      <w:r>
        <w:rPr>
          <w:sz w:val="15"/>
        </w:rPr>
        <w:t>Construção Civil, conforme o caso, o Contratado comprovará, sob pena de multa, que todos os resíduos removidos estão acompanhados de Controle de Transporte de Resíduos, em</w:t>
      </w:r>
      <w:r>
        <w:rPr>
          <w:spacing w:val="40"/>
          <w:sz w:val="15"/>
        </w:rPr>
        <w:t> </w:t>
      </w:r>
      <w:r>
        <w:rPr>
          <w:sz w:val="15"/>
        </w:rPr>
        <w:t>conformidade com as normas da Agência Brasileira de Normas Técnicas - ABNT, ABNT NBR ns. 15.112, 15.113, 15.114, 15.115 e 15.116, de 2004.</w:t>
      </w:r>
    </w:p>
    <w:p>
      <w:pPr>
        <w:pStyle w:val="BodyText"/>
        <w:spacing w:before="31"/>
        <w:rPr>
          <w:sz w:val="15"/>
        </w:rPr>
      </w:pPr>
    </w:p>
    <w:p>
      <w:pPr>
        <w:pStyle w:val="ListParagraph"/>
        <w:numPr>
          <w:ilvl w:val="2"/>
          <w:numId w:val="8"/>
        </w:numPr>
        <w:tabs>
          <w:tab w:pos="566" w:val="left" w:leader="none"/>
        </w:tabs>
        <w:spacing w:line="240" w:lineRule="auto" w:before="0" w:after="0"/>
        <w:ind w:left="566" w:right="0" w:hanging="446"/>
        <w:jc w:val="both"/>
        <w:rPr>
          <w:sz w:val="15"/>
        </w:rPr>
      </w:pPr>
      <w:r>
        <w:rPr>
          <w:sz w:val="15"/>
        </w:rPr>
        <w:t>Observar</w:t>
      </w:r>
      <w:r>
        <w:rPr>
          <w:spacing w:val="-9"/>
          <w:sz w:val="15"/>
        </w:rPr>
        <w:t> </w:t>
      </w:r>
      <w:r>
        <w:rPr>
          <w:sz w:val="15"/>
        </w:rPr>
        <w:t>as</w:t>
      </w:r>
      <w:r>
        <w:rPr>
          <w:spacing w:val="-8"/>
          <w:sz w:val="15"/>
        </w:rPr>
        <w:t> </w:t>
      </w:r>
      <w:r>
        <w:rPr>
          <w:sz w:val="15"/>
        </w:rPr>
        <w:t>seguintes</w:t>
      </w:r>
      <w:r>
        <w:rPr>
          <w:spacing w:val="-8"/>
          <w:sz w:val="15"/>
        </w:rPr>
        <w:t> </w:t>
      </w:r>
      <w:r>
        <w:rPr>
          <w:sz w:val="15"/>
        </w:rPr>
        <w:t>diretrizes</w:t>
      </w:r>
      <w:r>
        <w:rPr>
          <w:spacing w:val="-8"/>
          <w:sz w:val="15"/>
        </w:rPr>
        <w:t> </w:t>
      </w:r>
      <w:r>
        <w:rPr>
          <w:sz w:val="15"/>
        </w:rPr>
        <w:t>de</w:t>
      </w:r>
      <w:r>
        <w:rPr>
          <w:spacing w:val="-8"/>
          <w:sz w:val="15"/>
        </w:rPr>
        <w:t> </w:t>
      </w:r>
      <w:r>
        <w:rPr>
          <w:sz w:val="15"/>
        </w:rPr>
        <w:t>caráter</w:t>
      </w:r>
      <w:r>
        <w:rPr>
          <w:spacing w:val="-8"/>
          <w:sz w:val="15"/>
        </w:rPr>
        <w:t> </w:t>
      </w:r>
      <w:r>
        <w:rPr>
          <w:spacing w:val="-2"/>
          <w:sz w:val="15"/>
        </w:rPr>
        <w:t>ambiental:</w:t>
      </w:r>
    </w:p>
    <w:p>
      <w:pPr>
        <w:pStyle w:val="ListParagraph"/>
        <w:spacing w:after="0" w:line="240" w:lineRule="auto"/>
        <w:jc w:val="both"/>
        <w:rPr>
          <w:sz w:val="15"/>
        </w:rPr>
        <w:sectPr>
          <w:pgSz w:w="11910" w:h="16840"/>
          <w:pgMar w:header="0" w:footer="729" w:top="400" w:bottom="940" w:left="283" w:right="283"/>
        </w:sectPr>
      </w:pPr>
    </w:p>
    <w:p>
      <w:pPr>
        <w:pStyle w:val="ListParagraph"/>
        <w:numPr>
          <w:ilvl w:val="3"/>
          <w:numId w:val="8"/>
        </w:numPr>
        <w:tabs>
          <w:tab w:pos="691" w:val="left" w:leader="none"/>
        </w:tabs>
        <w:spacing w:line="321" w:lineRule="auto" w:before="74" w:after="0"/>
        <w:ind w:left="120" w:right="122" w:firstLine="0"/>
        <w:jc w:val="both"/>
        <w:rPr>
          <w:sz w:val="15"/>
        </w:rPr>
      </w:pPr>
      <w:r>
        <w:rPr>
          <w:sz w:val="15"/>
        </w:rPr>
        <w:t>Qualquer instalação, equipamento ou processo, situado em local fixo, que libere ou emita matéria para a atmosfera, por emissão pontual ou fugitiva, utilizado na execução</w:t>
      </w:r>
      <w:r>
        <w:rPr>
          <w:spacing w:val="40"/>
          <w:sz w:val="15"/>
        </w:rPr>
        <w:t> </w:t>
      </w:r>
      <w:r>
        <w:rPr>
          <w:sz w:val="15"/>
        </w:rPr>
        <w:t>contratual, deverá respeitar os limites máximos de emissão de poluentes admitidos na Resolução CONAMA n° 382, de 26/12/2006, e legislação correlata, de acordo com o poluente e o</w:t>
      </w:r>
      <w:r>
        <w:rPr>
          <w:spacing w:val="40"/>
          <w:sz w:val="15"/>
        </w:rPr>
        <w:t> </w:t>
      </w:r>
      <w:r>
        <w:rPr>
          <w:sz w:val="15"/>
        </w:rPr>
        <w:t>tipo de fonte.</w:t>
      </w:r>
    </w:p>
    <w:p>
      <w:pPr>
        <w:pStyle w:val="BodyText"/>
        <w:spacing w:before="31"/>
        <w:rPr>
          <w:sz w:val="15"/>
        </w:rPr>
      </w:pPr>
    </w:p>
    <w:p>
      <w:pPr>
        <w:pStyle w:val="ListParagraph"/>
        <w:numPr>
          <w:ilvl w:val="3"/>
          <w:numId w:val="8"/>
        </w:numPr>
        <w:tabs>
          <w:tab w:pos="680" w:val="left" w:leader="none"/>
        </w:tabs>
        <w:spacing w:line="321" w:lineRule="auto" w:before="0" w:after="0"/>
        <w:ind w:left="120" w:right="122" w:firstLine="0"/>
        <w:jc w:val="both"/>
        <w:rPr>
          <w:sz w:val="15"/>
        </w:rPr>
      </w:pPr>
      <w:r>
        <w:rPr>
          <w:sz w:val="15"/>
        </w:rPr>
        <w:t>Na</w:t>
      </w:r>
      <w:r>
        <w:rPr>
          <w:spacing w:val="-5"/>
          <w:sz w:val="15"/>
        </w:rPr>
        <w:t> </w:t>
      </w:r>
      <w:r>
        <w:rPr>
          <w:sz w:val="15"/>
        </w:rPr>
        <w:t>execução</w:t>
      </w:r>
      <w:r>
        <w:rPr>
          <w:spacing w:val="-5"/>
          <w:sz w:val="15"/>
        </w:rPr>
        <w:t> </w:t>
      </w:r>
      <w:r>
        <w:rPr>
          <w:sz w:val="15"/>
        </w:rPr>
        <w:t>contratual,</w:t>
      </w:r>
      <w:r>
        <w:rPr>
          <w:spacing w:val="-5"/>
          <w:sz w:val="15"/>
        </w:rPr>
        <w:t> </w:t>
      </w:r>
      <w:r>
        <w:rPr>
          <w:sz w:val="15"/>
        </w:rPr>
        <w:t>conforme</w:t>
      </w:r>
      <w:r>
        <w:rPr>
          <w:spacing w:val="-5"/>
          <w:sz w:val="15"/>
        </w:rPr>
        <w:t> </w:t>
      </w:r>
      <w:r>
        <w:rPr>
          <w:sz w:val="15"/>
        </w:rPr>
        <w:t>o</w:t>
      </w:r>
      <w:r>
        <w:rPr>
          <w:spacing w:val="-5"/>
          <w:sz w:val="15"/>
        </w:rPr>
        <w:t> </w:t>
      </w:r>
      <w:r>
        <w:rPr>
          <w:sz w:val="15"/>
        </w:rPr>
        <w:t>caso,</w:t>
      </w:r>
      <w:r>
        <w:rPr>
          <w:spacing w:val="-5"/>
          <w:sz w:val="15"/>
        </w:rPr>
        <w:t> </w:t>
      </w:r>
      <w:r>
        <w:rPr>
          <w:sz w:val="15"/>
        </w:rPr>
        <w:t>a</w:t>
      </w:r>
      <w:r>
        <w:rPr>
          <w:spacing w:val="-5"/>
          <w:sz w:val="15"/>
        </w:rPr>
        <w:t> </w:t>
      </w:r>
      <w:r>
        <w:rPr>
          <w:sz w:val="15"/>
        </w:rPr>
        <w:t>emissão</w:t>
      </w:r>
      <w:r>
        <w:rPr>
          <w:spacing w:val="-5"/>
          <w:sz w:val="15"/>
        </w:rPr>
        <w:t> </w:t>
      </w:r>
      <w:r>
        <w:rPr>
          <w:sz w:val="15"/>
        </w:rPr>
        <w:t>de</w:t>
      </w:r>
      <w:r>
        <w:rPr>
          <w:spacing w:val="-5"/>
          <w:sz w:val="15"/>
        </w:rPr>
        <w:t> </w:t>
      </w:r>
      <w:r>
        <w:rPr>
          <w:sz w:val="15"/>
        </w:rPr>
        <w:t>ruídos</w:t>
      </w:r>
      <w:r>
        <w:rPr>
          <w:spacing w:val="-5"/>
          <w:sz w:val="15"/>
        </w:rPr>
        <w:t> </w:t>
      </w:r>
      <w:r>
        <w:rPr>
          <w:sz w:val="15"/>
        </w:rPr>
        <w:t>não</w:t>
      </w:r>
      <w:r>
        <w:rPr>
          <w:spacing w:val="-5"/>
          <w:sz w:val="15"/>
        </w:rPr>
        <w:t> </w:t>
      </w:r>
      <w:r>
        <w:rPr>
          <w:sz w:val="15"/>
        </w:rPr>
        <w:t>poderá</w:t>
      </w:r>
      <w:r>
        <w:rPr>
          <w:spacing w:val="-5"/>
          <w:sz w:val="15"/>
        </w:rPr>
        <w:t> </w:t>
      </w:r>
      <w:r>
        <w:rPr>
          <w:sz w:val="15"/>
        </w:rPr>
        <w:t>ultrapassar</w:t>
      </w:r>
      <w:r>
        <w:rPr>
          <w:spacing w:val="-5"/>
          <w:sz w:val="15"/>
        </w:rPr>
        <w:t> </w:t>
      </w:r>
      <w:r>
        <w:rPr>
          <w:sz w:val="15"/>
        </w:rPr>
        <w:t>os</w:t>
      </w:r>
      <w:r>
        <w:rPr>
          <w:spacing w:val="-5"/>
          <w:sz w:val="15"/>
        </w:rPr>
        <w:t> </w:t>
      </w:r>
      <w:r>
        <w:rPr>
          <w:sz w:val="15"/>
        </w:rPr>
        <w:t>níveis</w:t>
      </w:r>
      <w:r>
        <w:rPr>
          <w:spacing w:val="-5"/>
          <w:sz w:val="15"/>
        </w:rPr>
        <w:t> </w:t>
      </w:r>
      <w:r>
        <w:rPr>
          <w:sz w:val="15"/>
        </w:rPr>
        <w:t>considerados</w:t>
      </w:r>
      <w:r>
        <w:rPr>
          <w:spacing w:val="-5"/>
          <w:sz w:val="15"/>
        </w:rPr>
        <w:t> </w:t>
      </w:r>
      <w:r>
        <w:rPr>
          <w:sz w:val="15"/>
        </w:rPr>
        <w:t>aceitáveis</w:t>
      </w:r>
      <w:r>
        <w:rPr>
          <w:spacing w:val="-5"/>
          <w:sz w:val="15"/>
        </w:rPr>
        <w:t> </w:t>
      </w:r>
      <w:r>
        <w:rPr>
          <w:sz w:val="15"/>
        </w:rPr>
        <w:t>pela</w:t>
      </w:r>
      <w:r>
        <w:rPr>
          <w:spacing w:val="-5"/>
          <w:sz w:val="15"/>
        </w:rPr>
        <w:t> </w:t>
      </w:r>
      <w:r>
        <w:rPr>
          <w:sz w:val="15"/>
        </w:rPr>
        <w:t>Norma</w:t>
      </w:r>
      <w:r>
        <w:rPr>
          <w:spacing w:val="-5"/>
          <w:sz w:val="15"/>
        </w:rPr>
        <w:t> </w:t>
      </w:r>
      <w:r>
        <w:rPr>
          <w:sz w:val="15"/>
        </w:rPr>
        <w:t>NBR-4.151</w:t>
      </w:r>
      <w:r>
        <w:rPr>
          <w:spacing w:val="-5"/>
          <w:sz w:val="15"/>
        </w:rPr>
        <w:t> </w:t>
      </w:r>
      <w:r>
        <w:rPr>
          <w:sz w:val="15"/>
        </w:rPr>
        <w:t>-</w:t>
      </w:r>
      <w:r>
        <w:rPr>
          <w:spacing w:val="-5"/>
          <w:sz w:val="15"/>
        </w:rPr>
        <w:t> </w:t>
      </w:r>
      <w:r>
        <w:rPr>
          <w:sz w:val="15"/>
        </w:rPr>
        <w:t>Avaliação</w:t>
      </w:r>
      <w:r>
        <w:rPr>
          <w:spacing w:val="-5"/>
          <w:sz w:val="15"/>
        </w:rPr>
        <w:t> </w:t>
      </w:r>
      <w:r>
        <w:rPr>
          <w:sz w:val="15"/>
        </w:rPr>
        <w:t>do</w:t>
      </w:r>
      <w:r>
        <w:rPr>
          <w:spacing w:val="-5"/>
          <w:sz w:val="15"/>
        </w:rPr>
        <w:t> </w:t>
      </w:r>
      <w:r>
        <w:rPr>
          <w:sz w:val="15"/>
        </w:rPr>
        <w:t>Ruído</w:t>
      </w:r>
      <w:r>
        <w:rPr>
          <w:spacing w:val="-5"/>
          <w:sz w:val="15"/>
        </w:rPr>
        <w:t> </w:t>
      </w:r>
      <w:r>
        <w:rPr>
          <w:sz w:val="15"/>
        </w:rPr>
        <w:t>em</w:t>
      </w:r>
      <w:r>
        <w:rPr>
          <w:spacing w:val="-5"/>
          <w:sz w:val="15"/>
        </w:rPr>
        <w:t> </w:t>
      </w:r>
      <w:r>
        <w:rPr>
          <w:sz w:val="15"/>
        </w:rPr>
        <w:t>Áreas</w:t>
      </w:r>
      <w:r>
        <w:rPr>
          <w:spacing w:val="40"/>
          <w:sz w:val="15"/>
        </w:rPr>
        <w:t> </w:t>
      </w:r>
      <w:r>
        <w:rPr>
          <w:sz w:val="15"/>
        </w:rPr>
        <w:t>Habitadas</w:t>
      </w:r>
      <w:r>
        <w:rPr>
          <w:spacing w:val="-2"/>
          <w:sz w:val="15"/>
        </w:rPr>
        <w:t> </w:t>
      </w:r>
      <w:r>
        <w:rPr>
          <w:sz w:val="15"/>
        </w:rPr>
        <w:t>visando</w:t>
      </w:r>
      <w:r>
        <w:rPr>
          <w:spacing w:val="-2"/>
          <w:sz w:val="15"/>
        </w:rPr>
        <w:t> </w:t>
      </w:r>
      <w:r>
        <w:rPr>
          <w:sz w:val="15"/>
        </w:rPr>
        <w:t>o</w:t>
      </w:r>
      <w:r>
        <w:rPr>
          <w:spacing w:val="-2"/>
          <w:sz w:val="15"/>
        </w:rPr>
        <w:t> </w:t>
      </w:r>
      <w:r>
        <w:rPr>
          <w:sz w:val="15"/>
        </w:rPr>
        <w:t>conforto</w:t>
      </w:r>
      <w:r>
        <w:rPr>
          <w:spacing w:val="-2"/>
          <w:sz w:val="15"/>
        </w:rPr>
        <w:t> </w:t>
      </w:r>
      <w:r>
        <w:rPr>
          <w:sz w:val="15"/>
        </w:rPr>
        <w:t>da</w:t>
      </w:r>
      <w:r>
        <w:rPr>
          <w:spacing w:val="-2"/>
          <w:sz w:val="15"/>
        </w:rPr>
        <w:t> </w:t>
      </w:r>
      <w:r>
        <w:rPr>
          <w:sz w:val="15"/>
        </w:rPr>
        <w:t>comunidade,</w:t>
      </w:r>
      <w:r>
        <w:rPr>
          <w:spacing w:val="-2"/>
          <w:sz w:val="15"/>
        </w:rPr>
        <w:t> </w:t>
      </w:r>
      <w:r>
        <w:rPr>
          <w:sz w:val="15"/>
        </w:rPr>
        <w:t>da</w:t>
      </w:r>
      <w:r>
        <w:rPr>
          <w:spacing w:val="-2"/>
          <w:sz w:val="15"/>
        </w:rPr>
        <w:t> </w:t>
      </w:r>
      <w:r>
        <w:rPr>
          <w:sz w:val="15"/>
        </w:rPr>
        <w:t>Associação</w:t>
      </w:r>
      <w:r>
        <w:rPr>
          <w:spacing w:val="-2"/>
          <w:sz w:val="15"/>
        </w:rPr>
        <w:t> </w:t>
      </w:r>
      <w:r>
        <w:rPr>
          <w:sz w:val="15"/>
        </w:rPr>
        <w:t>Brasileira</w:t>
      </w:r>
      <w:r>
        <w:rPr>
          <w:spacing w:val="-2"/>
          <w:sz w:val="15"/>
        </w:rPr>
        <w:t> </w:t>
      </w:r>
      <w:r>
        <w:rPr>
          <w:sz w:val="15"/>
        </w:rPr>
        <w:t>de</w:t>
      </w:r>
      <w:r>
        <w:rPr>
          <w:spacing w:val="-2"/>
          <w:sz w:val="15"/>
        </w:rPr>
        <w:t> </w:t>
      </w:r>
      <w:r>
        <w:rPr>
          <w:sz w:val="15"/>
        </w:rPr>
        <w:t>Normas</w:t>
      </w:r>
      <w:r>
        <w:rPr>
          <w:spacing w:val="-2"/>
          <w:sz w:val="15"/>
        </w:rPr>
        <w:t> </w:t>
      </w:r>
      <w:r>
        <w:rPr>
          <w:sz w:val="15"/>
        </w:rPr>
        <w:t>Técnicas</w:t>
      </w:r>
      <w:r>
        <w:rPr>
          <w:spacing w:val="-2"/>
          <w:sz w:val="15"/>
        </w:rPr>
        <w:t> </w:t>
      </w:r>
      <w:r>
        <w:rPr>
          <w:sz w:val="15"/>
        </w:rPr>
        <w:t>-</w:t>
      </w:r>
      <w:r>
        <w:rPr>
          <w:spacing w:val="-2"/>
          <w:sz w:val="15"/>
        </w:rPr>
        <w:t> </w:t>
      </w:r>
      <w:r>
        <w:rPr>
          <w:sz w:val="15"/>
        </w:rPr>
        <w:t>ABNT,</w:t>
      </w:r>
      <w:r>
        <w:rPr>
          <w:spacing w:val="-2"/>
          <w:sz w:val="15"/>
        </w:rPr>
        <w:t> </w:t>
      </w:r>
      <w:r>
        <w:rPr>
          <w:sz w:val="15"/>
        </w:rPr>
        <w:t>ou</w:t>
      </w:r>
      <w:r>
        <w:rPr>
          <w:spacing w:val="-2"/>
          <w:sz w:val="15"/>
        </w:rPr>
        <w:t> </w:t>
      </w:r>
      <w:r>
        <w:rPr>
          <w:sz w:val="15"/>
        </w:rPr>
        <w:t>aqueles</w:t>
      </w:r>
      <w:r>
        <w:rPr>
          <w:spacing w:val="-2"/>
          <w:sz w:val="15"/>
        </w:rPr>
        <w:t> </w:t>
      </w:r>
      <w:r>
        <w:rPr>
          <w:sz w:val="15"/>
        </w:rPr>
        <w:t>estabelecidos</w:t>
      </w:r>
      <w:r>
        <w:rPr>
          <w:spacing w:val="-2"/>
          <w:sz w:val="15"/>
        </w:rPr>
        <w:t> </w:t>
      </w:r>
      <w:r>
        <w:rPr>
          <w:sz w:val="15"/>
        </w:rPr>
        <w:t>na</w:t>
      </w:r>
      <w:r>
        <w:rPr>
          <w:spacing w:val="-2"/>
          <w:sz w:val="15"/>
        </w:rPr>
        <w:t> </w:t>
      </w:r>
      <w:r>
        <w:rPr>
          <w:sz w:val="15"/>
        </w:rPr>
        <w:t>NBR-10.152</w:t>
      </w:r>
      <w:r>
        <w:rPr>
          <w:spacing w:val="-2"/>
          <w:sz w:val="15"/>
        </w:rPr>
        <w:t> </w:t>
      </w:r>
      <w:r>
        <w:rPr>
          <w:sz w:val="15"/>
        </w:rPr>
        <w:t>-</w:t>
      </w:r>
      <w:r>
        <w:rPr>
          <w:spacing w:val="-2"/>
          <w:sz w:val="15"/>
        </w:rPr>
        <w:t> </w:t>
      </w:r>
      <w:r>
        <w:rPr>
          <w:sz w:val="15"/>
        </w:rPr>
        <w:t>Níveis</w:t>
      </w:r>
      <w:r>
        <w:rPr>
          <w:spacing w:val="-2"/>
          <w:sz w:val="15"/>
        </w:rPr>
        <w:t> </w:t>
      </w:r>
      <w:r>
        <w:rPr>
          <w:sz w:val="15"/>
        </w:rPr>
        <w:t>de</w:t>
      </w:r>
      <w:r>
        <w:rPr>
          <w:spacing w:val="-2"/>
          <w:sz w:val="15"/>
        </w:rPr>
        <w:t> </w:t>
      </w:r>
      <w:r>
        <w:rPr>
          <w:sz w:val="15"/>
        </w:rPr>
        <w:t>Ruído</w:t>
      </w:r>
      <w:r>
        <w:rPr>
          <w:spacing w:val="-2"/>
          <w:sz w:val="15"/>
        </w:rPr>
        <w:t> </w:t>
      </w:r>
      <w:r>
        <w:rPr>
          <w:sz w:val="15"/>
        </w:rPr>
        <w:t>para</w:t>
      </w:r>
      <w:r>
        <w:rPr>
          <w:spacing w:val="-2"/>
          <w:sz w:val="15"/>
        </w:rPr>
        <w:t> </w:t>
      </w:r>
      <w:r>
        <w:rPr>
          <w:sz w:val="15"/>
        </w:rPr>
        <w:t>conforto</w:t>
      </w:r>
      <w:r>
        <w:rPr>
          <w:spacing w:val="-2"/>
          <w:sz w:val="15"/>
        </w:rPr>
        <w:t> </w:t>
      </w:r>
      <w:r>
        <w:rPr>
          <w:sz w:val="15"/>
        </w:rPr>
        <w:t>acústico,</w:t>
      </w:r>
      <w:r>
        <w:rPr>
          <w:spacing w:val="40"/>
          <w:sz w:val="15"/>
        </w:rPr>
        <w:t> </w:t>
      </w:r>
      <w:r>
        <w:rPr>
          <w:sz w:val="15"/>
        </w:rPr>
        <w:t>da Associação Brasileira de Normas Técnicas - ABNT, nos termos da Resolução CONAMA n.° 01, de 08/03/90, e legislação correlata.</w:t>
      </w:r>
    </w:p>
    <w:p>
      <w:pPr>
        <w:pStyle w:val="BodyText"/>
        <w:spacing w:before="31"/>
        <w:rPr>
          <w:sz w:val="15"/>
        </w:rPr>
      </w:pPr>
    </w:p>
    <w:p>
      <w:pPr>
        <w:pStyle w:val="ListParagraph"/>
        <w:numPr>
          <w:ilvl w:val="3"/>
          <w:numId w:val="8"/>
        </w:numPr>
        <w:tabs>
          <w:tab w:pos="683" w:val="left" w:leader="none"/>
        </w:tabs>
        <w:spacing w:line="321" w:lineRule="auto" w:before="0" w:after="0"/>
        <w:ind w:left="120" w:right="122" w:firstLine="0"/>
        <w:jc w:val="both"/>
        <w:rPr>
          <w:sz w:val="15"/>
        </w:rPr>
      </w:pPr>
      <w:r>
        <w:rPr>
          <w:sz w:val="15"/>
        </w:rPr>
        <w:t>Nos termos do artigo 4°, § 3°, da Instrução Normativa SLTI/MP n.° 1, de 19/01/2010, deverão ser utilizados, na execução contratual, agregados reciclados, sempre que</w:t>
      </w:r>
      <w:r>
        <w:rPr>
          <w:spacing w:val="80"/>
          <w:sz w:val="15"/>
        </w:rPr>
        <w:t> </w:t>
      </w:r>
      <w:r>
        <w:rPr>
          <w:sz w:val="15"/>
        </w:rPr>
        <w:t>existir a</w:t>
      </w:r>
      <w:r>
        <w:rPr>
          <w:spacing w:val="-1"/>
          <w:sz w:val="15"/>
        </w:rPr>
        <w:t> </w:t>
      </w:r>
      <w:r>
        <w:rPr>
          <w:sz w:val="15"/>
        </w:rPr>
        <w:t>oferta</w:t>
      </w:r>
      <w:r>
        <w:rPr>
          <w:spacing w:val="-1"/>
          <w:sz w:val="15"/>
        </w:rPr>
        <w:t> </w:t>
      </w:r>
      <w:r>
        <w:rPr>
          <w:sz w:val="15"/>
        </w:rPr>
        <w:t>de</w:t>
      </w:r>
      <w:r>
        <w:rPr>
          <w:spacing w:val="-1"/>
          <w:sz w:val="15"/>
        </w:rPr>
        <w:t> </w:t>
      </w:r>
      <w:r>
        <w:rPr>
          <w:sz w:val="15"/>
        </w:rPr>
        <w:t>tais</w:t>
      </w:r>
      <w:r>
        <w:rPr>
          <w:spacing w:val="-1"/>
          <w:sz w:val="15"/>
        </w:rPr>
        <w:t> </w:t>
      </w:r>
      <w:r>
        <w:rPr>
          <w:sz w:val="15"/>
        </w:rPr>
        <w:t>materiais,</w:t>
      </w:r>
      <w:r>
        <w:rPr>
          <w:spacing w:val="-1"/>
          <w:sz w:val="15"/>
        </w:rPr>
        <w:t> </w:t>
      </w:r>
      <w:r>
        <w:rPr>
          <w:sz w:val="15"/>
        </w:rPr>
        <w:t>capacidade</w:t>
      </w:r>
      <w:r>
        <w:rPr>
          <w:spacing w:val="-1"/>
          <w:sz w:val="15"/>
        </w:rPr>
        <w:t> </w:t>
      </w:r>
      <w:r>
        <w:rPr>
          <w:sz w:val="15"/>
        </w:rPr>
        <w:t>de</w:t>
      </w:r>
      <w:r>
        <w:rPr>
          <w:spacing w:val="-1"/>
          <w:sz w:val="15"/>
        </w:rPr>
        <w:t> </w:t>
      </w:r>
      <w:r>
        <w:rPr>
          <w:sz w:val="15"/>
        </w:rPr>
        <w:t>suprimento</w:t>
      </w:r>
      <w:r>
        <w:rPr>
          <w:spacing w:val="-1"/>
          <w:sz w:val="15"/>
        </w:rPr>
        <w:t> </w:t>
      </w:r>
      <w:r>
        <w:rPr>
          <w:sz w:val="15"/>
        </w:rPr>
        <w:t>e</w:t>
      </w:r>
      <w:r>
        <w:rPr>
          <w:spacing w:val="-1"/>
          <w:sz w:val="15"/>
        </w:rPr>
        <w:t> </w:t>
      </w:r>
      <w:r>
        <w:rPr>
          <w:sz w:val="15"/>
        </w:rPr>
        <w:t>custo</w:t>
      </w:r>
      <w:r>
        <w:rPr>
          <w:spacing w:val="-1"/>
          <w:sz w:val="15"/>
        </w:rPr>
        <w:t> </w:t>
      </w:r>
      <w:r>
        <w:rPr>
          <w:sz w:val="15"/>
        </w:rPr>
        <w:t>inferior</w:t>
      </w:r>
      <w:r>
        <w:rPr>
          <w:spacing w:val="-1"/>
          <w:sz w:val="15"/>
        </w:rPr>
        <w:t> </w:t>
      </w:r>
      <w:r>
        <w:rPr>
          <w:sz w:val="15"/>
        </w:rPr>
        <w:t>em</w:t>
      </w:r>
      <w:r>
        <w:rPr>
          <w:spacing w:val="-1"/>
          <w:sz w:val="15"/>
        </w:rPr>
        <w:t> </w:t>
      </w:r>
      <w:r>
        <w:rPr>
          <w:sz w:val="15"/>
        </w:rPr>
        <w:t>relação</w:t>
      </w:r>
      <w:r>
        <w:rPr>
          <w:spacing w:val="-1"/>
          <w:sz w:val="15"/>
        </w:rPr>
        <w:t> </w:t>
      </w:r>
      <w:r>
        <w:rPr>
          <w:sz w:val="15"/>
        </w:rPr>
        <w:t>aos</w:t>
      </w:r>
      <w:r>
        <w:rPr>
          <w:spacing w:val="-1"/>
          <w:sz w:val="15"/>
        </w:rPr>
        <w:t> </w:t>
      </w:r>
      <w:r>
        <w:rPr>
          <w:sz w:val="15"/>
        </w:rPr>
        <w:t>agregados</w:t>
      </w:r>
      <w:r>
        <w:rPr>
          <w:spacing w:val="-1"/>
          <w:sz w:val="15"/>
        </w:rPr>
        <w:t> </w:t>
      </w:r>
      <w:r>
        <w:rPr>
          <w:sz w:val="15"/>
        </w:rPr>
        <w:t>naturais,</w:t>
      </w:r>
      <w:r>
        <w:rPr>
          <w:spacing w:val="-1"/>
          <w:sz w:val="15"/>
        </w:rPr>
        <w:t> </w:t>
      </w:r>
      <w:r>
        <w:rPr>
          <w:sz w:val="15"/>
        </w:rPr>
        <w:t>inserindo-se</w:t>
      </w:r>
      <w:r>
        <w:rPr>
          <w:spacing w:val="-1"/>
          <w:sz w:val="15"/>
        </w:rPr>
        <w:t> </w:t>
      </w:r>
      <w:r>
        <w:rPr>
          <w:sz w:val="15"/>
        </w:rPr>
        <w:t>na</w:t>
      </w:r>
      <w:r>
        <w:rPr>
          <w:spacing w:val="-1"/>
          <w:sz w:val="15"/>
        </w:rPr>
        <w:t> </w:t>
      </w:r>
      <w:r>
        <w:rPr>
          <w:sz w:val="15"/>
        </w:rPr>
        <w:t>planilha</w:t>
      </w:r>
      <w:r>
        <w:rPr>
          <w:spacing w:val="-1"/>
          <w:sz w:val="15"/>
        </w:rPr>
        <w:t> </w:t>
      </w:r>
      <w:r>
        <w:rPr>
          <w:sz w:val="15"/>
        </w:rPr>
        <w:t>de</w:t>
      </w:r>
      <w:r>
        <w:rPr>
          <w:spacing w:val="-1"/>
          <w:sz w:val="15"/>
        </w:rPr>
        <w:t> </w:t>
      </w:r>
      <w:r>
        <w:rPr>
          <w:sz w:val="15"/>
        </w:rPr>
        <w:t>formação</w:t>
      </w:r>
      <w:r>
        <w:rPr>
          <w:spacing w:val="-1"/>
          <w:sz w:val="15"/>
        </w:rPr>
        <w:t> </w:t>
      </w:r>
      <w:r>
        <w:rPr>
          <w:sz w:val="15"/>
        </w:rPr>
        <w:t>de</w:t>
      </w:r>
      <w:r>
        <w:rPr>
          <w:spacing w:val="-1"/>
          <w:sz w:val="15"/>
        </w:rPr>
        <w:t> </w:t>
      </w:r>
      <w:r>
        <w:rPr>
          <w:sz w:val="15"/>
        </w:rPr>
        <w:t>preços</w:t>
      </w:r>
      <w:r>
        <w:rPr>
          <w:spacing w:val="-1"/>
          <w:sz w:val="15"/>
        </w:rPr>
        <w:t> </w:t>
      </w:r>
      <w:r>
        <w:rPr>
          <w:sz w:val="15"/>
        </w:rPr>
        <w:t>os</w:t>
      </w:r>
      <w:r>
        <w:rPr>
          <w:spacing w:val="-1"/>
          <w:sz w:val="15"/>
        </w:rPr>
        <w:t> </w:t>
      </w:r>
      <w:r>
        <w:rPr>
          <w:sz w:val="15"/>
        </w:rPr>
        <w:t>custos</w:t>
      </w:r>
      <w:r>
        <w:rPr>
          <w:spacing w:val="-1"/>
          <w:sz w:val="15"/>
        </w:rPr>
        <w:t> </w:t>
      </w:r>
      <w:r>
        <w:rPr>
          <w:sz w:val="15"/>
        </w:rPr>
        <w:t>correspondentes.</w:t>
      </w:r>
    </w:p>
    <w:p>
      <w:pPr>
        <w:pStyle w:val="BodyText"/>
        <w:spacing w:before="30"/>
        <w:rPr>
          <w:sz w:val="15"/>
        </w:rPr>
      </w:pPr>
    </w:p>
    <w:p>
      <w:pPr>
        <w:pStyle w:val="ListParagraph"/>
        <w:numPr>
          <w:ilvl w:val="2"/>
          <w:numId w:val="8"/>
        </w:numPr>
        <w:tabs>
          <w:tab w:pos="581" w:val="left" w:leader="none"/>
        </w:tabs>
        <w:spacing w:line="321" w:lineRule="auto" w:before="0" w:after="0"/>
        <w:ind w:left="120" w:right="122" w:firstLine="0"/>
        <w:jc w:val="both"/>
        <w:rPr>
          <w:sz w:val="15"/>
        </w:rPr>
      </w:pPr>
      <w:r>
        <w:rPr>
          <w:sz w:val="15"/>
        </w:rPr>
        <w:t>Responder por qualquer acidente de trabalho na execução dos serviços, por uso indevido de patentes registradas em nome de terceiros, por danos resultantes de defeitos ou</w:t>
      </w:r>
      <w:r>
        <w:rPr>
          <w:spacing w:val="40"/>
          <w:sz w:val="15"/>
        </w:rPr>
        <w:t> </w:t>
      </w:r>
      <w:r>
        <w:rPr>
          <w:sz w:val="15"/>
        </w:rPr>
        <w:t>incorreções</w:t>
      </w:r>
      <w:r>
        <w:rPr>
          <w:spacing w:val="-1"/>
          <w:sz w:val="15"/>
        </w:rPr>
        <w:t> </w:t>
      </w:r>
      <w:r>
        <w:rPr>
          <w:sz w:val="15"/>
        </w:rPr>
        <w:t>dos</w:t>
      </w:r>
      <w:r>
        <w:rPr>
          <w:spacing w:val="-1"/>
          <w:sz w:val="15"/>
        </w:rPr>
        <w:t> </w:t>
      </w:r>
      <w:r>
        <w:rPr>
          <w:sz w:val="15"/>
        </w:rPr>
        <w:t>serviços</w:t>
      </w:r>
      <w:r>
        <w:rPr>
          <w:spacing w:val="-1"/>
          <w:sz w:val="15"/>
        </w:rPr>
        <w:t> </w:t>
      </w:r>
      <w:r>
        <w:rPr>
          <w:sz w:val="15"/>
        </w:rPr>
        <w:t>ou</w:t>
      </w:r>
      <w:r>
        <w:rPr>
          <w:spacing w:val="-1"/>
          <w:sz w:val="15"/>
        </w:rPr>
        <w:t> </w:t>
      </w:r>
      <w:r>
        <w:rPr>
          <w:sz w:val="15"/>
        </w:rPr>
        <w:t>dos</w:t>
      </w:r>
      <w:r>
        <w:rPr>
          <w:spacing w:val="-1"/>
          <w:sz w:val="15"/>
        </w:rPr>
        <w:t> </w:t>
      </w:r>
      <w:r>
        <w:rPr>
          <w:sz w:val="15"/>
        </w:rPr>
        <w:t>bens</w:t>
      </w:r>
      <w:r>
        <w:rPr>
          <w:spacing w:val="-1"/>
          <w:sz w:val="15"/>
        </w:rPr>
        <w:t> </w:t>
      </w:r>
      <w:r>
        <w:rPr>
          <w:sz w:val="15"/>
        </w:rPr>
        <w:t>do</w:t>
      </w:r>
      <w:r>
        <w:rPr>
          <w:spacing w:val="-1"/>
          <w:sz w:val="15"/>
        </w:rPr>
        <w:t> </w:t>
      </w:r>
      <w:r>
        <w:rPr>
          <w:sz w:val="15"/>
        </w:rPr>
        <w:t>Contratante,</w:t>
      </w:r>
      <w:r>
        <w:rPr>
          <w:spacing w:val="-1"/>
          <w:sz w:val="15"/>
        </w:rPr>
        <w:t> </w:t>
      </w:r>
      <w:r>
        <w:rPr>
          <w:sz w:val="15"/>
        </w:rPr>
        <w:t>de</w:t>
      </w:r>
      <w:r>
        <w:rPr>
          <w:spacing w:val="-1"/>
          <w:sz w:val="15"/>
        </w:rPr>
        <w:t> </w:t>
      </w:r>
      <w:r>
        <w:rPr>
          <w:sz w:val="15"/>
        </w:rPr>
        <w:t>seus</w:t>
      </w:r>
      <w:r>
        <w:rPr>
          <w:spacing w:val="-1"/>
          <w:sz w:val="15"/>
        </w:rPr>
        <w:t> </w:t>
      </w:r>
      <w:r>
        <w:rPr>
          <w:sz w:val="15"/>
        </w:rPr>
        <w:t>funcionários</w:t>
      </w:r>
      <w:r>
        <w:rPr>
          <w:spacing w:val="-1"/>
          <w:sz w:val="15"/>
        </w:rPr>
        <w:t> </w:t>
      </w:r>
      <w:r>
        <w:rPr>
          <w:sz w:val="15"/>
        </w:rPr>
        <w:t>ou</w:t>
      </w:r>
      <w:r>
        <w:rPr>
          <w:spacing w:val="-1"/>
          <w:sz w:val="15"/>
        </w:rPr>
        <w:t> </w:t>
      </w:r>
      <w:r>
        <w:rPr>
          <w:sz w:val="15"/>
        </w:rPr>
        <w:t>de</w:t>
      </w:r>
      <w:r>
        <w:rPr>
          <w:spacing w:val="-1"/>
          <w:sz w:val="15"/>
        </w:rPr>
        <w:t> </w:t>
      </w:r>
      <w:r>
        <w:rPr>
          <w:sz w:val="15"/>
        </w:rPr>
        <w:t>terceiros,</w:t>
      </w:r>
      <w:r>
        <w:rPr>
          <w:spacing w:val="-1"/>
          <w:sz w:val="15"/>
        </w:rPr>
        <w:t> </w:t>
      </w:r>
      <w:r>
        <w:rPr>
          <w:sz w:val="15"/>
        </w:rPr>
        <w:t>ainda</w:t>
      </w:r>
      <w:r>
        <w:rPr>
          <w:spacing w:val="-1"/>
          <w:sz w:val="15"/>
        </w:rPr>
        <w:t> </w:t>
      </w:r>
      <w:r>
        <w:rPr>
          <w:sz w:val="15"/>
        </w:rPr>
        <w:t>que</w:t>
      </w:r>
      <w:r>
        <w:rPr>
          <w:spacing w:val="-1"/>
          <w:sz w:val="15"/>
        </w:rPr>
        <w:t> </w:t>
      </w:r>
      <w:r>
        <w:rPr>
          <w:sz w:val="15"/>
        </w:rPr>
        <w:t>ocorridos</w:t>
      </w:r>
      <w:r>
        <w:rPr>
          <w:spacing w:val="-1"/>
          <w:sz w:val="15"/>
        </w:rPr>
        <w:t> </w:t>
      </w:r>
      <w:r>
        <w:rPr>
          <w:sz w:val="15"/>
        </w:rPr>
        <w:t>em</w:t>
      </w:r>
      <w:r>
        <w:rPr>
          <w:spacing w:val="-1"/>
          <w:sz w:val="15"/>
        </w:rPr>
        <w:t> </w:t>
      </w:r>
      <w:r>
        <w:rPr>
          <w:sz w:val="15"/>
        </w:rPr>
        <w:t>via</w:t>
      </w:r>
      <w:r>
        <w:rPr>
          <w:spacing w:val="-1"/>
          <w:sz w:val="15"/>
        </w:rPr>
        <w:t> </w:t>
      </w:r>
      <w:r>
        <w:rPr>
          <w:sz w:val="15"/>
        </w:rPr>
        <w:t>pública</w:t>
      </w:r>
      <w:r>
        <w:rPr>
          <w:spacing w:val="-1"/>
          <w:sz w:val="15"/>
        </w:rPr>
        <w:t> </w:t>
      </w:r>
      <w:r>
        <w:rPr>
          <w:sz w:val="15"/>
        </w:rPr>
        <w:t>junto</w:t>
      </w:r>
      <w:r>
        <w:rPr>
          <w:spacing w:val="-1"/>
          <w:sz w:val="15"/>
        </w:rPr>
        <w:t> </w:t>
      </w:r>
      <w:r>
        <w:rPr>
          <w:sz w:val="15"/>
        </w:rPr>
        <w:t>ao</w:t>
      </w:r>
      <w:r>
        <w:rPr>
          <w:spacing w:val="-1"/>
          <w:sz w:val="15"/>
        </w:rPr>
        <w:t> </w:t>
      </w:r>
      <w:r>
        <w:rPr>
          <w:sz w:val="15"/>
        </w:rPr>
        <w:t>serviço</w:t>
      </w:r>
      <w:r>
        <w:rPr>
          <w:spacing w:val="-1"/>
          <w:sz w:val="15"/>
        </w:rPr>
        <w:t> </w:t>
      </w:r>
      <w:r>
        <w:rPr>
          <w:sz w:val="15"/>
        </w:rPr>
        <w:t>de</w:t>
      </w:r>
      <w:r>
        <w:rPr>
          <w:spacing w:val="-1"/>
          <w:sz w:val="15"/>
        </w:rPr>
        <w:t> </w:t>
      </w:r>
      <w:r>
        <w:rPr>
          <w:sz w:val="15"/>
        </w:rPr>
        <w:t>engenharia.</w:t>
      </w:r>
    </w:p>
    <w:p>
      <w:pPr>
        <w:pStyle w:val="BodyText"/>
        <w:spacing w:before="31"/>
        <w:rPr>
          <w:sz w:val="15"/>
        </w:rPr>
      </w:pPr>
    </w:p>
    <w:p>
      <w:pPr>
        <w:pStyle w:val="ListParagraph"/>
        <w:numPr>
          <w:ilvl w:val="2"/>
          <w:numId w:val="8"/>
        </w:numPr>
        <w:tabs>
          <w:tab w:pos="569" w:val="left" w:leader="none"/>
        </w:tabs>
        <w:spacing w:line="321" w:lineRule="auto" w:before="0" w:after="0"/>
        <w:ind w:left="120" w:right="122" w:firstLine="0"/>
        <w:jc w:val="both"/>
        <w:rPr>
          <w:sz w:val="15"/>
        </w:rPr>
      </w:pPr>
      <w:r>
        <w:rPr>
          <w:sz w:val="15"/>
        </w:rPr>
        <w:t>Realizar,</w:t>
      </w:r>
      <w:r>
        <w:rPr>
          <w:spacing w:val="-1"/>
          <w:sz w:val="15"/>
        </w:rPr>
        <w:t> </w:t>
      </w:r>
      <w:r>
        <w:rPr>
          <w:sz w:val="15"/>
        </w:rPr>
        <w:t>conforme</w:t>
      </w:r>
      <w:r>
        <w:rPr>
          <w:spacing w:val="-1"/>
          <w:sz w:val="15"/>
        </w:rPr>
        <w:t> </w:t>
      </w:r>
      <w:r>
        <w:rPr>
          <w:sz w:val="15"/>
        </w:rPr>
        <w:t>o</w:t>
      </w:r>
      <w:r>
        <w:rPr>
          <w:spacing w:val="-1"/>
          <w:sz w:val="15"/>
        </w:rPr>
        <w:t> </w:t>
      </w:r>
      <w:r>
        <w:rPr>
          <w:sz w:val="15"/>
        </w:rPr>
        <w:t>caso,</w:t>
      </w:r>
      <w:r>
        <w:rPr>
          <w:spacing w:val="-1"/>
          <w:sz w:val="15"/>
        </w:rPr>
        <w:t> </w:t>
      </w:r>
      <w:r>
        <w:rPr>
          <w:sz w:val="15"/>
        </w:rPr>
        <w:t>por</w:t>
      </w:r>
      <w:r>
        <w:rPr>
          <w:spacing w:val="-1"/>
          <w:sz w:val="15"/>
        </w:rPr>
        <w:t> </w:t>
      </w:r>
      <w:r>
        <w:rPr>
          <w:sz w:val="15"/>
        </w:rPr>
        <w:t>meio</w:t>
      </w:r>
      <w:r>
        <w:rPr>
          <w:spacing w:val="-1"/>
          <w:sz w:val="15"/>
        </w:rPr>
        <w:t> </w:t>
      </w:r>
      <w:r>
        <w:rPr>
          <w:sz w:val="15"/>
        </w:rPr>
        <w:t>de</w:t>
      </w:r>
      <w:r>
        <w:rPr>
          <w:spacing w:val="-1"/>
          <w:sz w:val="15"/>
        </w:rPr>
        <w:t> </w:t>
      </w:r>
      <w:r>
        <w:rPr>
          <w:sz w:val="15"/>
        </w:rPr>
        <w:t>laboratórios</w:t>
      </w:r>
      <w:r>
        <w:rPr>
          <w:spacing w:val="-1"/>
          <w:sz w:val="15"/>
        </w:rPr>
        <w:t> </w:t>
      </w:r>
      <w:r>
        <w:rPr>
          <w:sz w:val="15"/>
        </w:rPr>
        <w:t>previamente</w:t>
      </w:r>
      <w:r>
        <w:rPr>
          <w:spacing w:val="-1"/>
          <w:sz w:val="15"/>
        </w:rPr>
        <w:t> </w:t>
      </w:r>
      <w:r>
        <w:rPr>
          <w:sz w:val="15"/>
        </w:rPr>
        <w:t>aprovados</w:t>
      </w:r>
      <w:r>
        <w:rPr>
          <w:spacing w:val="-1"/>
          <w:sz w:val="15"/>
        </w:rPr>
        <w:t> </w:t>
      </w:r>
      <w:r>
        <w:rPr>
          <w:sz w:val="15"/>
        </w:rPr>
        <w:t>pela</w:t>
      </w:r>
      <w:r>
        <w:rPr>
          <w:spacing w:val="-1"/>
          <w:sz w:val="15"/>
        </w:rPr>
        <w:t> </w:t>
      </w:r>
      <w:r>
        <w:rPr>
          <w:sz w:val="15"/>
        </w:rPr>
        <w:t>fiscalização</w:t>
      </w:r>
      <w:r>
        <w:rPr>
          <w:spacing w:val="-1"/>
          <w:sz w:val="15"/>
        </w:rPr>
        <w:t> </w:t>
      </w:r>
      <w:r>
        <w:rPr>
          <w:sz w:val="15"/>
        </w:rPr>
        <w:t>e</w:t>
      </w:r>
      <w:r>
        <w:rPr>
          <w:spacing w:val="-1"/>
          <w:sz w:val="15"/>
        </w:rPr>
        <w:t> </w:t>
      </w:r>
      <w:r>
        <w:rPr>
          <w:sz w:val="15"/>
        </w:rPr>
        <w:t>sob</w:t>
      </w:r>
      <w:r>
        <w:rPr>
          <w:spacing w:val="-1"/>
          <w:sz w:val="15"/>
        </w:rPr>
        <w:t> </w:t>
      </w:r>
      <w:r>
        <w:rPr>
          <w:sz w:val="15"/>
        </w:rPr>
        <w:t>suas</w:t>
      </w:r>
      <w:r>
        <w:rPr>
          <w:spacing w:val="-1"/>
          <w:sz w:val="15"/>
        </w:rPr>
        <w:t> </w:t>
      </w:r>
      <w:r>
        <w:rPr>
          <w:sz w:val="15"/>
        </w:rPr>
        <w:t>custas,</w:t>
      </w:r>
      <w:r>
        <w:rPr>
          <w:spacing w:val="-1"/>
          <w:sz w:val="15"/>
        </w:rPr>
        <w:t> </w:t>
      </w:r>
      <w:r>
        <w:rPr>
          <w:sz w:val="15"/>
        </w:rPr>
        <w:t>os</w:t>
      </w:r>
      <w:r>
        <w:rPr>
          <w:spacing w:val="-1"/>
          <w:sz w:val="15"/>
        </w:rPr>
        <w:t> </w:t>
      </w:r>
      <w:r>
        <w:rPr>
          <w:sz w:val="15"/>
        </w:rPr>
        <w:t>testes,</w:t>
      </w:r>
      <w:r>
        <w:rPr>
          <w:spacing w:val="-1"/>
          <w:sz w:val="15"/>
        </w:rPr>
        <w:t> </w:t>
      </w:r>
      <w:r>
        <w:rPr>
          <w:sz w:val="15"/>
        </w:rPr>
        <w:t>ensaios,</w:t>
      </w:r>
      <w:r>
        <w:rPr>
          <w:spacing w:val="-1"/>
          <w:sz w:val="15"/>
        </w:rPr>
        <w:t> </w:t>
      </w:r>
      <w:r>
        <w:rPr>
          <w:sz w:val="15"/>
        </w:rPr>
        <w:t>exames</w:t>
      </w:r>
      <w:r>
        <w:rPr>
          <w:spacing w:val="-1"/>
          <w:sz w:val="15"/>
        </w:rPr>
        <w:t> </w:t>
      </w:r>
      <w:r>
        <w:rPr>
          <w:sz w:val="15"/>
        </w:rPr>
        <w:t>e</w:t>
      </w:r>
      <w:r>
        <w:rPr>
          <w:spacing w:val="-1"/>
          <w:sz w:val="15"/>
        </w:rPr>
        <w:t> </w:t>
      </w:r>
      <w:r>
        <w:rPr>
          <w:sz w:val="15"/>
        </w:rPr>
        <w:t>provas</w:t>
      </w:r>
      <w:r>
        <w:rPr>
          <w:spacing w:val="-1"/>
          <w:sz w:val="15"/>
        </w:rPr>
        <w:t> </w:t>
      </w:r>
      <w:r>
        <w:rPr>
          <w:sz w:val="15"/>
        </w:rPr>
        <w:t>que</w:t>
      </w:r>
      <w:r>
        <w:rPr>
          <w:spacing w:val="-1"/>
          <w:sz w:val="15"/>
        </w:rPr>
        <w:t> </w:t>
      </w:r>
      <w:r>
        <w:rPr>
          <w:sz w:val="15"/>
        </w:rPr>
        <w:t>lhe</w:t>
      </w:r>
      <w:r>
        <w:rPr>
          <w:spacing w:val="-1"/>
          <w:sz w:val="15"/>
        </w:rPr>
        <w:t> </w:t>
      </w:r>
      <w:r>
        <w:rPr>
          <w:sz w:val="15"/>
        </w:rPr>
        <w:t>caibam</w:t>
      </w:r>
      <w:r>
        <w:rPr>
          <w:spacing w:val="-1"/>
          <w:sz w:val="15"/>
        </w:rPr>
        <w:t> </w:t>
      </w:r>
      <w:r>
        <w:rPr>
          <w:sz w:val="15"/>
        </w:rPr>
        <w:t>necessárias</w:t>
      </w:r>
      <w:r>
        <w:rPr>
          <w:spacing w:val="-1"/>
          <w:sz w:val="15"/>
        </w:rPr>
        <w:t> </w:t>
      </w:r>
      <w:r>
        <w:rPr>
          <w:sz w:val="15"/>
        </w:rPr>
        <w:t>ao</w:t>
      </w:r>
      <w:r>
        <w:rPr>
          <w:spacing w:val="40"/>
          <w:sz w:val="15"/>
        </w:rPr>
        <w:t> </w:t>
      </w:r>
      <w:r>
        <w:rPr>
          <w:sz w:val="15"/>
        </w:rPr>
        <w:t>controle de qualidade dos materiais, serviços e equipamentos a serem aplicados nos trabalhos, conforme procedimento previsto nas especificações.</w:t>
      </w:r>
    </w:p>
    <w:p>
      <w:pPr>
        <w:pStyle w:val="BodyText"/>
        <w:spacing w:before="30"/>
        <w:rPr>
          <w:sz w:val="15"/>
        </w:rPr>
      </w:pPr>
    </w:p>
    <w:p>
      <w:pPr>
        <w:pStyle w:val="ListParagraph"/>
        <w:numPr>
          <w:ilvl w:val="2"/>
          <w:numId w:val="8"/>
        </w:numPr>
        <w:tabs>
          <w:tab w:pos="579" w:val="left" w:leader="none"/>
        </w:tabs>
        <w:spacing w:line="321" w:lineRule="auto" w:before="0" w:after="0"/>
        <w:ind w:left="120" w:right="122" w:firstLine="0"/>
        <w:jc w:val="both"/>
        <w:rPr>
          <w:sz w:val="15"/>
        </w:rPr>
      </w:pPr>
      <w:r>
        <w:rPr>
          <w:sz w:val="15"/>
        </w:rPr>
        <w:t>Providenciar, conforme o caso, as ligações definitivas das utilidades previstas no projeto (água, esgoto, gás, energia elétrica, telefone etc.), bem como atuar junto aos órgãos</w:t>
      </w:r>
      <w:r>
        <w:rPr>
          <w:spacing w:val="40"/>
          <w:sz w:val="15"/>
        </w:rPr>
        <w:t> </w:t>
      </w:r>
      <w:r>
        <w:rPr>
          <w:sz w:val="15"/>
        </w:rPr>
        <w:t>federais, estaduais e municipais e concessionárias de serviços públicos para a obtenção de licenças e regularização dos serviços e atividades concluídas (ex.: Habite-se, Licença</w:t>
      </w:r>
      <w:r>
        <w:rPr>
          <w:spacing w:val="40"/>
          <w:sz w:val="15"/>
        </w:rPr>
        <w:t> </w:t>
      </w:r>
      <w:r>
        <w:rPr>
          <w:sz w:val="15"/>
        </w:rPr>
        <w:t>Ambiental de Operação etc.).</w:t>
      </w:r>
    </w:p>
    <w:p>
      <w:pPr>
        <w:pStyle w:val="BodyText"/>
        <w:spacing w:before="31"/>
        <w:rPr>
          <w:sz w:val="15"/>
        </w:rPr>
      </w:pPr>
    </w:p>
    <w:p>
      <w:pPr>
        <w:pStyle w:val="ListParagraph"/>
        <w:numPr>
          <w:ilvl w:val="2"/>
          <w:numId w:val="8"/>
        </w:numPr>
        <w:tabs>
          <w:tab w:pos="604" w:val="left" w:leader="none"/>
        </w:tabs>
        <w:spacing w:line="321" w:lineRule="auto" w:before="1" w:after="0"/>
        <w:ind w:left="120" w:right="122" w:firstLine="0"/>
        <w:jc w:val="both"/>
        <w:rPr>
          <w:sz w:val="15"/>
        </w:rPr>
      </w:pPr>
      <w:r>
        <w:rPr>
          <w:sz w:val="15"/>
        </w:rPr>
        <w:t>Fornecer os projetos executivos desenvolvidos pelos Contratados, que formarão um conjunto de documentos técnicos, gráficos e descritivos referentes aos segmentos</w:t>
      </w:r>
      <w:r>
        <w:rPr>
          <w:spacing w:val="40"/>
          <w:sz w:val="15"/>
        </w:rPr>
        <w:t> </w:t>
      </w:r>
      <w:r>
        <w:rPr>
          <w:sz w:val="15"/>
        </w:rPr>
        <w:t>especializados de engenharia, previamente e devidamente compatibilizados, de modo a considerar todas as possíveis interferências capazes de oferecer impedimento total ou parcial,</w:t>
      </w:r>
      <w:r>
        <w:rPr>
          <w:spacing w:val="40"/>
          <w:sz w:val="15"/>
        </w:rPr>
        <w:t> </w:t>
      </w:r>
      <w:r>
        <w:rPr>
          <w:sz w:val="15"/>
        </w:rPr>
        <w:t>permanente ou temporário, à execução do empreendimento, de maneira a abrangê-la em seu todo, compreendendo a completa caracterização e entendimento de todas as suas</w:t>
      </w:r>
      <w:r>
        <w:rPr>
          <w:spacing w:val="40"/>
          <w:sz w:val="15"/>
        </w:rPr>
        <w:t> </w:t>
      </w:r>
      <w:r>
        <w:rPr>
          <w:sz w:val="15"/>
        </w:rPr>
        <w:t>especificações técnicas, para posterior execução e implantação do objeto garantindo a plena compreensão das informações prestadas, bem como sua aplicação correta nos trabalhos:</w:t>
      </w:r>
    </w:p>
    <w:p>
      <w:pPr>
        <w:pStyle w:val="BodyText"/>
        <w:spacing w:before="31"/>
        <w:rPr>
          <w:sz w:val="15"/>
        </w:rPr>
      </w:pPr>
    </w:p>
    <w:p>
      <w:pPr>
        <w:pStyle w:val="ListParagraph"/>
        <w:numPr>
          <w:ilvl w:val="2"/>
          <w:numId w:val="8"/>
        </w:numPr>
        <w:tabs>
          <w:tab w:pos="583" w:val="left" w:leader="none"/>
        </w:tabs>
        <w:spacing w:line="321" w:lineRule="auto" w:before="0" w:after="0"/>
        <w:ind w:left="120" w:right="122" w:firstLine="0"/>
        <w:jc w:val="both"/>
        <w:rPr>
          <w:sz w:val="15"/>
        </w:rPr>
      </w:pPr>
      <w:r>
        <w:rPr>
          <w:sz w:val="15"/>
        </w:rPr>
        <w:t>A elaboração dos projetos executivos deverá partir das soluções desenvolvidas nos anteprojetos constantes no Termo de Referência e seus anexos (Caderno de Encargos e</w:t>
      </w:r>
      <w:r>
        <w:rPr>
          <w:spacing w:val="40"/>
          <w:sz w:val="15"/>
        </w:rPr>
        <w:t> </w:t>
      </w:r>
      <w:r>
        <w:rPr>
          <w:sz w:val="15"/>
        </w:rPr>
        <w:t>Especificações Técnicas) e apresentar o detalhamento dos elementos construtivos e especificações técnicas, incorporando as alterações exigidas pelas mútuas interferências entre os</w:t>
      </w:r>
      <w:r>
        <w:rPr>
          <w:spacing w:val="40"/>
          <w:sz w:val="15"/>
        </w:rPr>
        <w:t> </w:t>
      </w:r>
      <w:r>
        <w:rPr>
          <w:sz w:val="15"/>
        </w:rPr>
        <w:t>diversos</w:t>
      </w:r>
      <w:r>
        <w:rPr>
          <w:spacing w:val="-5"/>
          <w:sz w:val="15"/>
        </w:rPr>
        <w:t> </w:t>
      </w:r>
      <w:r>
        <w:rPr>
          <w:sz w:val="15"/>
        </w:rPr>
        <w:t>projetos.</w:t>
      </w:r>
    </w:p>
    <w:p>
      <w:pPr>
        <w:pStyle w:val="BodyText"/>
        <w:spacing w:before="39"/>
        <w:rPr>
          <w:sz w:val="15"/>
        </w:rPr>
      </w:pPr>
    </w:p>
    <w:p>
      <w:pPr>
        <w:pStyle w:val="Heading3"/>
        <w:numPr>
          <w:ilvl w:val="0"/>
          <w:numId w:val="8"/>
        </w:numPr>
        <w:tabs>
          <w:tab w:pos="300" w:val="left" w:leader="none"/>
        </w:tabs>
        <w:spacing w:line="240" w:lineRule="auto" w:before="0" w:after="0"/>
        <w:ind w:left="300" w:right="0" w:hanging="180"/>
        <w:jc w:val="both"/>
      </w:pPr>
      <w:r>
        <w:rPr/>
        <w:t>OBRIGAÇÕES</w:t>
      </w:r>
      <w:r>
        <w:rPr>
          <w:spacing w:val="-8"/>
        </w:rPr>
        <w:t> </w:t>
      </w:r>
      <w:r>
        <w:rPr/>
        <w:t>PERTINENTES</w:t>
      </w:r>
      <w:r>
        <w:rPr>
          <w:spacing w:val="-7"/>
        </w:rPr>
        <w:t> </w:t>
      </w:r>
      <w:r>
        <w:rPr/>
        <w:t>À</w:t>
      </w:r>
      <w:r>
        <w:rPr>
          <w:spacing w:val="-7"/>
        </w:rPr>
        <w:t> </w:t>
      </w:r>
      <w:r>
        <w:rPr>
          <w:spacing w:val="-4"/>
        </w:rPr>
        <w:t>LGPD</w:t>
      </w:r>
    </w:p>
    <w:p>
      <w:pPr>
        <w:pStyle w:val="BodyText"/>
        <w:spacing w:before="19"/>
        <w:rPr>
          <w:b/>
        </w:rPr>
      </w:pPr>
    </w:p>
    <w:p>
      <w:pPr>
        <w:pStyle w:val="ListParagraph"/>
        <w:numPr>
          <w:ilvl w:val="1"/>
          <w:numId w:val="8"/>
        </w:numPr>
        <w:tabs>
          <w:tab w:pos="445" w:val="left" w:leader="none"/>
        </w:tabs>
        <w:spacing w:line="268" w:lineRule="auto" w:before="0" w:after="0"/>
        <w:ind w:left="120" w:right="118" w:firstLine="0"/>
        <w:jc w:val="both"/>
        <w:rPr>
          <w:sz w:val="18"/>
        </w:rPr>
      </w:pPr>
      <w:r>
        <w:rPr>
          <w:sz w:val="18"/>
        </w:rPr>
        <w:t>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pPr>
        <w:pStyle w:val="ListParagraph"/>
        <w:numPr>
          <w:ilvl w:val="1"/>
          <w:numId w:val="8"/>
        </w:numPr>
        <w:tabs>
          <w:tab w:pos="437" w:val="left" w:leader="none"/>
        </w:tabs>
        <w:spacing w:line="268" w:lineRule="auto" w:before="202" w:after="0"/>
        <w:ind w:left="120" w:right="118" w:firstLine="0"/>
        <w:jc w:val="both"/>
        <w:rPr>
          <w:sz w:val="18"/>
        </w:rPr>
      </w:pPr>
      <w:r>
        <w:rPr>
          <w:sz w:val="18"/>
        </w:rPr>
        <w:t>Os dados obtidos somente poderão ser utilizados para as finalidades que justificaram seu acesso e de acordo com a boa-fé e com os princípios do art. 6º da LGPD.</w:t>
      </w:r>
    </w:p>
    <w:p>
      <w:pPr>
        <w:pStyle w:val="ListParagraph"/>
        <w:numPr>
          <w:ilvl w:val="1"/>
          <w:numId w:val="8"/>
        </w:numPr>
        <w:tabs>
          <w:tab w:pos="435" w:val="left" w:leader="none"/>
        </w:tabs>
        <w:spacing w:line="240" w:lineRule="auto" w:before="201" w:after="0"/>
        <w:ind w:left="435" w:right="0" w:hanging="315"/>
        <w:jc w:val="both"/>
        <w:rPr>
          <w:sz w:val="18"/>
        </w:rPr>
      </w:pPr>
      <w:r>
        <w:rPr>
          <w:sz w:val="18"/>
        </w:rPr>
        <w:t>É</w:t>
      </w:r>
      <w:r>
        <w:rPr>
          <w:spacing w:val="-7"/>
          <w:sz w:val="18"/>
        </w:rPr>
        <w:t> </w:t>
      </w:r>
      <w:r>
        <w:rPr>
          <w:sz w:val="18"/>
        </w:rPr>
        <w:t>vedado</w:t>
      </w:r>
      <w:r>
        <w:rPr>
          <w:spacing w:val="-3"/>
          <w:sz w:val="18"/>
        </w:rPr>
        <w:t> </w:t>
      </w:r>
      <w:r>
        <w:rPr>
          <w:sz w:val="18"/>
        </w:rPr>
        <w:t>o</w:t>
      </w:r>
      <w:r>
        <w:rPr>
          <w:spacing w:val="-3"/>
          <w:sz w:val="18"/>
        </w:rPr>
        <w:t> </w:t>
      </w:r>
      <w:r>
        <w:rPr>
          <w:sz w:val="18"/>
        </w:rPr>
        <w:t>compartilhamento</w:t>
      </w:r>
      <w:r>
        <w:rPr>
          <w:spacing w:val="-4"/>
          <w:sz w:val="18"/>
        </w:rPr>
        <w:t> </w:t>
      </w:r>
      <w:r>
        <w:rPr>
          <w:sz w:val="18"/>
        </w:rPr>
        <w:t>com</w:t>
      </w:r>
      <w:r>
        <w:rPr>
          <w:spacing w:val="-4"/>
          <w:sz w:val="18"/>
        </w:rPr>
        <w:t> </w:t>
      </w:r>
      <w:r>
        <w:rPr>
          <w:sz w:val="18"/>
        </w:rPr>
        <w:t>terceiros</w:t>
      </w:r>
      <w:r>
        <w:rPr>
          <w:spacing w:val="-4"/>
          <w:sz w:val="18"/>
        </w:rPr>
        <w:t> </w:t>
      </w:r>
      <w:r>
        <w:rPr>
          <w:sz w:val="18"/>
        </w:rPr>
        <w:t>dos</w:t>
      </w:r>
      <w:r>
        <w:rPr>
          <w:spacing w:val="-4"/>
          <w:sz w:val="18"/>
        </w:rPr>
        <w:t> </w:t>
      </w:r>
      <w:r>
        <w:rPr>
          <w:sz w:val="18"/>
        </w:rPr>
        <w:t>dados</w:t>
      </w:r>
      <w:r>
        <w:rPr>
          <w:spacing w:val="-4"/>
          <w:sz w:val="18"/>
        </w:rPr>
        <w:t> </w:t>
      </w:r>
      <w:r>
        <w:rPr>
          <w:sz w:val="18"/>
        </w:rPr>
        <w:t>obtidos</w:t>
      </w:r>
      <w:r>
        <w:rPr>
          <w:spacing w:val="-4"/>
          <w:sz w:val="18"/>
        </w:rPr>
        <w:t> </w:t>
      </w:r>
      <w:r>
        <w:rPr>
          <w:sz w:val="18"/>
        </w:rPr>
        <w:t>fora</w:t>
      </w:r>
      <w:r>
        <w:rPr>
          <w:spacing w:val="-5"/>
          <w:sz w:val="18"/>
        </w:rPr>
        <w:t> </w:t>
      </w:r>
      <w:r>
        <w:rPr>
          <w:sz w:val="18"/>
        </w:rPr>
        <w:t>das</w:t>
      </w:r>
      <w:r>
        <w:rPr>
          <w:spacing w:val="-4"/>
          <w:sz w:val="18"/>
        </w:rPr>
        <w:t> </w:t>
      </w:r>
      <w:r>
        <w:rPr>
          <w:sz w:val="18"/>
        </w:rPr>
        <w:t>hipóteses</w:t>
      </w:r>
      <w:r>
        <w:rPr>
          <w:spacing w:val="-4"/>
          <w:sz w:val="18"/>
        </w:rPr>
        <w:t> </w:t>
      </w:r>
      <w:r>
        <w:rPr>
          <w:sz w:val="18"/>
        </w:rPr>
        <w:t>permitidas</w:t>
      </w:r>
      <w:r>
        <w:rPr>
          <w:spacing w:val="-4"/>
          <w:sz w:val="18"/>
        </w:rPr>
        <w:t> </w:t>
      </w:r>
      <w:r>
        <w:rPr>
          <w:sz w:val="18"/>
        </w:rPr>
        <w:t>em</w:t>
      </w:r>
      <w:r>
        <w:rPr>
          <w:spacing w:val="-4"/>
          <w:sz w:val="18"/>
        </w:rPr>
        <w:t> Lei.</w:t>
      </w:r>
    </w:p>
    <w:p>
      <w:pPr>
        <w:pStyle w:val="BodyText"/>
        <w:spacing w:before="20"/>
      </w:pPr>
    </w:p>
    <w:p>
      <w:pPr>
        <w:pStyle w:val="ListParagraph"/>
        <w:numPr>
          <w:ilvl w:val="1"/>
          <w:numId w:val="8"/>
        </w:numPr>
        <w:tabs>
          <w:tab w:pos="451" w:val="left" w:leader="none"/>
        </w:tabs>
        <w:spacing w:line="268" w:lineRule="auto" w:before="0" w:after="0"/>
        <w:ind w:left="120" w:right="118" w:firstLine="0"/>
        <w:jc w:val="both"/>
        <w:rPr>
          <w:sz w:val="18"/>
        </w:rPr>
      </w:pPr>
      <w:r>
        <w:rPr>
          <w:sz w:val="18"/>
        </w:rPr>
        <w:t>A Administração deverá ser informada no prazo de 05 (cinco) dias úteis sobre todos os contratos de suboperação firmados ou que venham a ser celebrados pelo Contratado.</w:t>
      </w:r>
    </w:p>
    <w:p>
      <w:pPr>
        <w:pStyle w:val="ListParagraph"/>
        <w:numPr>
          <w:ilvl w:val="1"/>
          <w:numId w:val="8"/>
        </w:numPr>
        <w:tabs>
          <w:tab w:pos="451" w:val="left" w:leader="none"/>
        </w:tabs>
        <w:spacing w:line="268" w:lineRule="auto" w:before="202" w:after="0"/>
        <w:ind w:left="120" w:right="118" w:firstLine="0"/>
        <w:jc w:val="both"/>
        <w:rPr>
          <w:sz w:val="18"/>
        </w:rPr>
      </w:pPr>
      <w:r>
        <w:rPr>
          <w:sz w:val="18"/>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ListParagraph"/>
        <w:numPr>
          <w:ilvl w:val="1"/>
          <w:numId w:val="8"/>
        </w:numPr>
        <w:tabs>
          <w:tab w:pos="435" w:val="left" w:leader="none"/>
        </w:tabs>
        <w:spacing w:line="240" w:lineRule="auto" w:before="201" w:after="0"/>
        <w:ind w:left="435" w:right="0" w:hanging="315"/>
        <w:jc w:val="both"/>
        <w:rPr>
          <w:sz w:val="18"/>
        </w:rPr>
      </w:pPr>
      <w:r>
        <w:rPr>
          <w:sz w:val="18"/>
        </w:rPr>
        <w:t>É</w:t>
      </w:r>
      <w:r>
        <w:rPr>
          <w:spacing w:val="-7"/>
          <w:sz w:val="18"/>
        </w:rPr>
        <w:t> </w:t>
      </w:r>
      <w:r>
        <w:rPr>
          <w:sz w:val="18"/>
        </w:rPr>
        <w:t>dever</w:t>
      </w:r>
      <w:r>
        <w:rPr>
          <w:spacing w:val="-3"/>
          <w:sz w:val="18"/>
        </w:rPr>
        <w:t> </w:t>
      </w:r>
      <w:r>
        <w:rPr>
          <w:sz w:val="18"/>
        </w:rPr>
        <w:t>do</w:t>
      </w:r>
      <w:r>
        <w:rPr>
          <w:spacing w:val="-3"/>
          <w:sz w:val="18"/>
        </w:rPr>
        <w:t> </w:t>
      </w:r>
      <w:r>
        <w:rPr>
          <w:sz w:val="18"/>
        </w:rPr>
        <w:t>Contratado</w:t>
      </w:r>
      <w:r>
        <w:rPr>
          <w:spacing w:val="-3"/>
          <w:sz w:val="18"/>
        </w:rPr>
        <w:t> </w:t>
      </w:r>
      <w:r>
        <w:rPr>
          <w:sz w:val="18"/>
        </w:rPr>
        <w:t>orientar</w:t>
      </w:r>
      <w:r>
        <w:rPr>
          <w:spacing w:val="-3"/>
          <w:sz w:val="18"/>
        </w:rPr>
        <w:t> </w:t>
      </w:r>
      <w:r>
        <w:rPr>
          <w:sz w:val="18"/>
        </w:rPr>
        <w:t>e</w:t>
      </w:r>
      <w:r>
        <w:rPr>
          <w:spacing w:val="-4"/>
          <w:sz w:val="18"/>
        </w:rPr>
        <w:t> </w:t>
      </w:r>
      <w:r>
        <w:rPr>
          <w:sz w:val="18"/>
        </w:rPr>
        <w:t>treinar</w:t>
      </w:r>
      <w:r>
        <w:rPr>
          <w:spacing w:val="-3"/>
          <w:sz w:val="18"/>
        </w:rPr>
        <w:t> </w:t>
      </w:r>
      <w:r>
        <w:rPr>
          <w:sz w:val="18"/>
        </w:rPr>
        <w:t>seus</w:t>
      </w:r>
      <w:r>
        <w:rPr>
          <w:spacing w:val="-5"/>
          <w:sz w:val="18"/>
        </w:rPr>
        <w:t> </w:t>
      </w:r>
      <w:r>
        <w:rPr>
          <w:sz w:val="18"/>
        </w:rPr>
        <w:t>empregados</w:t>
      </w:r>
      <w:r>
        <w:rPr>
          <w:spacing w:val="-4"/>
          <w:sz w:val="18"/>
        </w:rPr>
        <w:t> </w:t>
      </w:r>
      <w:r>
        <w:rPr>
          <w:sz w:val="18"/>
        </w:rPr>
        <w:t>sobre</w:t>
      </w:r>
      <w:r>
        <w:rPr>
          <w:spacing w:val="-4"/>
          <w:sz w:val="18"/>
        </w:rPr>
        <w:t> </w:t>
      </w:r>
      <w:r>
        <w:rPr>
          <w:sz w:val="18"/>
        </w:rPr>
        <w:t>os</w:t>
      </w:r>
      <w:r>
        <w:rPr>
          <w:spacing w:val="-4"/>
          <w:sz w:val="18"/>
        </w:rPr>
        <w:t> </w:t>
      </w:r>
      <w:r>
        <w:rPr>
          <w:sz w:val="18"/>
        </w:rPr>
        <w:t>deveres,</w:t>
      </w:r>
      <w:r>
        <w:rPr>
          <w:spacing w:val="-3"/>
          <w:sz w:val="18"/>
        </w:rPr>
        <w:t> </w:t>
      </w:r>
      <w:r>
        <w:rPr>
          <w:sz w:val="18"/>
        </w:rPr>
        <w:t>requisitos</w:t>
      </w:r>
      <w:r>
        <w:rPr>
          <w:spacing w:val="-4"/>
          <w:sz w:val="18"/>
        </w:rPr>
        <w:t> </w:t>
      </w:r>
      <w:r>
        <w:rPr>
          <w:sz w:val="18"/>
        </w:rPr>
        <w:t>e</w:t>
      </w:r>
      <w:r>
        <w:rPr>
          <w:spacing w:val="-4"/>
          <w:sz w:val="18"/>
        </w:rPr>
        <w:t> </w:t>
      </w:r>
      <w:r>
        <w:rPr>
          <w:sz w:val="18"/>
        </w:rPr>
        <w:t>responsabilidades</w:t>
      </w:r>
      <w:r>
        <w:rPr>
          <w:spacing w:val="-4"/>
          <w:sz w:val="18"/>
        </w:rPr>
        <w:t> </w:t>
      </w:r>
      <w:r>
        <w:rPr>
          <w:sz w:val="18"/>
        </w:rPr>
        <w:t>decorrentes</w:t>
      </w:r>
      <w:r>
        <w:rPr>
          <w:spacing w:val="-4"/>
          <w:sz w:val="18"/>
        </w:rPr>
        <w:t> </w:t>
      </w:r>
      <w:r>
        <w:rPr>
          <w:sz w:val="18"/>
        </w:rPr>
        <w:t>da</w:t>
      </w:r>
      <w:r>
        <w:rPr>
          <w:spacing w:val="-4"/>
          <w:sz w:val="18"/>
        </w:rPr>
        <w:t> </w:t>
      </w:r>
      <w:r>
        <w:rPr>
          <w:spacing w:val="-2"/>
          <w:sz w:val="18"/>
        </w:rPr>
        <w:t>LGPD.</w:t>
      </w:r>
    </w:p>
    <w:p>
      <w:pPr>
        <w:pStyle w:val="BodyText"/>
        <w:spacing w:before="19"/>
      </w:pPr>
    </w:p>
    <w:p>
      <w:pPr>
        <w:pStyle w:val="ListParagraph"/>
        <w:numPr>
          <w:ilvl w:val="1"/>
          <w:numId w:val="8"/>
        </w:numPr>
        <w:tabs>
          <w:tab w:pos="463" w:val="left" w:leader="none"/>
        </w:tabs>
        <w:spacing w:line="268" w:lineRule="auto" w:before="1" w:after="0"/>
        <w:ind w:left="120" w:right="118" w:firstLine="0"/>
        <w:jc w:val="both"/>
        <w:rPr>
          <w:sz w:val="18"/>
        </w:rPr>
      </w:pPr>
      <w:r>
        <w:rPr>
          <w:sz w:val="18"/>
        </w:rPr>
        <w:t>O Contratado deverá exigir de suboperadores e subcontratados o cumprimento dos deveres da presente cláusula, permanecendo integralmente responsável por garantir sua observância.</w:t>
      </w:r>
    </w:p>
    <w:p>
      <w:pPr>
        <w:pStyle w:val="ListParagraph"/>
        <w:numPr>
          <w:ilvl w:val="1"/>
          <w:numId w:val="8"/>
        </w:numPr>
        <w:tabs>
          <w:tab w:pos="442" w:val="left" w:leader="none"/>
        </w:tabs>
        <w:spacing w:line="268" w:lineRule="auto" w:before="201" w:after="0"/>
        <w:ind w:left="120" w:right="118" w:firstLine="0"/>
        <w:jc w:val="both"/>
        <w:rPr>
          <w:sz w:val="18"/>
        </w:rPr>
      </w:pPr>
      <w:r>
        <w:rPr>
          <w:sz w:val="18"/>
        </w:rPr>
        <w:t>O Contratante poderá realizar diligência para aferir o cumprimento dessa cláusula, devendo o Contratado atender prontamente eventuais pedidos de comprovação formulados.</w:t>
      </w:r>
    </w:p>
    <w:p>
      <w:pPr>
        <w:pStyle w:val="ListParagraph"/>
        <w:numPr>
          <w:ilvl w:val="1"/>
          <w:numId w:val="8"/>
        </w:numPr>
        <w:tabs>
          <w:tab w:pos="441" w:val="left" w:leader="none"/>
        </w:tabs>
        <w:spacing w:line="268" w:lineRule="auto" w:before="202" w:after="0"/>
        <w:ind w:left="120" w:right="118" w:firstLine="0"/>
        <w:jc w:val="both"/>
        <w:rPr>
          <w:sz w:val="18"/>
        </w:rPr>
      </w:pPr>
      <w:r>
        <w:rPr>
          <w:sz w:val="18"/>
        </w:rPr>
        <w:t>O Contratado deverá prestar, no prazo fixado pelo Contratante, prorrogável justificadamente, quaisquer informações acerca dos dados pessoais para cumprimento da LGPD, inclusive quanto a eventual descarte realizado.</w:t>
      </w:r>
    </w:p>
    <w:p>
      <w:pPr>
        <w:pStyle w:val="ListParagraph"/>
        <w:numPr>
          <w:ilvl w:val="1"/>
          <w:numId w:val="8"/>
        </w:numPr>
        <w:tabs>
          <w:tab w:pos="538" w:val="left" w:leader="none"/>
        </w:tabs>
        <w:spacing w:line="268" w:lineRule="auto" w:before="202" w:after="0"/>
        <w:ind w:left="120" w:right="118" w:firstLine="0"/>
        <w:jc w:val="both"/>
        <w:rPr>
          <w:sz w:val="18"/>
        </w:rPr>
      </w:pPr>
      <w:r>
        <w:rPr>
          <w:sz w:val="18"/>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ListParagraph"/>
        <w:numPr>
          <w:ilvl w:val="2"/>
          <w:numId w:val="8"/>
        </w:numPr>
        <w:tabs>
          <w:tab w:pos="712" w:val="left" w:leader="none"/>
        </w:tabs>
        <w:spacing w:line="268" w:lineRule="auto" w:before="201" w:after="0"/>
        <w:ind w:left="120" w:right="118" w:firstLine="0"/>
        <w:jc w:val="both"/>
        <w:rPr>
          <w:sz w:val="18"/>
        </w:rPr>
      </w:pPr>
      <w:r>
        <w:rPr>
          <w:sz w:val="18"/>
        </w:rPr>
        <w:t>Os referidos bancos de dados devem ser desenvolvidos em formato interoperável, a fim de garantir a reutilização desses dados pela</w:t>
      </w:r>
      <w:r>
        <w:rPr>
          <w:spacing w:val="40"/>
          <w:sz w:val="18"/>
        </w:rPr>
        <w:t> </w:t>
      </w:r>
      <w:r>
        <w:rPr>
          <w:sz w:val="18"/>
        </w:rPr>
        <w:t>Administração nas hipóteses previstas na LGPD.</w:t>
      </w:r>
    </w:p>
    <w:p>
      <w:pPr>
        <w:pStyle w:val="ListParagraph"/>
        <w:numPr>
          <w:ilvl w:val="1"/>
          <w:numId w:val="8"/>
        </w:numPr>
        <w:tabs>
          <w:tab w:pos="531" w:val="left" w:leader="none"/>
        </w:tabs>
        <w:spacing w:line="268" w:lineRule="auto" w:before="202" w:after="0"/>
        <w:ind w:left="120" w:right="118" w:firstLine="0"/>
        <w:jc w:val="both"/>
        <w:rPr>
          <w:sz w:val="18"/>
        </w:rPr>
      </w:pPr>
      <w:r>
        <w:rPr>
          <w:sz w:val="18"/>
        </w:rPr>
        <w:t>O presente instrumento está sujeito a ser alterado nos procedimentos pertinentes ao tratamento de dados pessoais, quando indicado pela autoridade competente, em especial a ANPD por meio de opiniões técnicas ou recomendações, editadas na forma da LGPD.</w:t>
      </w:r>
    </w:p>
    <w:p>
      <w:pPr>
        <w:pStyle w:val="ListParagraph"/>
        <w:spacing w:after="0" w:line="268" w:lineRule="auto"/>
        <w:jc w:val="both"/>
        <w:rPr>
          <w:sz w:val="18"/>
        </w:rPr>
        <w:sectPr>
          <w:pgSz w:w="11910" w:h="16840"/>
          <w:pgMar w:header="0" w:footer="729" w:top="400" w:bottom="940" w:left="283" w:right="283"/>
        </w:sectPr>
      </w:pPr>
    </w:p>
    <w:p>
      <w:pPr>
        <w:pStyle w:val="ListParagraph"/>
        <w:numPr>
          <w:ilvl w:val="1"/>
          <w:numId w:val="8"/>
        </w:numPr>
        <w:tabs>
          <w:tab w:pos="525" w:val="left" w:leader="none"/>
        </w:tabs>
        <w:spacing w:line="240" w:lineRule="auto" w:before="75" w:after="0"/>
        <w:ind w:left="525" w:right="0" w:hanging="405"/>
        <w:jc w:val="left"/>
        <w:rPr>
          <w:sz w:val="18"/>
        </w:rPr>
      </w:pPr>
      <w:r>
        <w:rPr>
          <w:sz w:val="18"/>
        </w:rPr>
        <w:t>Os</w:t>
      </w:r>
      <w:r>
        <w:rPr>
          <w:spacing w:val="-4"/>
          <w:sz w:val="18"/>
        </w:rPr>
        <w:t> </w:t>
      </w:r>
      <w:r>
        <w:rPr>
          <w:sz w:val="18"/>
        </w:rPr>
        <w:t>contratos</w:t>
      </w:r>
      <w:r>
        <w:rPr>
          <w:spacing w:val="-3"/>
          <w:sz w:val="18"/>
        </w:rPr>
        <w:t> </w:t>
      </w:r>
      <w:r>
        <w:rPr>
          <w:sz w:val="18"/>
        </w:rPr>
        <w:t>e</w:t>
      </w:r>
      <w:r>
        <w:rPr>
          <w:spacing w:val="-4"/>
          <w:sz w:val="18"/>
        </w:rPr>
        <w:t> </w:t>
      </w:r>
      <w:r>
        <w:rPr>
          <w:sz w:val="18"/>
        </w:rPr>
        <w:t>convênios</w:t>
      </w:r>
      <w:r>
        <w:rPr>
          <w:spacing w:val="-3"/>
          <w:sz w:val="18"/>
        </w:rPr>
        <w:t> </w:t>
      </w:r>
      <w:r>
        <w:rPr>
          <w:sz w:val="18"/>
        </w:rPr>
        <w:t>de</w:t>
      </w:r>
      <w:r>
        <w:rPr>
          <w:spacing w:val="-3"/>
          <w:sz w:val="18"/>
        </w:rPr>
        <w:t> </w:t>
      </w:r>
      <w:r>
        <w:rPr>
          <w:sz w:val="18"/>
        </w:rPr>
        <w:t>que</w:t>
      </w:r>
      <w:r>
        <w:rPr>
          <w:spacing w:val="-4"/>
          <w:sz w:val="18"/>
        </w:rPr>
        <w:t> </w:t>
      </w:r>
      <w:r>
        <w:rPr>
          <w:sz w:val="18"/>
        </w:rPr>
        <w:t>trata</w:t>
      </w:r>
      <w:r>
        <w:rPr>
          <w:spacing w:val="-3"/>
          <w:sz w:val="18"/>
        </w:rPr>
        <w:t> </w:t>
      </w:r>
      <w:r>
        <w:rPr>
          <w:sz w:val="18"/>
        </w:rPr>
        <w:t>o</w:t>
      </w:r>
      <w:r>
        <w:rPr>
          <w:spacing w:val="-3"/>
          <w:sz w:val="18"/>
        </w:rPr>
        <w:t> </w:t>
      </w:r>
      <w:r>
        <w:rPr>
          <w:sz w:val="18"/>
        </w:rPr>
        <w:t>§</w:t>
      </w:r>
      <w:r>
        <w:rPr>
          <w:spacing w:val="-2"/>
          <w:sz w:val="18"/>
        </w:rPr>
        <w:t> </w:t>
      </w:r>
      <w:r>
        <w:rPr>
          <w:sz w:val="18"/>
        </w:rPr>
        <w:t>1º</w:t>
      </w:r>
      <w:r>
        <w:rPr>
          <w:spacing w:val="-3"/>
          <w:sz w:val="18"/>
        </w:rPr>
        <w:t> </w:t>
      </w:r>
      <w:r>
        <w:rPr>
          <w:sz w:val="18"/>
        </w:rPr>
        <w:t>do</w:t>
      </w:r>
      <w:r>
        <w:rPr>
          <w:spacing w:val="-3"/>
          <w:sz w:val="18"/>
        </w:rPr>
        <w:t> </w:t>
      </w:r>
      <w:r>
        <w:rPr>
          <w:sz w:val="18"/>
        </w:rPr>
        <w:t>art.</w:t>
      </w:r>
      <w:r>
        <w:rPr>
          <w:spacing w:val="-2"/>
          <w:sz w:val="18"/>
        </w:rPr>
        <w:t> </w:t>
      </w:r>
      <w:r>
        <w:rPr>
          <w:sz w:val="18"/>
        </w:rPr>
        <w:t>26</w:t>
      </w:r>
      <w:r>
        <w:rPr>
          <w:spacing w:val="-3"/>
          <w:sz w:val="18"/>
        </w:rPr>
        <w:t> </w:t>
      </w:r>
      <w:r>
        <w:rPr>
          <w:sz w:val="18"/>
        </w:rPr>
        <w:t>da</w:t>
      </w:r>
      <w:r>
        <w:rPr>
          <w:spacing w:val="-3"/>
          <w:sz w:val="18"/>
        </w:rPr>
        <w:t> </w:t>
      </w:r>
      <w:r>
        <w:rPr>
          <w:sz w:val="18"/>
        </w:rPr>
        <w:t>LGPD</w:t>
      </w:r>
      <w:r>
        <w:rPr>
          <w:spacing w:val="-3"/>
          <w:sz w:val="18"/>
        </w:rPr>
        <w:t> </w:t>
      </w:r>
      <w:r>
        <w:rPr>
          <w:sz w:val="18"/>
        </w:rPr>
        <w:t>deverão</w:t>
      </w:r>
      <w:r>
        <w:rPr>
          <w:spacing w:val="-3"/>
          <w:sz w:val="18"/>
        </w:rPr>
        <w:t> </w:t>
      </w:r>
      <w:r>
        <w:rPr>
          <w:sz w:val="18"/>
        </w:rPr>
        <w:t>ser</w:t>
      </w:r>
      <w:r>
        <w:rPr>
          <w:spacing w:val="-2"/>
          <w:sz w:val="18"/>
        </w:rPr>
        <w:t> </w:t>
      </w:r>
      <w:r>
        <w:rPr>
          <w:sz w:val="18"/>
        </w:rPr>
        <w:t>comunicados</w:t>
      </w:r>
      <w:r>
        <w:rPr>
          <w:spacing w:val="-4"/>
          <w:sz w:val="18"/>
        </w:rPr>
        <w:t> </w:t>
      </w:r>
      <w:r>
        <w:rPr>
          <w:sz w:val="18"/>
        </w:rPr>
        <w:t>à</w:t>
      </w:r>
      <w:r>
        <w:rPr>
          <w:spacing w:val="-3"/>
          <w:sz w:val="18"/>
        </w:rPr>
        <w:t> </w:t>
      </w:r>
      <w:r>
        <w:rPr>
          <w:sz w:val="18"/>
        </w:rPr>
        <w:t>autoridade</w:t>
      </w:r>
      <w:r>
        <w:rPr>
          <w:spacing w:val="-3"/>
          <w:sz w:val="18"/>
        </w:rPr>
        <w:t> </w:t>
      </w:r>
      <w:r>
        <w:rPr>
          <w:spacing w:val="-2"/>
          <w:sz w:val="18"/>
        </w:rPr>
        <w:t>nacional.</w:t>
      </w:r>
    </w:p>
    <w:p>
      <w:pPr>
        <w:pStyle w:val="BodyText"/>
        <w:spacing w:before="23"/>
      </w:pPr>
    </w:p>
    <w:p>
      <w:pPr>
        <w:pStyle w:val="Heading3"/>
        <w:numPr>
          <w:ilvl w:val="0"/>
          <w:numId w:val="8"/>
        </w:numPr>
        <w:tabs>
          <w:tab w:pos="300" w:val="left" w:leader="none"/>
        </w:tabs>
        <w:spacing w:line="240" w:lineRule="auto" w:before="1" w:after="0"/>
        <w:ind w:left="300" w:right="0" w:hanging="180"/>
        <w:jc w:val="left"/>
      </w:pPr>
      <w:r>
        <w:rPr/>
        <w:t>DA</w:t>
      </w:r>
      <w:r>
        <w:rPr>
          <w:spacing w:val="-5"/>
        </w:rPr>
        <w:t> </w:t>
      </w:r>
      <w:r>
        <w:rPr/>
        <w:t>EXTINÇÃO</w:t>
      </w:r>
      <w:r>
        <w:rPr>
          <w:spacing w:val="-5"/>
        </w:rPr>
        <w:t> </w:t>
      </w:r>
      <w:r>
        <w:rPr>
          <w:spacing w:val="-2"/>
        </w:rPr>
        <w:t>CONTRATUAL</w:t>
      </w:r>
    </w:p>
    <w:p>
      <w:pPr>
        <w:pStyle w:val="BodyText"/>
        <w:spacing w:before="19"/>
        <w:rPr>
          <w:b/>
        </w:rPr>
      </w:pPr>
    </w:p>
    <w:p>
      <w:pPr>
        <w:pStyle w:val="ListParagraph"/>
        <w:numPr>
          <w:ilvl w:val="1"/>
          <w:numId w:val="8"/>
        </w:numPr>
        <w:tabs>
          <w:tab w:pos="435" w:val="left" w:leader="none"/>
        </w:tabs>
        <w:spacing w:line="240" w:lineRule="auto" w:before="0" w:after="0"/>
        <w:ind w:left="435" w:right="0" w:hanging="315"/>
        <w:jc w:val="left"/>
        <w:rPr>
          <w:sz w:val="18"/>
        </w:rPr>
      </w:pPr>
      <w:r>
        <w:rPr>
          <w:sz w:val="18"/>
        </w:rPr>
        <w:t>A</w:t>
      </w:r>
      <w:r>
        <w:rPr>
          <w:spacing w:val="-6"/>
          <w:sz w:val="18"/>
        </w:rPr>
        <w:t> </w:t>
      </w:r>
      <w:r>
        <w:rPr>
          <w:sz w:val="18"/>
        </w:rPr>
        <w:t>contratação</w:t>
      </w:r>
      <w:r>
        <w:rPr>
          <w:spacing w:val="-2"/>
          <w:sz w:val="18"/>
        </w:rPr>
        <w:t> </w:t>
      </w:r>
      <w:r>
        <w:rPr>
          <w:sz w:val="18"/>
        </w:rPr>
        <w:t>será</w:t>
      </w:r>
      <w:r>
        <w:rPr>
          <w:spacing w:val="-4"/>
          <w:sz w:val="18"/>
        </w:rPr>
        <w:t> </w:t>
      </w:r>
      <w:r>
        <w:rPr>
          <w:sz w:val="18"/>
        </w:rPr>
        <w:t>extinta</w:t>
      </w:r>
      <w:r>
        <w:rPr>
          <w:spacing w:val="-3"/>
          <w:sz w:val="18"/>
        </w:rPr>
        <w:t> </w:t>
      </w:r>
      <w:r>
        <w:rPr>
          <w:sz w:val="18"/>
        </w:rPr>
        <w:t>quando</w:t>
      </w:r>
      <w:r>
        <w:rPr>
          <w:spacing w:val="-3"/>
          <w:sz w:val="18"/>
        </w:rPr>
        <w:t> </w:t>
      </w:r>
      <w:r>
        <w:rPr>
          <w:sz w:val="18"/>
        </w:rPr>
        <w:t>cumpridas</w:t>
      </w:r>
      <w:r>
        <w:rPr>
          <w:spacing w:val="-3"/>
          <w:sz w:val="18"/>
        </w:rPr>
        <w:t> </w:t>
      </w:r>
      <w:r>
        <w:rPr>
          <w:sz w:val="18"/>
        </w:rPr>
        <w:t>as</w:t>
      </w:r>
      <w:r>
        <w:rPr>
          <w:spacing w:val="-3"/>
          <w:sz w:val="18"/>
        </w:rPr>
        <w:t> </w:t>
      </w:r>
      <w:r>
        <w:rPr>
          <w:sz w:val="18"/>
        </w:rPr>
        <w:t>obrigações</w:t>
      </w:r>
      <w:r>
        <w:rPr>
          <w:spacing w:val="-4"/>
          <w:sz w:val="18"/>
        </w:rPr>
        <w:t> </w:t>
      </w:r>
      <w:r>
        <w:rPr>
          <w:sz w:val="18"/>
        </w:rPr>
        <w:t>de</w:t>
      </w:r>
      <w:r>
        <w:rPr>
          <w:spacing w:val="-3"/>
          <w:sz w:val="18"/>
        </w:rPr>
        <w:t> </w:t>
      </w:r>
      <w:r>
        <w:rPr>
          <w:sz w:val="18"/>
        </w:rPr>
        <w:t>ambas</w:t>
      </w:r>
      <w:r>
        <w:rPr>
          <w:spacing w:val="-4"/>
          <w:sz w:val="18"/>
        </w:rPr>
        <w:t> </w:t>
      </w:r>
      <w:r>
        <w:rPr>
          <w:sz w:val="18"/>
        </w:rPr>
        <w:t>as</w:t>
      </w:r>
      <w:r>
        <w:rPr>
          <w:spacing w:val="-3"/>
          <w:sz w:val="18"/>
        </w:rPr>
        <w:t> </w:t>
      </w:r>
      <w:r>
        <w:rPr>
          <w:sz w:val="18"/>
        </w:rPr>
        <w:t>partes,</w:t>
      </w:r>
      <w:r>
        <w:rPr>
          <w:spacing w:val="-3"/>
          <w:sz w:val="18"/>
        </w:rPr>
        <w:t> </w:t>
      </w:r>
      <w:r>
        <w:rPr>
          <w:sz w:val="18"/>
        </w:rPr>
        <w:t>ainda</w:t>
      </w:r>
      <w:r>
        <w:rPr>
          <w:spacing w:val="-3"/>
          <w:sz w:val="18"/>
        </w:rPr>
        <w:t> </w:t>
      </w:r>
      <w:r>
        <w:rPr>
          <w:sz w:val="18"/>
        </w:rPr>
        <w:t>que</w:t>
      </w:r>
      <w:r>
        <w:rPr>
          <w:spacing w:val="-3"/>
          <w:sz w:val="18"/>
        </w:rPr>
        <w:t> </w:t>
      </w:r>
      <w:r>
        <w:rPr>
          <w:sz w:val="18"/>
        </w:rPr>
        <w:t>isso</w:t>
      </w:r>
      <w:r>
        <w:rPr>
          <w:spacing w:val="-3"/>
          <w:sz w:val="18"/>
        </w:rPr>
        <w:t> </w:t>
      </w:r>
      <w:r>
        <w:rPr>
          <w:sz w:val="18"/>
        </w:rPr>
        <w:t>ocorra</w:t>
      </w:r>
      <w:r>
        <w:rPr>
          <w:spacing w:val="-3"/>
          <w:sz w:val="18"/>
        </w:rPr>
        <w:t> </w:t>
      </w:r>
      <w:r>
        <w:rPr>
          <w:sz w:val="18"/>
        </w:rPr>
        <w:t>antes</w:t>
      </w:r>
      <w:r>
        <w:rPr>
          <w:spacing w:val="-4"/>
          <w:sz w:val="18"/>
        </w:rPr>
        <w:t> </w:t>
      </w:r>
      <w:r>
        <w:rPr>
          <w:sz w:val="18"/>
        </w:rPr>
        <w:t>do</w:t>
      </w:r>
      <w:r>
        <w:rPr>
          <w:spacing w:val="-2"/>
          <w:sz w:val="18"/>
        </w:rPr>
        <w:t> </w:t>
      </w:r>
      <w:r>
        <w:rPr>
          <w:sz w:val="18"/>
        </w:rPr>
        <w:t>prazo</w:t>
      </w:r>
      <w:r>
        <w:rPr>
          <w:spacing w:val="-3"/>
          <w:sz w:val="18"/>
        </w:rPr>
        <w:t> </w:t>
      </w:r>
      <w:r>
        <w:rPr>
          <w:sz w:val="18"/>
        </w:rPr>
        <w:t>estipulado</w:t>
      </w:r>
      <w:r>
        <w:rPr>
          <w:spacing w:val="-2"/>
          <w:sz w:val="18"/>
        </w:rPr>
        <w:t> </w:t>
      </w:r>
      <w:r>
        <w:rPr>
          <w:sz w:val="18"/>
        </w:rPr>
        <w:t>para</w:t>
      </w:r>
      <w:r>
        <w:rPr>
          <w:spacing w:val="-3"/>
          <w:sz w:val="18"/>
        </w:rPr>
        <w:t> </w:t>
      </w:r>
      <w:r>
        <w:rPr>
          <w:spacing w:val="-2"/>
          <w:sz w:val="18"/>
        </w:rPr>
        <w:t>tanto.</w:t>
      </w:r>
    </w:p>
    <w:p>
      <w:pPr>
        <w:pStyle w:val="BodyText"/>
        <w:spacing w:before="20"/>
      </w:pPr>
    </w:p>
    <w:p>
      <w:pPr>
        <w:pStyle w:val="ListParagraph"/>
        <w:numPr>
          <w:ilvl w:val="1"/>
          <w:numId w:val="8"/>
        </w:numPr>
        <w:tabs>
          <w:tab w:pos="472" w:val="left" w:leader="none"/>
        </w:tabs>
        <w:spacing w:line="268" w:lineRule="auto" w:before="0" w:after="0"/>
        <w:ind w:left="120" w:right="118" w:firstLine="0"/>
        <w:jc w:val="both"/>
        <w:rPr>
          <w:sz w:val="18"/>
        </w:rPr>
      </w:pPr>
      <w:r>
        <w:rPr>
          <w:sz w:val="18"/>
        </w:rPr>
        <w:t>Se as obrigações não forem cumpridas no prazo estipulado, a vigência ficará prorrogada até a conclusão do objeto, caso em que deverá a Administração providenciar a readequação do cronograma fixado para a contratação.</w:t>
      </w:r>
    </w:p>
    <w:p>
      <w:pPr>
        <w:pStyle w:val="ListParagraph"/>
        <w:numPr>
          <w:ilvl w:val="1"/>
          <w:numId w:val="8"/>
        </w:numPr>
        <w:tabs>
          <w:tab w:pos="435" w:val="left" w:leader="none"/>
        </w:tabs>
        <w:spacing w:line="240" w:lineRule="auto" w:before="201" w:after="0"/>
        <w:ind w:left="435" w:right="0" w:hanging="315"/>
        <w:jc w:val="left"/>
        <w:rPr>
          <w:sz w:val="18"/>
        </w:rPr>
      </w:pPr>
      <w:r>
        <w:rPr>
          <w:sz w:val="18"/>
        </w:rPr>
        <w:t>Quando</w:t>
      </w:r>
      <w:r>
        <w:rPr>
          <w:spacing w:val="-2"/>
          <w:sz w:val="18"/>
        </w:rPr>
        <w:t> </w:t>
      </w:r>
      <w:r>
        <w:rPr>
          <w:sz w:val="18"/>
        </w:rPr>
        <w:t>a</w:t>
      </w:r>
      <w:r>
        <w:rPr>
          <w:spacing w:val="-2"/>
          <w:sz w:val="18"/>
        </w:rPr>
        <w:t> </w:t>
      </w:r>
      <w:r>
        <w:rPr>
          <w:sz w:val="18"/>
        </w:rPr>
        <w:t>não</w:t>
      </w:r>
      <w:r>
        <w:rPr>
          <w:spacing w:val="-1"/>
          <w:sz w:val="18"/>
        </w:rPr>
        <w:t> </w:t>
      </w:r>
      <w:r>
        <w:rPr>
          <w:sz w:val="18"/>
        </w:rPr>
        <w:t>conclusão</w:t>
      </w:r>
      <w:r>
        <w:rPr>
          <w:spacing w:val="-1"/>
          <w:sz w:val="18"/>
        </w:rPr>
        <w:t> </w:t>
      </w:r>
      <w:r>
        <w:rPr>
          <w:sz w:val="18"/>
        </w:rPr>
        <w:t>do</w:t>
      </w:r>
      <w:r>
        <w:rPr>
          <w:spacing w:val="-1"/>
          <w:sz w:val="18"/>
        </w:rPr>
        <w:t> </w:t>
      </w:r>
      <w:r>
        <w:rPr>
          <w:sz w:val="18"/>
        </w:rPr>
        <w:t>objeto</w:t>
      </w:r>
      <w:r>
        <w:rPr>
          <w:spacing w:val="-1"/>
          <w:sz w:val="18"/>
        </w:rPr>
        <w:t> </w:t>
      </w:r>
      <w:r>
        <w:rPr>
          <w:sz w:val="18"/>
        </w:rPr>
        <w:t>referida</w:t>
      </w:r>
      <w:r>
        <w:rPr>
          <w:spacing w:val="-2"/>
          <w:sz w:val="18"/>
        </w:rPr>
        <w:t> </w:t>
      </w:r>
      <w:r>
        <w:rPr>
          <w:sz w:val="18"/>
        </w:rPr>
        <w:t>no</w:t>
      </w:r>
      <w:r>
        <w:rPr>
          <w:spacing w:val="-1"/>
          <w:sz w:val="18"/>
        </w:rPr>
        <w:t> </w:t>
      </w:r>
      <w:r>
        <w:rPr>
          <w:sz w:val="18"/>
        </w:rPr>
        <w:t>item</w:t>
      </w:r>
      <w:r>
        <w:rPr>
          <w:spacing w:val="-2"/>
          <w:sz w:val="18"/>
        </w:rPr>
        <w:t> </w:t>
      </w:r>
      <w:r>
        <w:rPr>
          <w:sz w:val="18"/>
        </w:rPr>
        <w:t>anterior</w:t>
      </w:r>
      <w:r>
        <w:rPr>
          <w:spacing w:val="-1"/>
          <w:sz w:val="18"/>
        </w:rPr>
        <w:t> </w:t>
      </w:r>
      <w:r>
        <w:rPr>
          <w:sz w:val="18"/>
        </w:rPr>
        <w:t>decorrer</w:t>
      </w:r>
      <w:r>
        <w:rPr>
          <w:spacing w:val="-1"/>
          <w:sz w:val="18"/>
        </w:rPr>
        <w:t> </w:t>
      </w:r>
      <w:r>
        <w:rPr>
          <w:sz w:val="18"/>
        </w:rPr>
        <w:t>de</w:t>
      </w:r>
      <w:r>
        <w:rPr>
          <w:spacing w:val="-2"/>
          <w:sz w:val="18"/>
        </w:rPr>
        <w:t> </w:t>
      </w:r>
      <w:r>
        <w:rPr>
          <w:sz w:val="18"/>
        </w:rPr>
        <w:t>culpa</w:t>
      </w:r>
      <w:r>
        <w:rPr>
          <w:spacing w:val="-2"/>
          <w:sz w:val="18"/>
        </w:rPr>
        <w:t> </w:t>
      </w:r>
      <w:r>
        <w:rPr>
          <w:sz w:val="18"/>
        </w:rPr>
        <w:t>do</w:t>
      </w:r>
      <w:r>
        <w:rPr>
          <w:spacing w:val="-1"/>
          <w:sz w:val="18"/>
        </w:rPr>
        <w:t> </w:t>
      </w:r>
      <w:r>
        <w:rPr>
          <w:spacing w:val="-2"/>
          <w:sz w:val="18"/>
        </w:rPr>
        <w:t>Contratado:</w:t>
      </w:r>
    </w:p>
    <w:p>
      <w:pPr>
        <w:pStyle w:val="BodyText"/>
        <w:spacing w:before="20"/>
      </w:pPr>
    </w:p>
    <w:p>
      <w:pPr>
        <w:pStyle w:val="ListParagraph"/>
        <w:numPr>
          <w:ilvl w:val="2"/>
          <w:numId w:val="8"/>
        </w:numPr>
        <w:tabs>
          <w:tab w:pos="570" w:val="left" w:leader="none"/>
        </w:tabs>
        <w:spacing w:line="240" w:lineRule="auto" w:before="0" w:after="0"/>
        <w:ind w:left="570" w:right="0" w:hanging="450"/>
        <w:jc w:val="left"/>
        <w:rPr>
          <w:sz w:val="18"/>
        </w:rPr>
      </w:pPr>
      <w:r>
        <w:rPr>
          <w:sz w:val="18"/>
        </w:rPr>
        <w:t>ficará</w:t>
      </w:r>
      <w:r>
        <w:rPr>
          <w:spacing w:val="-7"/>
          <w:sz w:val="18"/>
        </w:rPr>
        <w:t> </w:t>
      </w:r>
      <w:r>
        <w:rPr>
          <w:sz w:val="18"/>
        </w:rPr>
        <w:t>ele</w:t>
      </w:r>
      <w:r>
        <w:rPr>
          <w:spacing w:val="-6"/>
          <w:sz w:val="18"/>
        </w:rPr>
        <w:t> </w:t>
      </w:r>
      <w:r>
        <w:rPr>
          <w:sz w:val="18"/>
        </w:rPr>
        <w:t>constituído</w:t>
      </w:r>
      <w:r>
        <w:rPr>
          <w:spacing w:val="-5"/>
          <w:sz w:val="18"/>
        </w:rPr>
        <w:t> </w:t>
      </w:r>
      <w:r>
        <w:rPr>
          <w:sz w:val="18"/>
        </w:rPr>
        <w:t>em</w:t>
      </w:r>
      <w:r>
        <w:rPr>
          <w:spacing w:val="-6"/>
          <w:sz w:val="18"/>
        </w:rPr>
        <w:t> </w:t>
      </w:r>
      <w:r>
        <w:rPr>
          <w:sz w:val="18"/>
        </w:rPr>
        <w:t>mora,</w:t>
      </w:r>
      <w:r>
        <w:rPr>
          <w:spacing w:val="-6"/>
          <w:sz w:val="18"/>
        </w:rPr>
        <w:t> </w:t>
      </w:r>
      <w:r>
        <w:rPr>
          <w:sz w:val="18"/>
        </w:rPr>
        <w:t>sendo-lhe</w:t>
      </w:r>
      <w:r>
        <w:rPr>
          <w:spacing w:val="-6"/>
          <w:sz w:val="18"/>
        </w:rPr>
        <w:t> </w:t>
      </w:r>
      <w:r>
        <w:rPr>
          <w:sz w:val="18"/>
        </w:rPr>
        <w:t>aplicáveis</w:t>
      </w:r>
      <w:r>
        <w:rPr>
          <w:spacing w:val="-6"/>
          <w:sz w:val="18"/>
        </w:rPr>
        <w:t> </w:t>
      </w:r>
      <w:r>
        <w:rPr>
          <w:sz w:val="18"/>
        </w:rPr>
        <w:t>as</w:t>
      </w:r>
      <w:r>
        <w:rPr>
          <w:spacing w:val="-6"/>
          <w:sz w:val="18"/>
        </w:rPr>
        <w:t> </w:t>
      </w:r>
      <w:r>
        <w:rPr>
          <w:sz w:val="18"/>
        </w:rPr>
        <w:t>respectivas</w:t>
      </w:r>
      <w:r>
        <w:rPr>
          <w:spacing w:val="-6"/>
          <w:sz w:val="18"/>
        </w:rPr>
        <w:t> </w:t>
      </w:r>
      <w:r>
        <w:rPr>
          <w:sz w:val="18"/>
        </w:rPr>
        <w:t>sanções</w:t>
      </w:r>
      <w:r>
        <w:rPr>
          <w:spacing w:val="-6"/>
          <w:sz w:val="18"/>
        </w:rPr>
        <w:t> </w:t>
      </w:r>
      <w:r>
        <w:rPr>
          <w:sz w:val="18"/>
        </w:rPr>
        <w:t>administrativas;</w:t>
      </w:r>
      <w:r>
        <w:rPr>
          <w:spacing w:val="-6"/>
          <w:sz w:val="18"/>
        </w:rPr>
        <w:t> </w:t>
      </w:r>
      <w:r>
        <w:rPr>
          <w:spacing w:val="-10"/>
          <w:sz w:val="18"/>
        </w:rPr>
        <w:t>e</w:t>
      </w:r>
    </w:p>
    <w:p>
      <w:pPr>
        <w:pStyle w:val="BodyText"/>
        <w:spacing w:before="19"/>
      </w:pPr>
    </w:p>
    <w:p>
      <w:pPr>
        <w:pStyle w:val="ListParagraph"/>
        <w:numPr>
          <w:ilvl w:val="2"/>
          <w:numId w:val="8"/>
        </w:numPr>
        <w:tabs>
          <w:tab w:pos="603" w:val="left" w:leader="none"/>
        </w:tabs>
        <w:spacing w:line="268" w:lineRule="auto" w:before="0" w:after="0"/>
        <w:ind w:left="120" w:right="119" w:firstLine="0"/>
        <w:jc w:val="both"/>
        <w:rPr>
          <w:sz w:val="18"/>
        </w:rPr>
      </w:pPr>
      <w:r>
        <w:rPr>
          <w:sz w:val="18"/>
        </w:rPr>
        <w:t>poderá a Administração optar pela extinção contratual e, nesse caso, adotará as medidas admitidas em lei para a continuidade da execução </w:t>
      </w:r>
      <w:r>
        <w:rPr>
          <w:spacing w:val="-2"/>
          <w:sz w:val="18"/>
        </w:rPr>
        <w:t>contratual</w:t>
      </w:r>
    </w:p>
    <w:p>
      <w:pPr>
        <w:pStyle w:val="ListParagraph"/>
        <w:numPr>
          <w:ilvl w:val="1"/>
          <w:numId w:val="8"/>
        </w:numPr>
        <w:tabs>
          <w:tab w:pos="446" w:val="left" w:leader="none"/>
        </w:tabs>
        <w:spacing w:line="268" w:lineRule="auto" w:before="202" w:after="0"/>
        <w:ind w:left="120" w:right="118" w:firstLine="0"/>
        <w:jc w:val="both"/>
        <w:rPr>
          <w:sz w:val="18"/>
        </w:rPr>
      </w:pPr>
      <w:r>
        <w:rPr>
          <w:sz w:val="18"/>
        </w:rPr>
        <w:t>A contratação poderá ser extinta antes de cumpridas as obrigações nela estipuladas, ou antes do prazo fixado, por algum dos motivos previstos no artigo 137 da Lei n.º 14.133/21, bem como amigavelmente, assegurados o contraditório e a ampla defesa.</w:t>
      </w:r>
    </w:p>
    <w:p>
      <w:pPr>
        <w:pStyle w:val="ListParagraph"/>
        <w:numPr>
          <w:ilvl w:val="2"/>
          <w:numId w:val="8"/>
        </w:numPr>
        <w:tabs>
          <w:tab w:pos="519" w:val="left" w:leader="none"/>
        </w:tabs>
        <w:spacing w:line="240" w:lineRule="auto" w:before="202" w:after="0"/>
        <w:ind w:left="519" w:right="0" w:hanging="399"/>
        <w:jc w:val="left"/>
        <w:rPr>
          <w:sz w:val="16"/>
        </w:rPr>
      </w:pPr>
      <w:r>
        <w:rPr>
          <w:sz w:val="18"/>
        </w:rPr>
        <w:t>Nesta</w:t>
      </w:r>
      <w:r>
        <w:rPr>
          <w:spacing w:val="-6"/>
          <w:sz w:val="18"/>
        </w:rPr>
        <w:t> </w:t>
      </w:r>
      <w:r>
        <w:rPr>
          <w:sz w:val="18"/>
        </w:rPr>
        <w:t>hipótese,</w:t>
      </w:r>
      <w:r>
        <w:rPr>
          <w:spacing w:val="-3"/>
          <w:sz w:val="18"/>
        </w:rPr>
        <w:t> </w:t>
      </w:r>
      <w:r>
        <w:rPr>
          <w:sz w:val="18"/>
        </w:rPr>
        <w:t>aplicam-se</w:t>
      </w:r>
      <w:r>
        <w:rPr>
          <w:spacing w:val="-4"/>
          <w:sz w:val="18"/>
        </w:rPr>
        <w:t> </w:t>
      </w:r>
      <w:r>
        <w:rPr>
          <w:sz w:val="18"/>
        </w:rPr>
        <w:t>também</w:t>
      </w:r>
      <w:r>
        <w:rPr>
          <w:spacing w:val="-3"/>
          <w:sz w:val="18"/>
        </w:rPr>
        <w:t> </w:t>
      </w:r>
      <w:r>
        <w:rPr>
          <w:sz w:val="18"/>
        </w:rPr>
        <w:t>os</w:t>
      </w:r>
      <w:r>
        <w:rPr>
          <w:spacing w:val="-4"/>
          <w:sz w:val="18"/>
        </w:rPr>
        <w:t> </w:t>
      </w:r>
      <w:r>
        <w:rPr>
          <w:sz w:val="18"/>
        </w:rPr>
        <w:t>artigos</w:t>
      </w:r>
      <w:r>
        <w:rPr>
          <w:spacing w:val="-4"/>
          <w:sz w:val="18"/>
        </w:rPr>
        <w:t> </w:t>
      </w:r>
      <w:r>
        <w:rPr>
          <w:sz w:val="18"/>
        </w:rPr>
        <w:t>138</w:t>
      </w:r>
      <w:r>
        <w:rPr>
          <w:spacing w:val="-3"/>
          <w:sz w:val="18"/>
        </w:rPr>
        <w:t> </w:t>
      </w:r>
      <w:r>
        <w:rPr>
          <w:sz w:val="18"/>
        </w:rPr>
        <w:t>e</w:t>
      </w:r>
      <w:r>
        <w:rPr>
          <w:spacing w:val="-3"/>
          <w:sz w:val="18"/>
        </w:rPr>
        <w:t> </w:t>
      </w:r>
      <w:r>
        <w:rPr>
          <w:sz w:val="18"/>
        </w:rPr>
        <w:t>139</w:t>
      </w:r>
      <w:r>
        <w:rPr>
          <w:spacing w:val="-3"/>
          <w:sz w:val="18"/>
        </w:rPr>
        <w:t> </w:t>
      </w:r>
      <w:r>
        <w:rPr>
          <w:sz w:val="18"/>
        </w:rPr>
        <w:t>da</w:t>
      </w:r>
      <w:r>
        <w:rPr>
          <w:spacing w:val="-4"/>
          <w:sz w:val="18"/>
        </w:rPr>
        <w:t> </w:t>
      </w:r>
      <w:r>
        <w:rPr>
          <w:sz w:val="18"/>
        </w:rPr>
        <w:t>mesma</w:t>
      </w:r>
      <w:r>
        <w:rPr>
          <w:spacing w:val="-3"/>
          <w:sz w:val="18"/>
        </w:rPr>
        <w:t> </w:t>
      </w:r>
      <w:r>
        <w:rPr>
          <w:spacing w:val="-4"/>
          <w:sz w:val="18"/>
        </w:rPr>
        <w:t>Lei.</w:t>
      </w:r>
    </w:p>
    <w:p>
      <w:pPr>
        <w:pStyle w:val="BodyText"/>
        <w:spacing w:before="19"/>
      </w:pPr>
    </w:p>
    <w:p>
      <w:pPr>
        <w:pStyle w:val="ListParagraph"/>
        <w:numPr>
          <w:ilvl w:val="2"/>
          <w:numId w:val="8"/>
        </w:numPr>
        <w:tabs>
          <w:tab w:pos="573" w:val="left" w:leader="none"/>
        </w:tabs>
        <w:spacing w:line="268" w:lineRule="auto" w:before="0" w:after="0"/>
        <w:ind w:left="120" w:right="118" w:firstLine="0"/>
        <w:jc w:val="both"/>
        <w:rPr>
          <w:sz w:val="18"/>
        </w:rPr>
      </w:pPr>
      <w:r>
        <w:rPr>
          <w:sz w:val="18"/>
        </w:rPr>
        <w:t>A alteração social ou a modificação da finalidade ou da estrutura da empresa não ensejará a extinção se não restringir sua capacidade de concluir o </w:t>
      </w:r>
      <w:r>
        <w:rPr>
          <w:spacing w:val="-2"/>
          <w:sz w:val="18"/>
        </w:rPr>
        <w:t>objeto.</w:t>
      </w:r>
    </w:p>
    <w:p>
      <w:pPr>
        <w:pStyle w:val="ListParagraph"/>
        <w:numPr>
          <w:ilvl w:val="2"/>
          <w:numId w:val="8"/>
        </w:numPr>
        <w:tabs>
          <w:tab w:pos="570" w:val="left" w:leader="none"/>
        </w:tabs>
        <w:spacing w:line="240" w:lineRule="auto" w:before="202" w:after="0"/>
        <w:ind w:left="570" w:right="0" w:hanging="450"/>
        <w:jc w:val="left"/>
        <w:rPr>
          <w:sz w:val="18"/>
        </w:rPr>
      </w:pPr>
      <w:r>
        <w:rPr>
          <w:sz w:val="18"/>
        </w:rPr>
        <w:t>Se</w:t>
      </w:r>
      <w:r>
        <w:rPr>
          <w:spacing w:val="-3"/>
          <w:sz w:val="18"/>
        </w:rPr>
        <w:t> </w:t>
      </w:r>
      <w:r>
        <w:rPr>
          <w:sz w:val="18"/>
        </w:rPr>
        <w:t>a</w:t>
      </w:r>
      <w:r>
        <w:rPr>
          <w:spacing w:val="-3"/>
          <w:sz w:val="18"/>
        </w:rPr>
        <w:t> </w:t>
      </w:r>
      <w:r>
        <w:rPr>
          <w:sz w:val="18"/>
        </w:rPr>
        <w:t>operação</w:t>
      </w:r>
      <w:r>
        <w:rPr>
          <w:spacing w:val="-2"/>
          <w:sz w:val="18"/>
        </w:rPr>
        <w:t> </w:t>
      </w:r>
      <w:r>
        <w:rPr>
          <w:sz w:val="18"/>
        </w:rPr>
        <w:t>implicar</w:t>
      </w:r>
      <w:r>
        <w:rPr>
          <w:spacing w:val="-1"/>
          <w:sz w:val="18"/>
        </w:rPr>
        <w:t> </w:t>
      </w:r>
      <w:r>
        <w:rPr>
          <w:sz w:val="18"/>
        </w:rPr>
        <w:t>mudança</w:t>
      </w:r>
      <w:r>
        <w:rPr>
          <w:spacing w:val="-3"/>
          <w:sz w:val="18"/>
        </w:rPr>
        <w:t> </w:t>
      </w:r>
      <w:r>
        <w:rPr>
          <w:sz w:val="18"/>
        </w:rPr>
        <w:t>da</w:t>
      </w:r>
      <w:r>
        <w:rPr>
          <w:spacing w:val="-3"/>
          <w:sz w:val="18"/>
        </w:rPr>
        <w:t> </w:t>
      </w:r>
      <w:r>
        <w:rPr>
          <w:sz w:val="18"/>
        </w:rPr>
        <w:t>pessoa</w:t>
      </w:r>
      <w:r>
        <w:rPr>
          <w:spacing w:val="-3"/>
          <w:sz w:val="18"/>
        </w:rPr>
        <w:t> </w:t>
      </w:r>
      <w:r>
        <w:rPr>
          <w:sz w:val="18"/>
        </w:rPr>
        <w:t>jurídica</w:t>
      </w:r>
      <w:r>
        <w:rPr>
          <w:spacing w:val="-2"/>
          <w:sz w:val="18"/>
        </w:rPr>
        <w:t> </w:t>
      </w:r>
      <w:r>
        <w:rPr>
          <w:sz w:val="18"/>
        </w:rPr>
        <w:t>contratada,</w:t>
      </w:r>
      <w:r>
        <w:rPr>
          <w:spacing w:val="-2"/>
          <w:sz w:val="18"/>
        </w:rPr>
        <w:t> </w:t>
      </w:r>
      <w:r>
        <w:rPr>
          <w:sz w:val="18"/>
        </w:rPr>
        <w:t>deverá</w:t>
      </w:r>
      <w:r>
        <w:rPr>
          <w:spacing w:val="-3"/>
          <w:sz w:val="18"/>
        </w:rPr>
        <w:t> </w:t>
      </w:r>
      <w:r>
        <w:rPr>
          <w:sz w:val="18"/>
        </w:rPr>
        <w:t>ser</w:t>
      </w:r>
      <w:r>
        <w:rPr>
          <w:spacing w:val="-2"/>
          <w:sz w:val="18"/>
        </w:rPr>
        <w:t> </w:t>
      </w:r>
      <w:r>
        <w:rPr>
          <w:sz w:val="18"/>
        </w:rPr>
        <w:t>formalizado</w:t>
      </w:r>
      <w:r>
        <w:rPr>
          <w:spacing w:val="-1"/>
          <w:sz w:val="18"/>
        </w:rPr>
        <w:t> </w:t>
      </w:r>
      <w:r>
        <w:rPr>
          <w:sz w:val="18"/>
        </w:rPr>
        <w:t>termo</w:t>
      </w:r>
      <w:r>
        <w:rPr>
          <w:spacing w:val="-2"/>
          <w:sz w:val="18"/>
        </w:rPr>
        <w:t> </w:t>
      </w:r>
      <w:r>
        <w:rPr>
          <w:sz w:val="18"/>
        </w:rPr>
        <w:t>aditivo</w:t>
      </w:r>
      <w:r>
        <w:rPr>
          <w:spacing w:val="-2"/>
          <w:sz w:val="18"/>
        </w:rPr>
        <w:t> </w:t>
      </w:r>
      <w:r>
        <w:rPr>
          <w:sz w:val="18"/>
        </w:rPr>
        <w:t>para</w:t>
      </w:r>
      <w:r>
        <w:rPr>
          <w:spacing w:val="-3"/>
          <w:sz w:val="18"/>
        </w:rPr>
        <w:t> </w:t>
      </w:r>
      <w:r>
        <w:rPr>
          <w:sz w:val="18"/>
        </w:rPr>
        <w:t>alteração</w:t>
      </w:r>
      <w:r>
        <w:rPr>
          <w:spacing w:val="-1"/>
          <w:sz w:val="18"/>
        </w:rPr>
        <w:t> </w:t>
      </w:r>
      <w:r>
        <w:rPr>
          <w:spacing w:val="-2"/>
          <w:sz w:val="18"/>
        </w:rPr>
        <w:t>subjetiva.</w:t>
      </w:r>
    </w:p>
    <w:p>
      <w:pPr>
        <w:pStyle w:val="BodyText"/>
        <w:spacing w:before="19"/>
      </w:pPr>
    </w:p>
    <w:p>
      <w:pPr>
        <w:pStyle w:val="ListParagraph"/>
        <w:numPr>
          <w:ilvl w:val="1"/>
          <w:numId w:val="8"/>
        </w:numPr>
        <w:tabs>
          <w:tab w:pos="435" w:val="left" w:leader="none"/>
        </w:tabs>
        <w:spacing w:line="240" w:lineRule="auto" w:before="0" w:after="0"/>
        <w:ind w:left="435" w:right="0" w:hanging="315"/>
        <w:jc w:val="left"/>
        <w:rPr>
          <w:sz w:val="18"/>
        </w:rPr>
      </w:pPr>
      <w:r>
        <w:rPr>
          <w:sz w:val="18"/>
        </w:rPr>
        <w:t>O</w:t>
      </w:r>
      <w:r>
        <w:rPr>
          <w:spacing w:val="-5"/>
          <w:sz w:val="18"/>
        </w:rPr>
        <w:t> </w:t>
      </w:r>
      <w:r>
        <w:rPr>
          <w:sz w:val="18"/>
        </w:rPr>
        <w:t>termo</w:t>
      </w:r>
      <w:r>
        <w:rPr>
          <w:spacing w:val="-1"/>
          <w:sz w:val="18"/>
        </w:rPr>
        <w:t> </w:t>
      </w:r>
      <w:r>
        <w:rPr>
          <w:sz w:val="18"/>
        </w:rPr>
        <w:t>de</w:t>
      </w:r>
      <w:r>
        <w:rPr>
          <w:spacing w:val="-3"/>
          <w:sz w:val="18"/>
        </w:rPr>
        <w:t> </w:t>
      </w:r>
      <w:r>
        <w:rPr>
          <w:sz w:val="18"/>
        </w:rPr>
        <w:t>extinção,</w:t>
      </w:r>
      <w:r>
        <w:rPr>
          <w:spacing w:val="-1"/>
          <w:sz w:val="18"/>
        </w:rPr>
        <w:t> </w:t>
      </w:r>
      <w:r>
        <w:rPr>
          <w:sz w:val="18"/>
        </w:rPr>
        <w:t>sempre</w:t>
      </w:r>
      <w:r>
        <w:rPr>
          <w:spacing w:val="-2"/>
          <w:sz w:val="18"/>
        </w:rPr>
        <w:t> </w:t>
      </w:r>
      <w:r>
        <w:rPr>
          <w:sz w:val="18"/>
        </w:rPr>
        <w:t>que</w:t>
      </w:r>
      <w:r>
        <w:rPr>
          <w:spacing w:val="-3"/>
          <w:sz w:val="18"/>
        </w:rPr>
        <w:t> </w:t>
      </w:r>
      <w:r>
        <w:rPr>
          <w:sz w:val="18"/>
        </w:rPr>
        <w:t>possível,</w:t>
      </w:r>
      <w:r>
        <w:rPr>
          <w:spacing w:val="-1"/>
          <w:sz w:val="18"/>
        </w:rPr>
        <w:t> </w:t>
      </w:r>
      <w:r>
        <w:rPr>
          <w:sz w:val="18"/>
        </w:rPr>
        <w:t>será</w:t>
      </w:r>
      <w:r>
        <w:rPr>
          <w:spacing w:val="-2"/>
          <w:sz w:val="18"/>
        </w:rPr>
        <w:t> precedido:</w:t>
      </w:r>
    </w:p>
    <w:p>
      <w:pPr>
        <w:pStyle w:val="BodyText"/>
        <w:spacing w:before="20"/>
      </w:pPr>
    </w:p>
    <w:p>
      <w:pPr>
        <w:pStyle w:val="ListParagraph"/>
        <w:numPr>
          <w:ilvl w:val="2"/>
          <w:numId w:val="8"/>
        </w:numPr>
        <w:tabs>
          <w:tab w:pos="570" w:val="left" w:leader="none"/>
        </w:tabs>
        <w:spacing w:line="240" w:lineRule="auto" w:before="0" w:after="0"/>
        <w:ind w:left="570" w:right="0" w:hanging="450"/>
        <w:jc w:val="left"/>
        <w:rPr>
          <w:sz w:val="18"/>
        </w:rPr>
      </w:pPr>
      <w:r>
        <w:rPr>
          <w:sz w:val="18"/>
        </w:rPr>
        <w:t>Balanço</w:t>
      </w:r>
      <w:r>
        <w:rPr>
          <w:spacing w:val="-5"/>
          <w:sz w:val="18"/>
        </w:rPr>
        <w:t> </w:t>
      </w:r>
      <w:r>
        <w:rPr>
          <w:sz w:val="18"/>
        </w:rPr>
        <w:t>dos</w:t>
      </w:r>
      <w:r>
        <w:rPr>
          <w:spacing w:val="-6"/>
          <w:sz w:val="18"/>
        </w:rPr>
        <w:t> </w:t>
      </w:r>
      <w:r>
        <w:rPr>
          <w:sz w:val="18"/>
        </w:rPr>
        <w:t>eventos</w:t>
      </w:r>
      <w:r>
        <w:rPr>
          <w:spacing w:val="-6"/>
          <w:sz w:val="18"/>
        </w:rPr>
        <w:t> </w:t>
      </w:r>
      <w:r>
        <w:rPr>
          <w:sz w:val="18"/>
        </w:rPr>
        <w:t>contratuais</w:t>
      </w:r>
      <w:r>
        <w:rPr>
          <w:spacing w:val="-5"/>
          <w:sz w:val="18"/>
        </w:rPr>
        <w:t> </w:t>
      </w:r>
      <w:r>
        <w:rPr>
          <w:sz w:val="18"/>
        </w:rPr>
        <w:t>já</w:t>
      </w:r>
      <w:r>
        <w:rPr>
          <w:spacing w:val="-6"/>
          <w:sz w:val="18"/>
        </w:rPr>
        <w:t> </w:t>
      </w:r>
      <w:r>
        <w:rPr>
          <w:sz w:val="18"/>
        </w:rPr>
        <w:t>cumpridos</w:t>
      </w:r>
      <w:r>
        <w:rPr>
          <w:spacing w:val="-6"/>
          <w:sz w:val="18"/>
        </w:rPr>
        <w:t> </w:t>
      </w:r>
      <w:r>
        <w:rPr>
          <w:sz w:val="18"/>
        </w:rPr>
        <w:t>ou</w:t>
      </w:r>
      <w:r>
        <w:rPr>
          <w:spacing w:val="-5"/>
          <w:sz w:val="18"/>
        </w:rPr>
        <w:t> </w:t>
      </w:r>
      <w:r>
        <w:rPr>
          <w:sz w:val="18"/>
        </w:rPr>
        <w:t>parcialmente</w:t>
      </w:r>
      <w:r>
        <w:rPr>
          <w:spacing w:val="-5"/>
          <w:sz w:val="18"/>
        </w:rPr>
        <w:t> </w:t>
      </w:r>
      <w:r>
        <w:rPr>
          <w:spacing w:val="-2"/>
          <w:sz w:val="18"/>
        </w:rPr>
        <w:t>cumpridos;</w:t>
      </w:r>
    </w:p>
    <w:p>
      <w:pPr>
        <w:pStyle w:val="BodyText"/>
        <w:spacing w:before="19"/>
      </w:pPr>
    </w:p>
    <w:p>
      <w:pPr>
        <w:pStyle w:val="ListParagraph"/>
        <w:numPr>
          <w:ilvl w:val="2"/>
          <w:numId w:val="8"/>
        </w:numPr>
        <w:tabs>
          <w:tab w:pos="570" w:val="left" w:leader="none"/>
        </w:tabs>
        <w:spacing w:line="240" w:lineRule="auto" w:before="0" w:after="0"/>
        <w:ind w:left="570" w:right="0" w:hanging="450"/>
        <w:jc w:val="left"/>
        <w:rPr>
          <w:sz w:val="18"/>
        </w:rPr>
      </w:pPr>
      <w:r>
        <w:rPr>
          <w:sz w:val="18"/>
        </w:rPr>
        <w:t>Relação</w:t>
      </w:r>
      <w:r>
        <w:rPr>
          <w:spacing w:val="-4"/>
          <w:sz w:val="18"/>
        </w:rPr>
        <w:t> </w:t>
      </w:r>
      <w:r>
        <w:rPr>
          <w:sz w:val="18"/>
        </w:rPr>
        <w:t>dos</w:t>
      </w:r>
      <w:r>
        <w:rPr>
          <w:spacing w:val="-4"/>
          <w:sz w:val="18"/>
        </w:rPr>
        <w:t> </w:t>
      </w:r>
      <w:r>
        <w:rPr>
          <w:sz w:val="18"/>
        </w:rPr>
        <w:t>pagamentos</w:t>
      </w:r>
      <w:r>
        <w:rPr>
          <w:spacing w:val="-5"/>
          <w:sz w:val="18"/>
        </w:rPr>
        <w:t> </w:t>
      </w:r>
      <w:r>
        <w:rPr>
          <w:sz w:val="18"/>
        </w:rPr>
        <w:t>já</w:t>
      </w:r>
      <w:r>
        <w:rPr>
          <w:spacing w:val="-4"/>
          <w:sz w:val="18"/>
        </w:rPr>
        <w:t> </w:t>
      </w:r>
      <w:r>
        <w:rPr>
          <w:sz w:val="18"/>
        </w:rPr>
        <w:t>efetuados</w:t>
      </w:r>
      <w:r>
        <w:rPr>
          <w:spacing w:val="-5"/>
          <w:sz w:val="18"/>
        </w:rPr>
        <w:t> </w:t>
      </w:r>
      <w:r>
        <w:rPr>
          <w:sz w:val="18"/>
        </w:rPr>
        <w:t>e</w:t>
      </w:r>
      <w:r>
        <w:rPr>
          <w:spacing w:val="-4"/>
          <w:sz w:val="18"/>
        </w:rPr>
        <w:t> </w:t>
      </w:r>
      <w:r>
        <w:rPr>
          <w:sz w:val="18"/>
        </w:rPr>
        <w:t>ainda</w:t>
      </w:r>
      <w:r>
        <w:rPr>
          <w:spacing w:val="-4"/>
          <w:sz w:val="18"/>
        </w:rPr>
        <w:t> </w:t>
      </w:r>
      <w:r>
        <w:rPr>
          <w:spacing w:val="-2"/>
          <w:sz w:val="18"/>
        </w:rPr>
        <w:t>devidos;</w:t>
      </w:r>
    </w:p>
    <w:p>
      <w:pPr>
        <w:pStyle w:val="BodyText"/>
        <w:spacing w:before="20"/>
      </w:pPr>
    </w:p>
    <w:p>
      <w:pPr>
        <w:pStyle w:val="ListParagraph"/>
        <w:numPr>
          <w:ilvl w:val="2"/>
          <w:numId w:val="8"/>
        </w:numPr>
        <w:tabs>
          <w:tab w:pos="570" w:val="left" w:leader="none"/>
        </w:tabs>
        <w:spacing w:line="240" w:lineRule="auto" w:before="0" w:after="0"/>
        <w:ind w:left="570" w:right="0" w:hanging="450"/>
        <w:jc w:val="left"/>
        <w:rPr>
          <w:sz w:val="18"/>
        </w:rPr>
      </w:pPr>
      <w:r>
        <w:rPr>
          <w:sz w:val="18"/>
        </w:rPr>
        <w:t>Indenizações</w:t>
      </w:r>
      <w:r>
        <w:rPr>
          <w:spacing w:val="-7"/>
          <w:sz w:val="18"/>
        </w:rPr>
        <w:t> </w:t>
      </w:r>
      <w:r>
        <w:rPr>
          <w:sz w:val="18"/>
        </w:rPr>
        <w:t>e</w:t>
      </w:r>
      <w:r>
        <w:rPr>
          <w:spacing w:val="-6"/>
          <w:sz w:val="18"/>
        </w:rPr>
        <w:t> </w:t>
      </w:r>
      <w:r>
        <w:rPr>
          <w:spacing w:val="-2"/>
          <w:sz w:val="18"/>
        </w:rPr>
        <w:t>multas.</w:t>
      </w:r>
    </w:p>
    <w:p>
      <w:pPr>
        <w:pStyle w:val="BodyText"/>
        <w:spacing w:before="19"/>
      </w:pPr>
    </w:p>
    <w:p>
      <w:pPr>
        <w:pStyle w:val="ListParagraph"/>
        <w:numPr>
          <w:ilvl w:val="1"/>
          <w:numId w:val="8"/>
        </w:numPr>
        <w:tabs>
          <w:tab w:pos="480" w:val="left" w:leader="none"/>
        </w:tabs>
        <w:spacing w:line="268" w:lineRule="auto" w:before="0" w:after="0"/>
        <w:ind w:left="120" w:right="118" w:firstLine="0"/>
        <w:jc w:val="both"/>
        <w:rPr>
          <w:sz w:val="18"/>
        </w:rPr>
      </w:pPr>
      <w:r>
        <w:rPr>
          <w:sz w:val="18"/>
        </w:rPr>
        <w:t>A extinção contratual não configura óbice para o reconhecimento do desequilíbrio econômico-financeiro, hipótese em que será concedida indenização por meio de termo indenizatório.</w:t>
      </w:r>
    </w:p>
    <w:p>
      <w:pPr>
        <w:pStyle w:val="ListParagraph"/>
        <w:numPr>
          <w:ilvl w:val="1"/>
          <w:numId w:val="8"/>
        </w:numPr>
        <w:tabs>
          <w:tab w:pos="474" w:val="left" w:leader="none"/>
        </w:tabs>
        <w:spacing w:line="268" w:lineRule="auto" w:before="202" w:after="0"/>
        <w:ind w:left="120" w:right="118" w:firstLine="0"/>
        <w:jc w:val="both"/>
        <w:rPr>
          <w:sz w:val="18"/>
        </w:rPr>
      </w:pPr>
      <w:r>
        <w:rPr>
          <w:sz w:val="18"/>
        </w:rPr>
        <w:t>A contratação poderá ser extinta caso se constate que o Contratado mantém vínculo de natureza técnica, comercial, econômica, financeira,</w:t>
      </w:r>
      <w:r>
        <w:rPr>
          <w:spacing w:val="40"/>
          <w:sz w:val="18"/>
        </w:rPr>
        <w:t> </w:t>
      </w:r>
      <w:r>
        <w:rPr>
          <w:sz w:val="18"/>
        </w:rPr>
        <w:t>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pPr>
        <w:pStyle w:val="Heading3"/>
        <w:numPr>
          <w:ilvl w:val="0"/>
          <w:numId w:val="8"/>
        </w:numPr>
        <w:tabs>
          <w:tab w:pos="300" w:val="left" w:leader="none"/>
        </w:tabs>
        <w:spacing w:line="240" w:lineRule="auto" w:before="206" w:after="0"/>
        <w:ind w:left="300" w:right="0" w:hanging="180"/>
        <w:jc w:val="left"/>
      </w:pPr>
      <w:r>
        <w:rPr/>
        <w:t>DOS</w:t>
      </w:r>
      <w:r>
        <w:rPr>
          <w:spacing w:val="-4"/>
        </w:rPr>
        <w:t> </w:t>
      </w:r>
      <w:r>
        <w:rPr/>
        <w:t>CASOS</w:t>
      </w:r>
      <w:r>
        <w:rPr>
          <w:spacing w:val="-4"/>
        </w:rPr>
        <w:t> </w:t>
      </w:r>
      <w:r>
        <w:rPr>
          <w:spacing w:val="-2"/>
        </w:rPr>
        <w:t>OMISSOS</w:t>
      </w:r>
    </w:p>
    <w:p>
      <w:pPr>
        <w:pStyle w:val="BodyText"/>
        <w:spacing w:before="19"/>
        <w:rPr>
          <w:b/>
        </w:rPr>
      </w:pPr>
    </w:p>
    <w:p>
      <w:pPr>
        <w:pStyle w:val="ListParagraph"/>
        <w:numPr>
          <w:ilvl w:val="1"/>
          <w:numId w:val="8"/>
        </w:numPr>
        <w:tabs>
          <w:tab w:pos="484" w:val="left" w:leader="none"/>
        </w:tabs>
        <w:spacing w:line="268" w:lineRule="auto" w:before="1" w:after="0"/>
        <w:ind w:left="120" w:right="118" w:firstLine="0"/>
        <w:jc w:val="both"/>
        <w:rPr>
          <w:sz w:val="18"/>
        </w:rPr>
      </w:pPr>
      <w:r>
        <w:rPr>
          <w:sz w:val="18"/>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w:t>
      </w:r>
      <w:r>
        <w:rPr>
          <w:spacing w:val="-2"/>
          <w:sz w:val="18"/>
        </w:rPr>
        <w:t>contratos.</w:t>
      </w:r>
    </w:p>
    <w:p>
      <w:pPr>
        <w:pStyle w:val="Heading3"/>
        <w:numPr>
          <w:ilvl w:val="0"/>
          <w:numId w:val="8"/>
        </w:numPr>
        <w:tabs>
          <w:tab w:pos="300" w:val="left" w:leader="none"/>
        </w:tabs>
        <w:spacing w:line="240" w:lineRule="auto" w:before="206" w:after="0"/>
        <w:ind w:left="300" w:right="0" w:hanging="180"/>
        <w:jc w:val="left"/>
      </w:pPr>
      <w:r>
        <w:rPr>
          <w:spacing w:val="-2"/>
        </w:rPr>
        <w:t>ALTERAÇÕES</w:t>
      </w:r>
    </w:p>
    <w:p>
      <w:pPr>
        <w:pStyle w:val="BodyText"/>
        <w:spacing w:before="19"/>
        <w:rPr>
          <w:b/>
        </w:rPr>
      </w:pPr>
    </w:p>
    <w:p>
      <w:pPr>
        <w:pStyle w:val="ListParagraph"/>
        <w:numPr>
          <w:ilvl w:val="1"/>
          <w:numId w:val="8"/>
        </w:numPr>
        <w:tabs>
          <w:tab w:pos="435" w:val="left" w:leader="none"/>
        </w:tabs>
        <w:spacing w:line="240" w:lineRule="auto" w:before="0" w:after="0"/>
        <w:ind w:left="435" w:right="0" w:hanging="315"/>
        <w:jc w:val="left"/>
        <w:rPr>
          <w:sz w:val="18"/>
        </w:rPr>
      </w:pPr>
      <w:r>
        <w:rPr>
          <w:sz w:val="18"/>
        </w:rPr>
        <w:t>Eventuais</w:t>
      </w:r>
      <w:r>
        <w:rPr>
          <w:spacing w:val="-7"/>
          <w:sz w:val="18"/>
        </w:rPr>
        <w:t> </w:t>
      </w:r>
      <w:r>
        <w:rPr>
          <w:sz w:val="18"/>
        </w:rPr>
        <w:t>alterações</w:t>
      </w:r>
      <w:r>
        <w:rPr>
          <w:spacing w:val="-4"/>
          <w:sz w:val="18"/>
        </w:rPr>
        <w:t> </w:t>
      </w:r>
      <w:r>
        <w:rPr>
          <w:sz w:val="18"/>
        </w:rPr>
        <w:t>contratuais</w:t>
      </w:r>
      <w:r>
        <w:rPr>
          <w:spacing w:val="-5"/>
          <w:sz w:val="18"/>
        </w:rPr>
        <w:t> </w:t>
      </w:r>
      <w:r>
        <w:rPr>
          <w:sz w:val="18"/>
        </w:rPr>
        <w:t>reger-se-ão</w:t>
      </w:r>
      <w:r>
        <w:rPr>
          <w:spacing w:val="-3"/>
          <w:sz w:val="18"/>
        </w:rPr>
        <w:t> </w:t>
      </w:r>
      <w:r>
        <w:rPr>
          <w:sz w:val="18"/>
        </w:rPr>
        <w:t>pela</w:t>
      </w:r>
      <w:r>
        <w:rPr>
          <w:spacing w:val="-5"/>
          <w:sz w:val="18"/>
        </w:rPr>
        <w:t> </w:t>
      </w:r>
      <w:r>
        <w:rPr>
          <w:sz w:val="18"/>
        </w:rPr>
        <w:t>disciplina</w:t>
      </w:r>
      <w:r>
        <w:rPr>
          <w:spacing w:val="-4"/>
          <w:sz w:val="18"/>
        </w:rPr>
        <w:t> </w:t>
      </w:r>
      <w:r>
        <w:rPr>
          <w:sz w:val="18"/>
        </w:rPr>
        <w:t>dos</w:t>
      </w:r>
      <w:r>
        <w:rPr>
          <w:spacing w:val="-4"/>
          <w:sz w:val="18"/>
        </w:rPr>
        <w:t> </w:t>
      </w:r>
      <w:r>
        <w:rPr>
          <w:sz w:val="18"/>
        </w:rPr>
        <w:t>arts.</w:t>
      </w:r>
      <w:r>
        <w:rPr>
          <w:spacing w:val="-4"/>
          <w:sz w:val="18"/>
        </w:rPr>
        <w:t> </w:t>
      </w:r>
      <w:r>
        <w:rPr>
          <w:sz w:val="18"/>
        </w:rPr>
        <w:t>124</w:t>
      </w:r>
      <w:r>
        <w:rPr>
          <w:spacing w:val="-3"/>
          <w:sz w:val="18"/>
        </w:rPr>
        <w:t> </w:t>
      </w:r>
      <w:r>
        <w:rPr>
          <w:sz w:val="18"/>
        </w:rPr>
        <w:t>e</w:t>
      </w:r>
      <w:r>
        <w:rPr>
          <w:spacing w:val="-5"/>
          <w:sz w:val="18"/>
        </w:rPr>
        <w:t> </w:t>
      </w:r>
      <w:r>
        <w:rPr>
          <w:sz w:val="18"/>
        </w:rPr>
        <w:t>seguintes</w:t>
      </w:r>
      <w:r>
        <w:rPr>
          <w:spacing w:val="-4"/>
          <w:sz w:val="18"/>
        </w:rPr>
        <w:t> </w:t>
      </w:r>
      <w:r>
        <w:rPr>
          <w:sz w:val="18"/>
        </w:rPr>
        <w:t>da</w:t>
      </w:r>
      <w:r>
        <w:rPr>
          <w:spacing w:val="-5"/>
          <w:sz w:val="18"/>
        </w:rPr>
        <w:t> </w:t>
      </w:r>
      <w:r>
        <w:rPr>
          <w:sz w:val="18"/>
        </w:rPr>
        <w:t>Lei</w:t>
      </w:r>
      <w:r>
        <w:rPr>
          <w:spacing w:val="-4"/>
          <w:sz w:val="18"/>
        </w:rPr>
        <w:t> </w:t>
      </w:r>
      <w:r>
        <w:rPr>
          <w:sz w:val="18"/>
        </w:rPr>
        <w:t>n.º</w:t>
      </w:r>
      <w:r>
        <w:rPr>
          <w:spacing w:val="-5"/>
          <w:sz w:val="18"/>
        </w:rPr>
        <w:t> </w:t>
      </w:r>
      <w:r>
        <w:rPr>
          <w:sz w:val="18"/>
        </w:rPr>
        <w:t>14.133,</w:t>
      </w:r>
      <w:r>
        <w:rPr>
          <w:spacing w:val="-3"/>
          <w:sz w:val="18"/>
        </w:rPr>
        <w:t> </w:t>
      </w:r>
      <w:r>
        <w:rPr>
          <w:sz w:val="18"/>
        </w:rPr>
        <w:t>de</w:t>
      </w:r>
      <w:r>
        <w:rPr>
          <w:spacing w:val="-4"/>
          <w:sz w:val="18"/>
        </w:rPr>
        <w:t> </w:t>
      </w:r>
      <w:r>
        <w:rPr>
          <w:spacing w:val="-2"/>
          <w:sz w:val="18"/>
        </w:rPr>
        <w:t>2021.</w:t>
      </w:r>
    </w:p>
    <w:p>
      <w:pPr>
        <w:pStyle w:val="BodyText"/>
        <w:spacing w:before="20"/>
      </w:pPr>
    </w:p>
    <w:p>
      <w:pPr>
        <w:pStyle w:val="ListParagraph"/>
        <w:numPr>
          <w:ilvl w:val="2"/>
          <w:numId w:val="8"/>
        </w:numPr>
        <w:tabs>
          <w:tab w:pos="587" w:val="left" w:leader="none"/>
        </w:tabs>
        <w:spacing w:line="268" w:lineRule="auto" w:before="0" w:after="0"/>
        <w:ind w:left="120" w:right="118" w:firstLine="0"/>
        <w:jc w:val="both"/>
        <w:rPr>
          <w:sz w:val="18"/>
        </w:rPr>
      </w:pPr>
      <w:r>
        <w:rPr>
          <w:sz w:val="18"/>
        </w:rPr>
        <w:t>O contrato ou documento equivalente decorrente da Ata de Registro de Preços poderão admitir ajustes ou adequações em suas quantidades ou especificações, desde que compatíveis com o objeto licitado e respeitados os limites legais, nos termos dos arts. 124 e seguintes da Lei n.º 14.133, de 2021, aplicáveis no momento da formalização da contratação.</w:t>
      </w:r>
    </w:p>
    <w:p>
      <w:pPr>
        <w:pStyle w:val="ListParagraph"/>
        <w:numPr>
          <w:ilvl w:val="1"/>
          <w:numId w:val="8"/>
        </w:numPr>
        <w:tabs>
          <w:tab w:pos="435" w:val="left" w:leader="none"/>
        </w:tabs>
        <w:spacing w:line="268" w:lineRule="auto" w:before="201" w:after="0"/>
        <w:ind w:left="120" w:right="258" w:firstLine="0"/>
        <w:jc w:val="left"/>
        <w:rPr>
          <w:sz w:val="18"/>
        </w:rPr>
      </w:pPr>
      <w:r>
        <w:rPr>
          <w:sz w:val="18"/>
        </w:rPr>
        <w:t>O Contratado é obrigado a aceitar, nas mesmas condições contratuais, os acréscimos ou supressões que se fizerem necessários, até o limite de 25% (vinte</w:t>
      </w:r>
      <w:r>
        <w:rPr>
          <w:spacing w:val="-3"/>
          <w:sz w:val="18"/>
        </w:rPr>
        <w:t> </w:t>
      </w:r>
      <w:r>
        <w:rPr>
          <w:sz w:val="18"/>
        </w:rPr>
        <w:t>e</w:t>
      </w:r>
      <w:r>
        <w:rPr>
          <w:spacing w:val="-3"/>
          <w:sz w:val="18"/>
        </w:rPr>
        <w:t> </w:t>
      </w:r>
      <w:r>
        <w:rPr>
          <w:sz w:val="18"/>
        </w:rPr>
        <w:t>cinco</w:t>
      </w:r>
      <w:r>
        <w:rPr>
          <w:spacing w:val="-2"/>
          <w:sz w:val="18"/>
        </w:rPr>
        <w:t> </w:t>
      </w:r>
      <w:r>
        <w:rPr>
          <w:sz w:val="18"/>
        </w:rPr>
        <w:t>por</w:t>
      </w:r>
      <w:r>
        <w:rPr>
          <w:spacing w:val="-2"/>
          <w:sz w:val="18"/>
        </w:rPr>
        <w:t> </w:t>
      </w:r>
      <w:r>
        <w:rPr>
          <w:sz w:val="18"/>
        </w:rPr>
        <w:t>cento)</w:t>
      </w:r>
      <w:r>
        <w:rPr>
          <w:spacing w:val="-2"/>
          <w:sz w:val="18"/>
        </w:rPr>
        <w:t> </w:t>
      </w:r>
      <w:r>
        <w:rPr>
          <w:sz w:val="18"/>
        </w:rPr>
        <w:t>do</w:t>
      </w:r>
      <w:r>
        <w:rPr>
          <w:spacing w:val="-2"/>
          <w:sz w:val="18"/>
        </w:rPr>
        <w:t> </w:t>
      </w:r>
      <w:r>
        <w:rPr>
          <w:sz w:val="18"/>
        </w:rPr>
        <w:t>valor</w:t>
      </w:r>
      <w:r>
        <w:rPr>
          <w:spacing w:val="-2"/>
          <w:sz w:val="18"/>
        </w:rPr>
        <w:t> </w:t>
      </w:r>
      <w:r>
        <w:rPr>
          <w:sz w:val="18"/>
        </w:rPr>
        <w:t>inicial</w:t>
      </w:r>
      <w:r>
        <w:rPr>
          <w:spacing w:val="-3"/>
          <w:sz w:val="18"/>
        </w:rPr>
        <w:t> </w:t>
      </w:r>
      <w:r>
        <w:rPr>
          <w:sz w:val="18"/>
        </w:rPr>
        <w:t>atualizado</w:t>
      </w:r>
      <w:r>
        <w:rPr>
          <w:spacing w:val="-2"/>
          <w:sz w:val="18"/>
        </w:rPr>
        <w:t> </w:t>
      </w:r>
      <w:r>
        <w:rPr>
          <w:sz w:val="18"/>
        </w:rPr>
        <w:t>da</w:t>
      </w:r>
      <w:r>
        <w:rPr>
          <w:spacing w:val="-3"/>
          <w:sz w:val="18"/>
        </w:rPr>
        <w:t> </w:t>
      </w:r>
      <w:r>
        <w:rPr>
          <w:sz w:val="18"/>
        </w:rPr>
        <w:t>contratação</w:t>
      </w:r>
      <w:r>
        <w:rPr>
          <w:spacing w:val="-2"/>
          <w:sz w:val="18"/>
        </w:rPr>
        <w:t> </w:t>
      </w:r>
      <w:r>
        <w:rPr>
          <w:sz w:val="18"/>
        </w:rPr>
        <w:t>e,</w:t>
      </w:r>
      <w:r>
        <w:rPr>
          <w:spacing w:val="-2"/>
          <w:sz w:val="18"/>
        </w:rPr>
        <w:t> </w:t>
      </w:r>
      <w:r>
        <w:rPr>
          <w:sz w:val="18"/>
        </w:rPr>
        <w:t>no</w:t>
      </w:r>
      <w:r>
        <w:rPr>
          <w:spacing w:val="-2"/>
          <w:sz w:val="18"/>
        </w:rPr>
        <w:t> </w:t>
      </w:r>
      <w:r>
        <w:rPr>
          <w:sz w:val="18"/>
        </w:rPr>
        <w:t>caso</w:t>
      </w:r>
      <w:r>
        <w:rPr>
          <w:spacing w:val="-2"/>
          <w:sz w:val="18"/>
        </w:rPr>
        <w:t> </w:t>
      </w:r>
      <w:r>
        <w:rPr>
          <w:sz w:val="18"/>
        </w:rPr>
        <w:t>de</w:t>
      </w:r>
      <w:r>
        <w:rPr>
          <w:spacing w:val="-3"/>
          <w:sz w:val="18"/>
        </w:rPr>
        <w:t> </w:t>
      </w:r>
      <w:r>
        <w:rPr>
          <w:sz w:val="18"/>
        </w:rPr>
        <w:t>reforma</w:t>
      </w:r>
      <w:r>
        <w:rPr>
          <w:spacing w:val="-3"/>
          <w:sz w:val="18"/>
        </w:rPr>
        <w:t> </w:t>
      </w:r>
      <w:r>
        <w:rPr>
          <w:sz w:val="18"/>
        </w:rPr>
        <w:t>de</w:t>
      </w:r>
      <w:r>
        <w:rPr>
          <w:spacing w:val="-3"/>
          <w:sz w:val="18"/>
        </w:rPr>
        <w:t> </w:t>
      </w:r>
      <w:r>
        <w:rPr>
          <w:sz w:val="18"/>
        </w:rPr>
        <w:t>edifício</w:t>
      </w:r>
      <w:r>
        <w:rPr>
          <w:spacing w:val="-2"/>
          <w:sz w:val="18"/>
        </w:rPr>
        <w:t> </w:t>
      </w:r>
      <w:r>
        <w:rPr>
          <w:sz w:val="18"/>
        </w:rPr>
        <w:t>ou</w:t>
      </w:r>
      <w:r>
        <w:rPr>
          <w:spacing w:val="-2"/>
          <w:sz w:val="18"/>
        </w:rPr>
        <w:t> </w:t>
      </w:r>
      <w:r>
        <w:rPr>
          <w:sz w:val="18"/>
        </w:rPr>
        <w:t>de</w:t>
      </w:r>
      <w:r>
        <w:rPr>
          <w:spacing w:val="-3"/>
          <w:sz w:val="18"/>
        </w:rPr>
        <w:t> </w:t>
      </w:r>
      <w:r>
        <w:rPr>
          <w:sz w:val="18"/>
        </w:rPr>
        <w:t>equipamento,</w:t>
      </w:r>
      <w:r>
        <w:rPr>
          <w:spacing w:val="-2"/>
          <w:sz w:val="18"/>
        </w:rPr>
        <w:t> </w:t>
      </w:r>
      <w:r>
        <w:rPr>
          <w:sz w:val="18"/>
        </w:rPr>
        <w:t>o</w:t>
      </w:r>
      <w:r>
        <w:rPr>
          <w:spacing w:val="-2"/>
          <w:sz w:val="18"/>
        </w:rPr>
        <w:t> </w:t>
      </w:r>
      <w:r>
        <w:rPr>
          <w:sz w:val="18"/>
        </w:rPr>
        <w:t>limite</w:t>
      </w:r>
      <w:r>
        <w:rPr>
          <w:spacing w:val="-3"/>
          <w:sz w:val="18"/>
        </w:rPr>
        <w:t> </w:t>
      </w:r>
      <w:r>
        <w:rPr>
          <w:sz w:val="18"/>
        </w:rPr>
        <w:t>para</w:t>
      </w:r>
      <w:r>
        <w:rPr>
          <w:spacing w:val="-3"/>
          <w:sz w:val="18"/>
        </w:rPr>
        <w:t> </w:t>
      </w:r>
      <w:r>
        <w:rPr>
          <w:sz w:val="18"/>
        </w:rPr>
        <w:t>os</w:t>
      </w:r>
      <w:r>
        <w:rPr>
          <w:spacing w:val="-3"/>
          <w:sz w:val="18"/>
        </w:rPr>
        <w:t> </w:t>
      </w:r>
      <w:r>
        <w:rPr>
          <w:sz w:val="18"/>
        </w:rPr>
        <w:t>acréscimos</w:t>
      </w:r>
      <w:r>
        <w:rPr>
          <w:spacing w:val="-3"/>
          <w:sz w:val="18"/>
        </w:rPr>
        <w:t> </w:t>
      </w:r>
      <w:r>
        <w:rPr>
          <w:sz w:val="18"/>
        </w:rPr>
        <w:t>será de 50% (cinquenta por cento).</w:t>
      </w:r>
    </w:p>
    <w:p>
      <w:pPr>
        <w:pStyle w:val="ListParagraph"/>
        <w:numPr>
          <w:ilvl w:val="1"/>
          <w:numId w:val="8"/>
        </w:numPr>
        <w:tabs>
          <w:tab w:pos="435" w:val="left" w:leader="none"/>
        </w:tabs>
        <w:spacing w:line="268" w:lineRule="auto" w:before="202" w:after="0"/>
        <w:ind w:left="120" w:right="236" w:firstLine="0"/>
        <w:jc w:val="left"/>
        <w:rPr>
          <w:sz w:val="18"/>
        </w:rPr>
      </w:pPr>
      <w:r>
        <w:rPr>
          <w:sz w:val="18"/>
        </w:rPr>
        <w:t>As</w:t>
      </w:r>
      <w:r>
        <w:rPr>
          <w:spacing w:val="-3"/>
          <w:sz w:val="18"/>
        </w:rPr>
        <w:t> </w:t>
      </w:r>
      <w:r>
        <w:rPr>
          <w:sz w:val="18"/>
        </w:rPr>
        <w:t>supressões</w:t>
      </w:r>
      <w:r>
        <w:rPr>
          <w:spacing w:val="-3"/>
          <w:sz w:val="18"/>
        </w:rPr>
        <w:t> </w:t>
      </w:r>
      <w:r>
        <w:rPr>
          <w:sz w:val="18"/>
        </w:rPr>
        <w:t>resultantes</w:t>
      </w:r>
      <w:r>
        <w:rPr>
          <w:spacing w:val="-3"/>
          <w:sz w:val="18"/>
        </w:rPr>
        <w:t> </w:t>
      </w:r>
      <w:r>
        <w:rPr>
          <w:sz w:val="18"/>
        </w:rPr>
        <w:t>de</w:t>
      </w:r>
      <w:r>
        <w:rPr>
          <w:spacing w:val="-3"/>
          <w:sz w:val="18"/>
        </w:rPr>
        <w:t> </w:t>
      </w:r>
      <w:r>
        <w:rPr>
          <w:sz w:val="18"/>
        </w:rPr>
        <w:t>acordo</w:t>
      </w:r>
      <w:r>
        <w:rPr>
          <w:spacing w:val="-2"/>
          <w:sz w:val="18"/>
        </w:rPr>
        <w:t> </w:t>
      </w:r>
      <w:r>
        <w:rPr>
          <w:sz w:val="18"/>
        </w:rPr>
        <w:t>celebrado</w:t>
      </w:r>
      <w:r>
        <w:rPr>
          <w:spacing w:val="-2"/>
          <w:sz w:val="18"/>
        </w:rPr>
        <w:t> </w:t>
      </w:r>
      <w:r>
        <w:rPr>
          <w:sz w:val="18"/>
        </w:rPr>
        <w:t>entre</w:t>
      </w:r>
      <w:r>
        <w:rPr>
          <w:spacing w:val="-3"/>
          <w:sz w:val="18"/>
        </w:rPr>
        <w:t> </w:t>
      </w:r>
      <w:r>
        <w:rPr>
          <w:sz w:val="18"/>
        </w:rPr>
        <w:t>as</w:t>
      </w:r>
      <w:r>
        <w:rPr>
          <w:spacing w:val="-3"/>
          <w:sz w:val="18"/>
        </w:rPr>
        <w:t> </w:t>
      </w:r>
      <w:r>
        <w:rPr>
          <w:sz w:val="18"/>
        </w:rPr>
        <w:t>partes</w:t>
      </w:r>
      <w:r>
        <w:rPr>
          <w:spacing w:val="-3"/>
          <w:sz w:val="18"/>
        </w:rPr>
        <w:t> </w:t>
      </w:r>
      <w:r>
        <w:rPr>
          <w:sz w:val="18"/>
        </w:rPr>
        <w:t>contratantes</w:t>
      </w:r>
      <w:r>
        <w:rPr>
          <w:spacing w:val="-3"/>
          <w:sz w:val="18"/>
        </w:rPr>
        <w:t> </w:t>
      </w:r>
      <w:r>
        <w:rPr>
          <w:sz w:val="18"/>
        </w:rPr>
        <w:t>poderão</w:t>
      </w:r>
      <w:r>
        <w:rPr>
          <w:spacing w:val="-2"/>
          <w:sz w:val="18"/>
        </w:rPr>
        <w:t> </w:t>
      </w:r>
      <w:r>
        <w:rPr>
          <w:sz w:val="18"/>
        </w:rPr>
        <w:t>exceder</w:t>
      </w:r>
      <w:r>
        <w:rPr>
          <w:spacing w:val="-2"/>
          <w:sz w:val="18"/>
        </w:rPr>
        <w:t> </w:t>
      </w:r>
      <w:r>
        <w:rPr>
          <w:sz w:val="18"/>
        </w:rPr>
        <w:t>o</w:t>
      </w:r>
      <w:r>
        <w:rPr>
          <w:spacing w:val="-2"/>
          <w:sz w:val="18"/>
        </w:rPr>
        <w:t> </w:t>
      </w:r>
      <w:r>
        <w:rPr>
          <w:sz w:val="18"/>
        </w:rPr>
        <w:t>limite</w:t>
      </w:r>
      <w:r>
        <w:rPr>
          <w:spacing w:val="-3"/>
          <w:sz w:val="18"/>
        </w:rPr>
        <w:t> </w:t>
      </w:r>
      <w:r>
        <w:rPr>
          <w:sz w:val="18"/>
        </w:rPr>
        <w:t>de</w:t>
      </w:r>
      <w:r>
        <w:rPr>
          <w:spacing w:val="-3"/>
          <w:sz w:val="18"/>
        </w:rPr>
        <w:t> </w:t>
      </w:r>
      <w:r>
        <w:rPr>
          <w:sz w:val="18"/>
        </w:rPr>
        <w:t>25%</w:t>
      </w:r>
      <w:r>
        <w:rPr>
          <w:spacing w:val="-2"/>
          <w:sz w:val="18"/>
        </w:rPr>
        <w:t> </w:t>
      </w:r>
      <w:r>
        <w:rPr>
          <w:sz w:val="18"/>
        </w:rPr>
        <w:t>(vinte</w:t>
      </w:r>
      <w:r>
        <w:rPr>
          <w:spacing w:val="-3"/>
          <w:sz w:val="18"/>
        </w:rPr>
        <w:t> </w:t>
      </w:r>
      <w:r>
        <w:rPr>
          <w:sz w:val="18"/>
        </w:rPr>
        <w:t>e</w:t>
      </w:r>
      <w:r>
        <w:rPr>
          <w:spacing w:val="-3"/>
          <w:sz w:val="18"/>
        </w:rPr>
        <w:t> </w:t>
      </w:r>
      <w:r>
        <w:rPr>
          <w:sz w:val="18"/>
        </w:rPr>
        <w:t>cinco</w:t>
      </w:r>
      <w:r>
        <w:rPr>
          <w:spacing w:val="-2"/>
          <w:sz w:val="18"/>
        </w:rPr>
        <w:t> </w:t>
      </w:r>
      <w:r>
        <w:rPr>
          <w:sz w:val="18"/>
        </w:rPr>
        <w:t>por</w:t>
      </w:r>
      <w:r>
        <w:rPr>
          <w:spacing w:val="-2"/>
          <w:sz w:val="18"/>
        </w:rPr>
        <w:t> </w:t>
      </w:r>
      <w:r>
        <w:rPr>
          <w:sz w:val="18"/>
        </w:rPr>
        <w:t>cento)</w:t>
      </w:r>
      <w:r>
        <w:rPr>
          <w:spacing w:val="-2"/>
          <w:sz w:val="18"/>
        </w:rPr>
        <w:t> </w:t>
      </w:r>
      <w:r>
        <w:rPr>
          <w:sz w:val="18"/>
        </w:rPr>
        <w:t>do</w:t>
      </w:r>
      <w:r>
        <w:rPr>
          <w:spacing w:val="-2"/>
          <w:sz w:val="18"/>
        </w:rPr>
        <w:t> </w:t>
      </w:r>
      <w:r>
        <w:rPr>
          <w:sz w:val="18"/>
        </w:rPr>
        <w:t>valor</w:t>
      </w:r>
      <w:r>
        <w:rPr>
          <w:spacing w:val="-2"/>
          <w:sz w:val="18"/>
        </w:rPr>
        <w:t> </w:t>
      </w:r>
      <w:r>
        <w:rPr>
          <w:sz w:val="18"/>
        </w:rPr>
        <w:t>inicial atualizado do contrato.</w:t>
      </w:r>
    </w:p>
    <w:p>
      <w:pPr>
        <w:pStyle w:val="ListParagraph"/>
        <w:numPr>
          <w:ilvl w:val="1"/>
          <w:numId w:val="8"/>
        </w:numPr>
        <w:tabs>
          <w:tab w:pos="450" w:val="left" w:leader="none"/>
        </w:tabs>
        <w:spacing w:line="268" w:lineRule="auto" w:before="201" w:after="0"/>
        <w:ind w:left="120" w:right="118" w:firstLine="0"/>
        <w:jc w:val="both"/>
        <w:rPr>
          <w:sz w:val="18"/>
        </w:rPr>
      </w:pPr>
      <w:r>
        <w:rPr>
          <w:sz w:val="18"/>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ListParagraph"/>
        <w:numPr>
          <w:ilvl w:val="1"/>
          <w:numId w:val="8"/>
        </w:numPr>
        <w:tabs>
          <w:tab w:pos="439" w:val="left" w:leader="none"/>
        </w:tabs>
        <w:spacing w:line="268" w:lineRule="auto" w:before="202" w:after="0"/>
        <w:ind w:left="120" w:right="118" w:firstLine="0"/>
        <w:jc w:val="left"/>
        <w:rPr>
          <w:sz w:val="18"/>
        </w:rPr>
      </w:pPr>
      <w:r>
        <w:rPr>
          <w:sz w:val="18"/>
        </w:rPr>
        <w:t>Registros que não caracterizam alterações contratuais podem ser realizados por simples apostila, dispensada a celebração de termo aditivo, na forma do art. 136 da Lei n.º 14.133, de 2021.</w:t>
      </w:r>
    </w:p>
    <w:p>
      <w:pPr>
        <w:pStyle w:val="ListParagraph"/>
        <w:spacing w:after="0" w:line="268" w:lineRule="auto"/>
        <w:jc w:val="left"/>
        <w:rPr>
          <w:sz w:val="18"/>
        </w:rPr>
        <w:sectPr>
          <w:pgSz w:w="11910" w:h="16840"/>
          <w:pgMar w:header="0" w:footer="729" w:top="200" w:bottom="940" w:left="283" w:right="283"/>
        </w:sectPr>
      </w:pPr>
    </w:p>
    <w:p>
      <w:pPr>
        <w:pStyle w:val="Heading3"/>
        <w:numPr>
          <w:ilvl w:val="0"/>
          <w:numId w:val="8"/>
        </w:numPr>
        <w:tabs>
          <w:tab w:pos="300" w:val="left" w:leader="none"/>
        </w:tabs>
        <w:spacing w:line="240" w:lineRule="auto" w:before="79" w:after="0"/>
        <w:ind w:left="300" w:right="0" w:hanging="180"/>
        <w:jc w:val="left"/>
      </w:pPr>
      <w:r>
        <w:rPr>
          <w:spacing w:val="-4"/>
        </w:rPr>
        <w:t>FORO</w:t>
      </w:r>
    </w:p>
    <w:p>
      <w:pPr>
        <w:pStyle w:val="BodyText"/>
        <w:spacing w:before="19"/>
        <w:rPr>
          <w:b/>
        </w:rPr>
      </w:pPr>
    </w:p>
    <w:p>
      <w:pPr>
        <w:pStyle w:val="ListParagraph"/>
        <w:numPr>
          <w:ilvl w:val="1"/>
          <w:numId w:val="8"/>
        </w:numPr>
        <w:tabs>
          <w:tab w:pos="447" w:val="left" w:leader="none"/>
        </w:tabs>
        <w:spacing w:line="268" w:lineRule="auto" w:before="1" w:after="0"/>
        <w:ind w:left="120" w:right="118" w:firstLine="0"/>
        <w:jc w:val="left"/>
        <w:rPr>
          <w:sz w:val="18"/>
        </w:rPr>
      </w:pPr>
      <w:r>
        <w:rPr>
          <w:sz w:val="18"/>
        </w:rPr>
        <w:t>Fica definido o Foro da Justiça Federal em Belo Horizonte, Seção Judiciária de Minas Gerais para dirimir os litígios que decorrerem da execução</w:t>
      </w:r>
      <w:r>
        <w:rPr>
          <w:spacing w:val="80"/>
          <w:sz w:val="18"/>
        </w:rPr>
        <w:t> </w:t>
      </w:r>
      <w:r>
        <w:rPr>
          <w:sz w:val="18"/>
        </w:rPr>
        <w:t>contratual que não puderem ser compostos pela conciliação, conforme art. 92, §1º, da Lei n.º 14.133, de 2021.</w:t>
      </w:r>
    </w:p>
    <w:p>
      <w:pPr>
        <w:pStyle w:val="BodyText"/>
      </w:pPr>
    </w:p>
    <w:p>
      <w:pPr>
        <w:pStyle w:val="BodyText"/>
      </w:pPr>
    </w:p>
    <w:p>
      <w:pPr>
        <w:pStyle w:val="BodyText"/>
      </w:pPr>
    </w:p>
    <w:p>
      <w:pPr>
        <w:pStyle w:val="BodyText"/>
      </w:pPr>
    </w:p>
    <w:p>
      <w:pPr>
        <w:pStyle w:val="BodyText"/>
      </w:pPr>
    </w:p>
    <w:p>
      <w:pPr>
        <w:pStyle w:val="BodyText"/>
      </w:pPr>
    </w:p>
    <w:p>
      <w:pPr>
        <w:pStyle w:val="BodyText"/>
        <w:spacing w:before="65"/>
      </w:pPr>
    </w:p>
    <w:p>
      <w:pPr>
        <w:pStyle w:val="Heading1"/>
        <w:numPr>
          <w:ilvl w:val="0"/>
          <w:numId w:val="5"/>
        </w:numPr>
        <w:tabs>
          <w:tab w:pos="525" w:val="left" w:leader="none"/>
        </w:tabs>
        <w:spacing w:line="240" w:lineRule="auto" w:before="0" w:after="0"/>
        <w:ind w:left="525" w:right="0" w:hanging="405"/>
        <w:jc w:val="left"/>
      </w:pPr>
      <w:r>
        <w:rPr/>
        <w:t>ANEXO</w:t>
      </w:r>
      <w:r>
        <w:rPr>
          <w:spacing w:val="-6"/>
        </w:rPr>
        <w:t> </w:t>
      </w:r>
      <w:r>
        <w:rPr/>
        <w:t>II</w:t>
      </w:r>
      <w:r>
        <w:rPr>
          <w:spacing w:val="-4"/>
        </w:rPr>
        <w:t> </w:t>
      </w:r>
      <w:r>
        <w:rPr/>
        <w:t>TERMO</w:t>
      </w:r>
      <w:r>
        <w:rPr>
          <w:spacing w:val="-3"/>
        </w:rPr>
        <w:t> </w:t>
      </w:r>
      <w:r>
        <w:rPr/>
        <w:t>DE</w:t>
      </w:r>
      <w:r>
        <w:rPr>
          <w:spacing w:val="-4"/>
        </w:rPr>
        <w:t> </w:t>
      </w:r>
      <w:r>
        <w:rPr/>
        <w:t>CIÊNCIA</w:t>
      </w:r>
      <w:r>
        <w:rPr>
          <w:spacing w:val="-4"/>
        </w:rPr>
        <w:t> </w:t>
      </w:r>
      <w:r>
        <w:rPr/>
        <w:t>E</w:t>
      </w:r>
      <w:r>
        <w:rPr>
          <w:spacing w:val="-3"/>
        </w:rPr>
        <w:t> </w:t>
      </w:r>
      <w:r>
        <w:rPr>
          <w:spacing w:val="-2"/>
        </w:rPr>
        <w:t>CONCORDÂNCIA</w:t>
      </w:r>
    </w:p>
    <w:p>
      <w:pPr>
        <w:pStyle w:val="Heading3"/>
        <w:spacing w:before="239"/>
        <w:ind w:left="437" w:right="437" w:firstLine="0"/>
        <w:jc w:val="center"/>
      </w:pPr>
      <w:r>
        <w:rPr/>
        <w:t>ANEXO</w:t>
      </w:r>
      <w:r>
        <w:rPr>
          <w:spacing w:val="-5"/>
        </w:rPr>
        <w:t> II</w:t>
      </w:r>
    </w:p>
    <w:p>
      <w:pPr>
        <w:pStyle w:val="BodyText"/>
        <w:spacing w:before="24"/>
        <w:rPr>
          <w:b/>
        </w:rPr>
      </w:pPr>
    </w:p>
    <w:p>
      <w:pPr>
        <w:spacing w:before="0"/>
        <w:ind w:left="395" w:right="437" w:firstLine="0"/>
        <w:jc w:val="center"/>
        <w:rPr>
          <w:sz w:val="18"/>
        </w:rPr>
      </w:pPr>
      <w:r>
        <w:rPr>
          <w:b/>
          <w:sz w:val="18"/>
        </w:rPr>
        <w:t>TERMO</w:t>
      </w:r>
      <w:r>
        <w:rPr>
          <w:b/>
          <w:spacing w:val="-4"/>
          <w:sz w:val="18"/>
        </w:rPr>
        <w:t> </w:t>
      </w:r>
      <w:r>
        <w:rPr>
          <w:b/>
          <w:sz w:val="18"/>
        </w:rPr>
        <w:t>DE</w:t>
      </w:r>
      <w:r>
        <w:rPr>
          <w:b/>
          <w:spacing w:val="-4"/>
          <w:sz w:val="18"/>
        </w:rPr>
        <w:t> </w:t>
      </w:r>
      <w:r>
        <w:rPr>
          <w:b/>
          <w:sz w:val="18"/>
        </w:rPr>
        <w:t>CIÊNCIA</w:t>
      </w:r>
      <w:r>
        <w:rPr>
          <w:b/>
          <w:spacing w:val="-4"/>
          <w:sz w:val="18"/>
        </w:rPr>
        <w:t> </w:t>
      </w:r>
      <w:r>
        <w:rPr>
          <w:b/>
          <w:sz w:val="18"/>
        </w:rPr>
        <w:t>E</w:t>
      </w:r>
      <w:r>
        <w:rPr>
          <w:b/>
          <w:spacing w:val="-3"/>
          <w:sz w:val="18"/>
        </w:rPr>
        <w:t> </w:t>
      </w:r>
      <w:r>
        <w:rPr>
          <w:b/>
          <w:spacing w:val="-2"/>
          <w:sz w:val="18"/>
        </w:rPr>
        <w:t>CONCORDÂNCIA</w:t>
      </w:r>
      <w:r>
        <w:rPr>
          <w:spacing w:val="-2"/>
          <w:sz w:val="18"/>
        </w:rPr>
        <w:t>[A1]</w:t>
      </w:r>
    </w:p>
    <w:p>
      <w:pPr>
        <w:pStyle w:val="BodyText"/>
        <w:spacing w:before="20"/>
      </w:pPr>
    </w:p>
    <w:p>
      <w:pPr>
        <w:tabs>
          <w:tab w:pos="3277" w:val="left" w:leader="dot"/>
        </w:tabs>
        <w:spacing w:before="0"/>
        <w:ind w:left="120" w:right="0" w:firstLine="0"/>
        <w:jc w:val="left"/>
        <w:rPr>
          <w:sz w:val="18"/>
        </w:rPr>
      </w:pPr>
      <w:r>
        <w:rPr>
          <w:sz w:val="18"/>
        </w:rPr>
        <w:t>Por</w:t>
      </w:r>
      <w:r>
        <w:rPr>
          <w:spacing w:val="16"/>
          <w:sz w:val="18"/>
        </w:rPr>
        <w:t> </w:t>
      </w:r>
      <w:r>
        <w:rPr>
          <w:sz w:val="18"/>
        </w:rPr>
        <w:t>meio</w:t>
      </w:r>
      <w:r>
        <w:rPr>
          <w:spacing w:val="16"/>
          <w:sz w:val="18"/>
        </w:rPr>
        <w:t> </w:t>
      </w:r>
      <w:r>
        <w:rPr>
          <w:sz w:val="18"/>
        </w:rPr>
        <w:t>deste</w:t>
      </w:r>
      <w:r>
        <w:rPr>
          <w:spacing w:val="15"/>
          <w:sz w:val="18"/>
        </w:rPr>
        <w:t> </w:t>
      </w:r>
      <w:r>
        <w:rPr>
          <w:spacing w:val="-2"/>
          <w:sz w:val="18"/>
        </w:rPr>
        <w:t>instrumento,</w:t>
      </w:r>
      <w:r>
        <w:rPr>
          <w:sz w:val="18"/>
        </w:rPr>
        <w:tab/>
      </w:r>
      <w:r>
        <w:rPr>
          <w:i/>
          <w:color w:val="FF0000"/>
          <w:sz w:val="18"/>
        </w:rPr>
        <w:t>(identificar</w:t>
      </w:r>
      <w:r>
        <w:rPr>
          <w:i/>
          <w:color w:val="FF0000"/>
          <w:spacing w:val="16"/>
          <w:sz w:val="18"/>
        </w:rPr>
        <w:t> </w:t>
      </w:r>
      <w:r>
        <w:rPr>
          <w:i/>
          <w:color w:val="FF0000"/>
          <w:sz w:val="18"/>
        </w:rPr>
        <w:t>o</w:t>
      </w:r>
      <w:r>
        <w:rPr>
          <w:i/>
          <w:color w:val="FF0000"/>
          <w:spacing w:val="16"/>
          <w:sz w:val="18"/>
        </w:rPr>
        <w:t> </w:t>
      </w:r>
      <w:r>
        <w:rPr>
          <w:i/>
          <w:color w:val="FF0000"/>
          <w:sz w:val="18"/>
        </w:rPr>
        <w:t>Contratado)</w:t>
      </w:r>
      <w:r>
        <w:rPr>
          <w:i/>
          <w:color w:val="FF0000"/>
          <w:spacing w:val="16"/>
          <w:sz w:val="18"/>
        </w:rPr>
        <w:t> </w:t>
      </w:r>
      <w:r>
        <w:rPr>
          <w:sz w:val="18"/>
        </w:rPr>
        <w:t>declara</w:t>
      </w:r>
      <w:r>
        <w:rPr>
          <w:spacing w:val="15"/>
          <w:sz w:val="18"/>
        </w:rPr>
        <w:t> </w:t>
      </w:r>
      <w:r>
        <w:rPr>
          <w:sz w:val="18"/>
        </w:rPr>
        <w:t>que</w:t>
      </w:r>
      <w:r>
        <w:rPr>
          <w:spacing w:val="15"/>
          <w:sz w:val="18"/>
        </w:rPr>
        <w:t> </w:t>
      </w:r>
      <w:r>
        <w:rPr>
          <w:sz w:val="18"/>
        </w:rPr>
        <w:t>está</w:t>
      </w:r>
      <w:r>
        <w:rPr>
          <w:spacing w:val="15"/>
          <w:sz w:val="18"/>
        </w:rPr>
        <w:t> </w:t>
      </w:r>
      <w:r>
        <w:rPr>
          <w:sz w:val="18"/>
        </w:rPr>
        <w:t>ciente</w:t>
      </w:r>
      <w:r>
        <w:rPr>
          <w:spacing w:val="15"/>
          <w:sz w:val="18"/>
        </w:rPr>
        <w:t> </w:t>
      </w:r>
      <w:r>
        <w:rPr>
          <w:sz w:val="18"/>
        </w:rPr>
        <w:t>e</w:t>
      </w:r>
      <w:r>
        <w:rPr>
          <w:spacing w:val="15"/>
          <w:sz w:val="18"/>
        </w:rPr>
        <w:t> </w:t>
      </w:r>
      <w:r>
        <w:rPr>
          <w:sz w:val="18"/>
        </w:rPr>
        <w:t>concorda</w:t>
      </w:r>
      <w:r>
        <w:rPr>
          <w:spacing w:val="15"/>
          <w:sz w:val="18"/>
        </w:rPr>
        <w:t> </w:t>
      </w:r>
      <w:r>
        <w:rPr>
          <w:sz w:val="18"/>
        </w:rPr>
        <w:t>com</w:t>
      </w:r>
      <w:r>
        <w:rPr>
          <w:spacing w:val="15"/>
          <w:sz w:val="18"/>
        </w:rPr>
        <w:t> </w:t>
      </w:r>
      <w:r>
        <w:rPr>
          <w:sz w:val="18"/>
        </w:rPr>
        <w:t>as</w:t>
      </w:r>
      <w:r>
        <w:rPr>
          <w:spacing w:val="16"/>
          <w:sz w:val="18"/>
        </w:rPr>
        <w:t> </w:t>
      </w:r>
      <w:r>
        <w:rPr>
          <w:sz w:val="18"/>
        </w:rPr>
        <w:t>disposições</w:t>
      </w:r>
      <w:r>
        <w:rPr>
          <w:spacing w:val="16"/>
          <w:sz w:val="18"/>
        </w:rPr>
        <w:t> </w:t>
      </w:r>
      <w:r>
        <w:rPr>
          <w:sz w:val="18"/>
        </w:rPr>
        <w:t>e</w:t>
      </w:r>
      <w:r>
        <w:rPr>
          <w:spacing w:val="15"/>
          <w:sz w:val="18"/>
        </w:rPr>
        <w:t> </w:t>
      </w:r>
      <w:r>
        <w:rPr>
          <w:sz w:val="18"/>
        </w:rPr>
        <w:t>obrigações</w:t>
      </w:r>
      <w:r>
        <w:rPr>
          <w:spacing w:val="16"/>
          <w:sz w:val="18"/>
        </w:rPr>
        <w:t> </w:t>
      </w:r>
      <w:r>
        <w:rPr>
          <w:sz w:val="18"/>
        </w:rPr>
        <w:t>previstas</w:t>
      </w:r>
      <w:r>
        <w:rPr>
          <w:spacing w:val="16"/>
          <w:sz w:val="18"/>
        </w:rPr>
        <w:t> </w:t>
      </w:r>
      <w:r>
        <w:rPr>
          <w:spacing w:val="-5"/>
          <w:sz w:val="18"/>
        </w:rPr>
        <w:t>no</w:t>
      </w:r>
    </w:p>
    <w:p>
      <w:pPr>
        <w:spacing w:before="25" w:after="2"/>
        <w:ind w:left="120" w:right="0" w:firstLine="0"/>
        <w:jc w:val="left"/>
        <w:rPr>
          <w:i/>
          <w:sz w:val="18"/>
        </w:rPr>
      </w:pPr>
      <w:r>
        <w:rPr>
          <w:i/>
          <w:color w:val="FF0000"/>
          <w:sz w:val="18"/>
        </w:rPr>
        <w:t>Edital</w:t>
      </w:r>
      <w:r>
        <w:rPr>
          <w:i/>
          <w:color w:val="FF0000"/>
          <w:spacing w:val="21"/>
          <w:sz w:val="18"/>
        </w:rPr>
        <w:t> </w:t>
      </w:r>
      <w:r>
        <w:rPr>
          <w:b/>
          <w:i/>
          <w:color w:val="FF0000"/>
          <w:sz w:val="18"/>
        </w:rPr>
        <w:t>OU</w:t>
      </w:r>
      <w:r>
        <w:rPr>
          <w:b/>
          <w:i/>
          <w:color w:val="FF0000"/>
          <w:spacing w:val="21"/>
          <w:sz w:val="18"/>
        </w:rPr>
        <w:t> </w:t>
      </w:r>
      <w:r>
        <w:rPr>
          <w:i/>
          <w:color w:val="FF0000"/>
          <w:sz w:val="18"/>
        </w:rPr>
        <w:t>Aviso</w:t>
      </w:r>
      <w:r>
        <w:rPr>
          <w:i/>
          <w:color w:val="FF0000"/>
          <w:spacing w:val="21"/>
          <w:sz w:val="18"/>
        </w:rPr>
        <w:t> </w:t>
      </w:r>
      <w:r>
        <w:rPr>
          <w:i/>
          <w:color w:val="FF0000"/>
          <w:sz w:val="18"/>
        </w:rPr>
        <w:t>de</w:t>
      </w:r>
      <w:r>
        <w:rPr>
          <w:i/>
          <w:color w:val="FF0000"/>
          <w:spacing w:val="20"/>
          <w:sz w:val="18"/>
        </w:rPr>
        <w:t> </w:t>
      </w:r>
      <w:r>
        <w:rPr>
          <w:i/>
          <w:color w:val="FF0000"/>
          <w:sz w:val="18"/>
        </w:rPr>
        <w:t>Contratação</w:t>
      </w:r>
      <w:r>
        <w:rPr>
          <w:i/>
          <w:color w:val="FF0000"/>
          <w:spacing w:val="21"/>
          <w:sz w:val="18"/>
        </w:rPr>
        <w:t> </w:t>
      </w:r>
      <w:r>
        <w:rPr>
          <w:i/>
          <w:color w:val="FF0000"/>
          <w:sz w:val="18"/>
        </w:rPr>
        <w:t>Direta</w:t>
      </w:r>
      <w:r>
        <w:rPr>
          <w:sz w:val="18"/>
        </w:rPr>
        <w:t>,</w:t>
      </w:r>
      <w:r>
        <w:rPr>
          <w:spacing w:val="21"/>
          <w:sz w:val="18"/>
        </w:rPr>
        <w:t> </w:t>
      </w:r>
      <w:r>
        <w:rPr>
          <w:sz w:val="18"/>
        </w:rPr>
        <w:t>no</w:t>
      </w:r>
      <w:r>
        <w:rPr>
          <w:spacing w:val="21"/>
          <w:sz w:val="18"/>
        </w:rPr>
        <w:t> </w:t>
      </w:r>
      <w:r>
        <w:rPr>
          <w:sz w:val="18"/>
        </w:rPr>
        <w:t>Termo</w:t>
      </w:r>
      <w:r>
        <w:rPr>
          <w:spacing w:val="21"/>
          <w:sz w:val="18"/>
        </w:rPr>
        <w:t> </w:t>
      </w:r>
      <w:r>
        <w:rPr>
          <w:sz w:val="18"/>
        </w:rPr>
        <w:t>de</w:t>
      </w:r>
      <w:r>
        <w:rPr>
          <w:spacing w:val="20"/>
          <w:sz w:val="18"/>
        </w:rPr>
        <w:t> </w:t>
      </w:r>
      <w:r>
        <w:rPr>
          <w:sz w:val="18"/>
        </w:rPr>
        <w:t>Referência</w:t>
      </w:r>
      <w:r>
        <w:rPr>
          <w:spacing w:val="20"/>
          <w:sz w:val="18"/>
        </w:rPr>
        <w:t> </w:t>
      </w:r>
      <w:r>
        <w:rPr>
          <w:sz w:val="18"/>
        </w:rPr>
        <w:t>e</w:t>
      </w:r>
      <w:r>
        <w:rPr>
          <w:spacing w:val="20"/>
          <w:sz w:val="18"/>
        </w:rPr>
        <w:t> </w:t>
      </w:r>
      <w:r>
        <w:rPr>
          <w:sz w:val="18"/>
        </w:rPr>
        <w:t>nos</w:t>
      </w:r>
      <w:r>
        <w:rPr>
          <w:spacing w:val="20"/>
          <w:sz w:val="18"/>
        </w:rPr>
        <w:t> </w:t>
      </w:r>
      <w:r>
        <w:rPr>
          <w:sz w:val="18"/>
        </w:rPr>
        <w:t>demais</w:t>
      </w:r>
      <w:r>
        <w:rPr>
          <w:spacing w:val="20"/>
          <w:sz w:val="18"/>
        </w:rPr>
        <w:t> </w:t>
      </w:r>
      <w:r>
        <w:rPr>
          <w:sz w:val="18"/>
        </w:rPr>
        <w:t>anexos</w:t>
      </w:r>
      <w:r>
        <w:rPr>
          <w:spacing w:val="20"/>
          <w:sz w:val="18"/>
        </w:rPr>
        <w:t> </w:t>
      </w:r>
      <w:r>
        <w:rPr>
          <w:sz w:val="18"/>
        </w:rPr>
        <w:t>a</w:t>
      </w:r>
      <w:r>
        <w:rPr>
          <w:spacing w:val="20"/>
          <w:sz w:val="18"/>
        </w:rPr>
        <w:t> </w:t>
      </w:r>
      <w:r>
        <w:rPr>
          <w:sz w:val="18"/>
        </w:rPr>
        <w:t>que</w:t>
      </w:r>
      <w:r>
        <w:rPr>
          <w:spacing w:val="20"/>
          <w:sz w:val="18"/>
        </w:rPr>
        <w:t> </w:t>
      </w:r>
      <w:r>
        <w:rPr>
          <w:sz w:val="18"/>
        </w:rPr>
        <w:t>se</w:t>
      </w:r>
      <w:r>
        <w:rPr>
          <w:spacing w:val="20"/>
          <w:sz w:val="18"/>
        </w:rPr>
        <w:t> </w:t>
      </w:r>
      <w:r>
        <w:rPr>
          <w:sz w:val="18"/>
        </w:rPr>
        <w:t>refere</w:t>
      </w:r>
      <w:r>
        <w:rPr>
          <w:spacing w:val="20"/>
          <w:sz w:val="18"/>
        </w:rPr>
        <w:t> </w:t>
      </w:r>
      <w:r>
        <w:rPr>
          <w:sz w:val="18"/>
        </w:rPr>
        <w:t>o</w:t>
      </w:r>
      <w:r>
        <w:rPr>
          <w:spacing w:val="20"/>
          <w:sz w:val="18"/>
        </w:rPr>
        <w:t> </w:t>
      </w:r>
      <w:r>
        <w:rPr>
          <w:i/>
          <w:color w:val="FF0000"/>
          <w:sz w:val="18"/>
        </w:rPr>
        <w:t>Pregão/Concorrência/Dispensa</w:t>
      </w:r>
      <w:r>
        <w:rPr>
          <w:i/>
          <w:color w:val="FF0000"/>
          <w:spacing w:val="22"/>
          <w:sz w:val="18"/>
        </w:rPr>
        <w:t> </w:t>
      </w:r>
      <w:r>
        <w:rPr>
          <w:i/>
          <w:color w:val="FF0000"/>
          <w:spacing w:val="-2"/>
          <w:sz w:val="18"/>
        </w:rPr>
        <w:t>Eletrônica</w:t>
      </w:r>
    </w:p>
    <w:p>
      <w:pPr>
        <w:pStyle w:val="BodyText"/>
        <w:spacing w:line="35" w:lineRule="exact"/>
        <w:ind w:left="630"/>
        <w:rPr>
          <w:position w:val="0"/>
          <w:sz w:val="3"/>
        </w:rPr>
      </w:pPr>
      <w:r>
        <w:rPr>
          <w:position w:val="0"/>
          <w:sz w:val="3"/>
        </w:rPr>
        <mc:AlternateContent>
          <mc:Choice Requires="wps">
            <w:drawing>
              <wp:inline distT="0" distB="0" distL="0" distR="0">
                <wp:extent cx="194310" cy="22860"/>
                <wp:effectExtent l="0" t="0" r="0" b="0"/>
                <wp:docPr id="14" name="Group 14"/>
                <wp:cNvGraphicFramePr>
                  <a:graphicFrameLocks/>
                </wp:cNvGraphicFramePr>
                <a:graphic>
                  <a:graphicData uri="http://schemas.microsoft.com/office/word/2010/wordprocessingGroup">
                    <wpg:wgp>
                      <wpg:cNvPr id="14" name="Group 14"/>
                      <wpg:cNvGrpSpPr/>
                      <wpg:grpSpPr>
                        <a:xfrm>
                          <a:off x="0" y="0"/>
                          <a:ext cx="194310" cy="22860"/>
                          <a:chExt cx="194310" cy="22860"/>
                        </a:xfrm>
                      </wpg:grpSpPr>
                      <wps:wsp>
                        <wps:cNvPr id="15" name="Graphic 15"/>
                        <wps:cNvSpPr/>
                        <wps:spPr>
                          <a:xfrm>
                            <a:off x="0" y="0"/>
                            <a:ext cx="194310" cy="22860"/>
                          </a:xfrm>
                          <a:custGeom>
                            <a:avLst/>
                            <a:gdLst/>
                            <a:ahLst/>
                            <a:cxnLst/>
                            <a:rect l="l" t="t" r="r" b="b"/>
                            <a:pathLst>
                              <a:path w="194310" h="22860">
                                <a:moveTo>
                                  <a:pt x="193928" y="0"/>
                                </a:moveTo>
                                <a:lnTo>
                                  <a:pt x="0" y="0"/>
                                </a:lnTo>
                                <a:lnTo>
                                  <a:pt x="0" y="22351"/>
                                </a:lnTo>
                                <a:lnTo>
                                  <a:pt x="193928" y="22351"/>
                                </a:lnTo>
                                <a:lnTo>
                                  <a:pt x="193928" y="0"/>
                                </a:lnTo>
                                <a:close/>
                              </a:path>
                            </a:pathLst>
                          </a:custGeom>
                          <a:solidFill>
                            <a:srgbClr val="FF0000"/>
                          </a:solidFill>
                        </wps:spPr>
                        <wps:bodyPr wrap="square" lIns="0" tIns="0" rIns="0" bIns="0" rtlCol="0">
                          <a:prstTxWarp prst="textNoShape">
                            <a:avLst/>
                          </a:prstTxWarp>
                          <a:noAutofit/>
                        </wps:bodyPr>
                      </wps:wsp>
                    </wpg:wgp>
                  </a:graphicData>
                </a:graphic>
              </wp:inline>
            </w:drawing>
          </mc:Choice>
          <mc:Fallback>
            <w:pict>
              <v:group style="width:15.3pt;height:1.8pt;mso-position-horizontal-relative:char;mso-position-vertical-relative:line" id="docshapegroup13" coordorigin="0,0" coordsize="306,36">
                <v:rect style="position:absolute;left:0;top:0;width:306;height:36" id="docshape14" filled="true" fillcolor="#ff0000" stroked="false">
                  <v:fill type="solid"/>
                </v:rect>
              </v:group>
            </w:pict>
          </mc:Fallback>
        </mc:AlternateContent>
      </w:r>
      <w:r>
        <w:rPr>
          <w:position w:val="0"/>
          <w:sz w:val="3"/>
        </w:rPr>
      </w:r>
    </w:p>
    <w:p>
      <w:pPr>
        <w:pStyle w:val="BodyText"/>
        <w:tabs>
          <w:tab w:pos="771" w:val="left" w:leader="dot"/>
          <w:tab w:pos="1323" w:val="left" w:leader="dot"/>
        </w:tabs>
        <w:ind w:left="120"/>
      </w:pPr>
      <w:r>
        <w:rPr>
          <w:spacing w:val="-5"/>
        </w:rPr>
        <w:t>nº</w:t>
      </w:r>
      <w:r>
        <w:rPr/>
        <w:tab/>
      </w:r>
      <w:r>
        <w:rPr>
          <w:spacing w:val="-5"/>
        </w:rPr>
        <w:t>/20</w:t>
      </w:r>
      <w:r>
        <w:rPr/>
        <w:tab/>
        <w:t>,</w:t>
      </w:r>
      <w:r>
        <w:rPr>
          <w:spacing w:val="19"/>
        </w:rPr>
        <w:t> </w:t>
      </w:r>
      <w:r>
        <w:rPr/>
        <w:t>bem</w:t>
      </w:r>
      <w:r>
        <w:rPr>
          <w:spacing w:val="21"/>
        </w:rPr>
        <w:t> </w:t>
      </w:r>
      <w:r>
        <w:rPr/>
        <w:t>como</w:t>
      </w:r>
      <w:r>
        <w:rPr>
          <w:spacing w:val="21"/>
        </w:rPr>
        <w:t> </w:t>
      </w:r>
      <w:r>
        <w:rPr/>
        <w:t>que</w:t>
      </w:r>
      <w:r>
        <w:rPr>
          <w:spacing w:val="21"/>
        </w:rPr>
        <w:t> </w:t>
      </w:r>
      <w:r>
        <w:rPr/>
        <w:t>se</w:t>
      </w:r>
      <w:r>
        <w:rPr>
          <w:spacing w:val="21"/>
        </w:rPr>
        <w:t> </w:t>
      </w:r>
      <w:r>
        <w:rPr/>
        <w:t>responsabiliza,</w:t>
      </w:r>
      <w:r>
        <w:rPr>
          <w:spacing w:val="21"/>
        </w:rPr>
        <w:t> </w:t>
      </w:r>
      <w:r>
        <w:rPr/>
        <w:t>sob</w:t>
      </w:r>
      <w:r>
        <w:rPr>
          <w:spacing w:val="21"/>
        </w:rPr>
        <w:t> </w:t>
      </w:r>
      <w:r>
        <w:rPr/>
        <w:t>as</w:t>
      </w:r>
      <w:r>
        <w:rPr>
          <w:spacing w:val="21"/>
        </w:rPr>
        <w:t> </w:t>
      </w:r>
      <w:r>
        <w:rPr/>
        <w:t>penas</w:t>
      </w:r>
      <w:r>
        <w:rPr>
          <w:spacing w:val="21"/>
        </w:rPr>
        <w:t> </w:t>
      </w:r>
      <w:r>
        <w:rPr/>
        <w:t>da</w:t>
      </w:r>
      <w:r>
        <w:rPr>
          <w:spacing w:val="21"/>
        </w:rPr>
        <w:t> </w:t>
      </w:r>
      <w:r>
        <w:rPr/>
        <w:t>Lei,</w:t>
      </w:r>
      <w:r>
        <w:rPr>
          <w:spacing w:val="21"/>
        </w:rPr>
        <w:t> </w:t>
      </w:r>
      <w:r>
        <w:rPr/>
        <w:t>pela</w:t>
      </w:r>
      <w:r>
        <w:rPr>
          <w:spacing w:val="21"/>
        </w:rPr>
        <w:t> </w:t>
      </w:r>
      <w:r>
        <w:rPr/>
        <w:t>veracidade</w:t>
      </w:r>
      <w:r>
        <w:rPr>
          <w:spacing w:val="21"/>
        </w:rPr>
        <w:t> </w:t>
      </w:r>
      <w:r>
        <w:rPr/>
        <w:t>e</w:t>
      </w:r>
      <w:r>
        <w:rPr>
          <w:spacing w:val="21"/>
        </w:rPr>
        <w:t> </w:t>
      </w:r>
      <w:r>
        <w:rPr/>
        <w:t>legitimidade</w:t>
      </w:r>
      <w:r>
        <w:rPr>
          <w:spacing w:val="21"/>
        </w:rPr>
        <w:t> </w:t>
      </w:r>
      <w:r>
        <w:rPr/>
        <w:t>das</w:t>
      </w:r>
      <w:r>
        <w:rPr>
          <w:spacing w:val="21"/>
        </w:rPr>
        <w:t> </w:t>
      </w:r>
      <w:r>
        <w:rPr/>
        <w:t>informações</w:t>
      </w:r>
      <w:r>
        <w:rPr>
          <w:spacing w:val="21"/>
        </w:rPr>
        <w:t> </w:t>
      </w:r>
      <w:r>
        <w:rPr/>
        <w:t>e</w:t>
      </w:r>
      <w:r>
        <w:rPr>
          <w:spacing w:val="21"/>
        </w:rPr>
        <w:t> </w:t>
      </w:r>
      <w:r>
        <w:rPr/>
        <w:t>documentos</w:t>
      </w:r>
      <w:r>
        <w:rPr>
          <w:spacing w:val="21"/>
        </w:rPr>
        <w:t> </w:t>
      </w:r>
      <w:r>
        <w:rPr>
          <w:spacing w:val="-2"/>
        </w:rPr>
        <w:t>apresentados</w:t>
      </w:r>
    </w:p>
    <w:p>
      <w:pPr>
        <w:pStyle w:val="BodyText"/>
        <w:spacing w:before="13"/>
        <w:ind w:left="120"/>
      </w:pPr>
      <w:r>
        <w:rPr/>
        <w:t>durante</w:t>
      </w:r>
      <w:r>
        <w:rPr>
          <w:spacing w:val="-3"/>
        </w:rPr>
        <w:t> </w:t>
      </w:r>
      <w:r>
        <w:rPr/>
        <w:t>o</w:t>
      </w:r>
      <w:r>
        <w:rPr>
          <w:spacing w:val="-2"/>
        </w:rPr>
        <w:t> </w:t>
      </w:r>
      <w:r>
        <w:rPr/>
        <w:t>processo</w:t>
      </w:r>
      <w:r>
        <w:rPr>
          <w:spacing w:val="-2"/>
        </w:rPr>
        <w:t> </w:t>
      </w:r>
      <w:r>
        <w:rPr/>
        <w:t>de</w:t>
      </w:r>
      <w:r>
        <w:rPr>
          <w:spacing w:val="-2"/>
        </w:rPr>
        <w:t> contratação.</w:t>
      </w:r>
    </w:p>
    <w:p>
      <w:pPr>
        <w:pStyle w:val="BodyText"/>
        <w:spacing w:before="20"/>
      </w:pPr>
    </w:p>
    <w:p>
      <w:pPr>
        <w:pStyle w:val="BodyText"/>
        <w:ind w:left="437" w:right="437"/>
        <w:jc w:val="center"/>
      </w:pPr>
      <w:r>
        <w:rPr/>
        <w:t>Local-UF,</w:t>
      </w:r>
      <w:r>
        <w:rPr>
          <w:spacing w:val="-2"/>
        </w:rPr>
        <w:t> </w:t>
      </w:r>
      <w:r>
        <w:rPr>
          <w:color w:val="FF0000"/>
        </w:rPr>
        <w:t>........ </w:t>
      </w:r>
      <w:r>
        <w:rPr/>
        <w:t>de </w:t>
      </w:r>
      <w:r>
        <w:rPr>
          <w:color w:val="FF0000"/>
        </w:rPr>
        <w:t>...................</w:t>
      </w:r>
      <w:r>
        <w:rPr>
          <w:color w:val="FF0000"/>
          <w:spacing w:val="-1"/>
        </w:rPr>
        <w:t> </w:t>
      </w:r>
      <w:r>
        <w:rPr/>
        <w:t>de</w:t>
      </w:r>
      <w:r>
        <w:rPr>
          <w:spacing w:val="-1"/>
        </w:rPr>
        <w:t> </w:t>
      </w:r>
      <w:r>
        <w:rPr/>
        <w:t>20</w:t>
      </w:r>
      <w:r>
        <w:rPr>
          <w:color w:val="FF0000"/>
        </w:rPr>
        <w:t>.... </w:t>
      </w:r>
      <w:r>
        <w:rPr>
          <w:spacing w:val="-10"/>
        </w:rPr>
        <w:t>.</w:t>
      </w:r>
    </w:p>
    <w:p>
      <w:pPr>
        <w:pStyle w:val="BodyText"/>
        <w:spacing w:before="159"/>
        <w:rPr>
          <w:sz w:val="20"/>
        </w:rPr>
      </w:pPr>
      <w:r>
        <w:rPr>
          <w:sz w:val="20"/>
        </w:rPr>
        <mc:AlternateContent>
          <mc:Choice Requires="wps">
            <w:drawing>
              <wp:anchor distT="0" distB="0" distL="0" distR="0" allowOverlap="1" layoutInCell="1" locked="0" behindDoc="1" simplePos="0" relativeHeight="487592960">
                <wp:simplePos x="0" y="0"/>
                <wp:positionH relativeFrom="page">
                  <wp:posOffset>2579877</wp:posOffset>
                </wp:positionH>
                <wp:positionV relativeFrom="paragraph">
                  <wp:posOffset>262619</wp:posOffset>
                </wp:positionV>
                <wp:extent cx="2400300" cy="1270"/>
                <wp:effectExtent l="0" t="0" r="0" b="0"/>
                <wp:wrapTopAndBottom/>
                <wp:docPr id="16" name="Graphic 16"/>
                <wp:cNvGraphicFramePr>
                  <a:graphicFrameLocks/>
                </wp:cNvGraphicFramePr>
                <a:graphic>
                  <a:graphicData uri="http://schemas.microsoft.com/office/word/2010/wordprocessingShape">
                    <wps:wsp>
                      <wps:cNvPr id="16" name="Graphic 16"/>
                      <wps:cNvSpPr/>
                      <wps:spPr>
                        <a:xfrm>
                          <a:off x="0" y="0"/>
                          <a:ext cx="2400300" cy="1270"/>
                        </a:xfrm>
                        <a:custGeom>
                          <a:avLst/>
                          <a:gdLst/>
                          <a:ahLst/>
                          <a:cxnLst/>
                          <a:rect l="l" t="t" r="r" b="b"/>
                          <a:pathLst>
                            <a:path w="2400300" h="0">
                              <a:moveTo>
                                <a:pt x="0" y="0"/>
                              </a:moveTo>
                              <a:lnTo>
                                <a:pt x="2400300" y="0"/>
                              </a:lnTo>
                            </a:path>
                          </a:pathLst>
                        </a:custGeom>
                        <a:ln w="5693">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203.139999pt;margin-top:20.678675pt;width:189pt;height:.1pt;mso-position-horizontal-relative:page;mso-position-vertical-relative:paragraph;z-index:-15723520;mso-wrap-distance-left:0;mso-wrap-distance-right:0" id="docshape15" coordorigin="4063,414" coordsize="3780,0" path="m4063,414l7843,414e" filled="false" stroked="true" strokeweight=".448313pt" strokecolor="#000000">
                <v:path arrowok="t"/>
                <v:stroke dashstyle="solid"/>
                <w10:wrap type="topAndBottom"/>
              </v:shape>
            </w:pict>
          </mc:Fallback>
        </mc:AlternateContent>
      </w:r>
    </w:p>
    <w:p>
      <w:pPr>
        <w:pStyle w:val="BodyText"/>
        <w:spacing w:before="35"/>
      </w:pPr>
    </w:p>
    <w:p>
      <w:pPr>
        <w:spacing w:before="0"/>
        <w:ind w:left="120" w:right="0" w:firstLine="0"/>
        <w:jc w:val="left"/>
        <w:rPr>
          <w:i/>
          <w:sz w:val="18"/>
        </w:rPr>
      </w:pPr>
      <w:r>
        <w:rPr>
          <w:sz w:val="18"/>
        </w:rPr>
        <w:t>(Nome</w:t>
      </w:r>
      <w:r>
        <w:rPr>
          <w:spacing w:val="-4"/>
          <w:sz w:val="18"/>
        </w:rPr>
        <w:t> </w:t>
      </w:r>
      <w:r>
        <w:rPr>
          <w:i/>
          <w:color w:val="FF0000"/>
          <w:sz w:val="18"/>
        </w:rPr>
        <w:t>e</w:t>
      </w:r>
      <w:r>
        <w:rPr>
          <w:i/>
          <w:color w:val="FF0000"/>
          <w:spacing w:val="-4"/>
          <w:sz w:val="18"/>
        </w:rPr>
        <w:t> </w:t>
      </w:r>
      <w:r>
        <w:rPr>
          <w:i/>
          <w:color w:val="FF0000"/>
          <w:sz w:val="18"/>
        </w:rPr>
        <w:t>Cargo</w:t>
      </w:r>
      <w:r>
        <w:rPr>
          <w:i/>
          <w:color w:val="FF0000"/>
          <w:spacing w:val="-3"/>
          <w:sz w:val="18"/>
        </w:rPr>
        <w:t> </w:t>
      </w:r>
      <w:r>
        <w:rPr>
          <w:i/>
          <w:color w:val="FF0000"/>
          <w:sz w:val="18"/>
        </w:rPr>
        <w:t>do</w:t>
      </w:r>
      <w:r>
        <w:rPr>
          <w:i/>
          <w:color w:val="FF0000"/>
          <w:spacing w:val="-3"/>
          <w:sz w:val="18"/>
        </w:rPr>
        <w:t> </w:t>
      </w:r>
      <w:r>
        <w:rPr>
          <w:i/>
          <w:color w:val="FF0000"/>
          <w:sz w:val="18"/>
        </w:rPr>
        <w:t>Representante</w:t>
      </w:r>
      <w:r>
        <w:rPr>
          <w:i/>
          <w:color w:val="FF0000"/>
          <w:spacing w:val="-4"/>
          <w:sz w:val="18"/>
        </w:rPr>
        <w:t> </w:t>
      </w:r>
      <w:r>
        <w:rPr>
          <w:i/>
          <w:color w:val="FF0000"/>
          <w:spacing w:val="-2"/>
          <w:sz w:val="18"/>
        </w:rPr>
        <w:t>Legal</w:t>
      </w:r>
    </w:p>
    <w:p>
      <w:pPr>
        <w:pStyle w:val="BodyText"/>
        <w:rPr>
          <w:i/>
        </w:rPr>
      </w:pPr>
    </w:p>
    <w:p>
      <w:pPr>
        <w:pStyle w:val="BodyText"/>
        <w:rPr>
          <w:i/>
        </w:rPr>
      </w:pPr>
    </w:p>
    <w:p>
      <w:pPr>
        <w:pStyle w:val="BodyText"/>
        <w:rPr>
          <w:i/>
        </w:rPr>
      </w:pPr>
    </w:p>
    <w:p>
      <w:pPr>
        <w:pStyle w:val="BodyText"/>
        <w:rPr>
          <w:i/>
        </w:rPr>
      </w:pPr>
    </w:p>
    <w:p>
      <w:pPr>
        <w:pStyle w:val="BodyText"/>
        <w:spacing w:before="71"/>
        <w:rPr>
          <w:i/>
        </w:rPr>
      </w:pPr>
    </w:p>
    <w:p>
      <w:pPr>
        <w:pStyle w:val="Heading1"/>
        <w:numPr>
          <w:ilvl w:val="0"/>
          <w:numId w:val="5"/>
        </w:numPr>
        <w:tabs>
          <w:tab w:pos="525" w:val="left" w:leader="none"/>
        </w:tabs>
        <w:spacing w:line="240" w:lineRule="auto" w:before="0" w:after="0"/>
        <w:ind w:left="525" w:right="0" w:hanging="405"/>
        <w:jc w:val="left"/>
      </w:pPr>
      <w:r>
        <w:rPr>
          <w:spacing w:val="-2"/>
        </w:rPr>
        <w:t>Responsáveis</w:t>
      </w:r>
    </w:p>
    <w:p>
      <w:pPr>
        <w:pStyle w:val="BodyText"/>
        <w:spacing w:line="268" w:lineRule="auto" w:before="280"/>
        <w:ind w:left="165" w:right="49"/>
      </w:pPr>
      <w:r>
        <w:rPr/>
        <w:t>Todas</w:t>
      </w:r>
      <w:r>
        <w:rPr>
          <w:spacing w:val="-2"/>
        </w:rPr>
        <w:t> </w:t>
      </w:r>
      <w:r>
        <w:rPr/>
        <w:t>as</w:t>
      </w:r>
      <w:r>
        <w:rPr>
          <w:spacing w:val="-2"/>
        </w:rPr>
        <w:t> </w:t>
      </w:r>
      <w:r>
        <w:rPr/>
        <w:t>assinaturas</w:t>
      </w:r>
      <w:r>
        <w:rPr>
          <w:spacing w:val="-2"/>
        </w:rPr>
        <w:t> </w:t>
      </w:r>
      <w:r>
        <w:rPr/>
        <w:t>eletrônicas</w:t>
      </w:r>
      <w:r>
        <w:rPr>
          <w:spacing w:val="-2"/>
        </w:rPr>
        <w:t> </w:t>
      </w:r>
      <w:r>
        <w:rPr/>
        <w:t>seguem</w:t>
      </w:r>
      <w:r>
        <w:rPr>
          <w:spacing w:val="-2"/>
        </w:rPr>
        <w:t> </w:t>
      </w:r>
      <w:r>
        <w:rPr/>
        <w:t>o</w:t>
      </w:r>
      <w:r>
        <w:rPr>
          <w:spacing w:val="-1"/>
        </w:rPr>
        <w:t> </w:t>
      </w:r>
      <w:r>
        <w:rPr/>
        <w:t>horário</w:t>
      </w:r>
      <w:r>
        <w:rPr>
          <w:spacing w:val="-1"/>
        </w:rPr>
        <w:t> </w:t>
      </w:r>
      <w:r>
        <w:rPr/>
        <w:t>oficial</w:t>
      </w:r>
      <w:r>
        <w:rPr>
          <w:spacing w:val="-2"/>
        </w:rPr>
        <w:t> </w:t>
      </w:r>
      <w:r>
        <w:rPr/>
        <w:t>de</w:t>
      </w:r>
      <w:r>
        <w:rPr>
          <w:spacing w:val="-2"/>
        </w:rPr>
        <w:t> </w:t>
      </w:r>
      <w:r>
        <w:rPr/>
        <w:t>Brasília</w:t>
      </w:r>
      <w:r>
        <w:rPr>
          <w:spacing w:val="-2"/>
        </w:rPr>
        <w:t> </w:t>
      </w:r>
      <w:r>
        <w:rPr/>
        <w:t>e</w:t>
      </w:r>
      <w:r>
        <w:rPr>
          <w:spacing w:val="-2"/>
        </w:rPr>
        <w:t> </w:t>
      </w:r>
      <w:r>
        <w:rPr/>
        <w:t>fundamentam-se</w:t>
      </w:r>
      <w:r>
        <w:rPr>
          <w:spacing w:val="-2"/>
        </w:rPr>
        <w:t> </w:t>
      </w:r>
      <w:r>
        <w:rPr/>
        <w:t>no</w:t>
      </w:r>
      <w:r>
        <w:rPr>
          <w:spacing w:val="-1"/>
        </w:rPr>
        <w:t> </w:t>
      </w:r>
      <w:r>
        <w:rPr/>
        <w:t>§3º</w:t>
      </w:r>
      <w:r>
        <w:rPr>
          <w:spacing w:val="-2"/>
        </w:rPr>
        <w:t> </w:t>
      </w:r>
      <w:r>
        <w:rPr/>
        <w:t>do</w:t>
      </w:r>
      <w:r>
        <w:rPr>
          <w:spacing w:val="-1"/>
        </w:rPr>
        <w:t> </w:t>
      </w:r>
      <w:r>
        <w:rPr/>
        <w:t>Art.</w:t>
      </w:r>
      <w:r>
        <w:rPr>
          <w:spacing w:val="-1"/>
        </w:rPr>
        <w:t> </w:t>
      </w:r>
      <w:r>
        <w:rPr/>
        <w:t>4º</w:t>
      </w:r>
      <w:r>
        <w:rPr>
          <w:spacing w:val="-2"/>
        </w:rPr>
        <w:t> </w:t>
      </w:r>
      <w:r>
        <w:rPr/>
        <w:t>do</w:t>
      </w:r>
      <w:r>
        <w:rPr>
          <w:spacing w:val="-1"/>
        </w:rPr>
        <w:t> </w:t>
      </w:r>
      <w:hyperlink r:id="rId8">
        <w:r>
          <w:rPr>
            <w:color w:val="0000FF"/>
            <w:u w:val="single" w:color="0000FF"/>
          </w:rPr>
          <w:t>Decreto</w:t>
        </w:r>
        <w:r>
          <w:rPr>
            <w:color w:val="0000FF"/>
            <w:spacing w:val="-1"/>
            <w:u w:val="single" w:color="0000FF"/>
          </w:rPr>
          <w:t> </w:t>
        </w:r>
        <w:r>
          <w:rPr>
            <w:color w:val="0000FF"/>
            <w:u w:val="single" w:color="0000FF"/>
          </w:rPr>
          <w:t>nº</w:t>
        </w:r>
        <w:r>
          <w:rPr>
            <w:color w:val="0000FF"/>
            <w:spacing w:val="-2"/>
            <w:u w:val="single" w:color="0000FF"/>
          </w:rPr>
          <w:t> </w:t>
        </w:r>
        <w:r>
          <w:rPr>
            <w:color w:val="0000FF"/>
            <w:u w:val="single" w:color="0000FF"/>
          </w:rPr>
          <w:t>10.543,</w:t>
        </w:r>
        <w:r>
          <w:rPr>
            <w:color w:val="0000FF"/>
            <w:spacing w:val="-1"/>
            <w:u w:val="single" w:color="0000FF"/>
          </w:rPr>
          <w:t> </w:t>
        </w:r>
        <w:r>
          <w:rPr>
            <w:color w:val="0000FF"/>
            <w:u w:val="single" w:color="0000FF"/>
          </w:rPr>
          <w:t>de</w:t>
        </w:r>
        <w:r>
          <w:rPr>
            <w:color w:val="0000FF"/>
            <w:spacing w:val="-2"/>
            <w:u w:val="single" w:color="0000FF"/>
          </w:rPr>
          <w:t> </w:t>
        </w:r>
        <w:r>
          <w:rPr>
            <w:color w:val="0000FF"/>
            <w:u w:val="single" w:color="0000FF"/>
          </w:rPr>
          <w:t>13</w:t>
        </w:r>
        <w:r>
          <w:rPr>
            <w:color w:val="0000FF"/>
            <w:spacing w:val="-1"/>
            <w:u w:val="single" w:color="0000FF"/>
          </w:rPr>
          <w:t> </w:t>
        </w:r>
        <w:r>
          <w:rPr>
            <w:color w:val="0000FF"/>
            <w:u w:val="single" w:color="0000FF"/>
          </w:rPr>
          <w:t>de</w:t>
        </w:r>
        <w:r>
          <w:rPr>
            <w:color w:val="0000FF"/>
            <w:spacing w:val="-2"/>
            <w:u w:val="single" w:color="0000FF"/>
          </w:rPr>
          <w:t> </w:t>
        </w:r>
        <w:r>
          <w:rPr>
            <w:color w:val="0000FF"/>
            <w:u w:val="single" w:color="0000FF"/>
          </w:rPr>
          <w:t>novembro</w:t>
        </w:r>
        <w:r>
          <w:rPr>
            <w:color w:val="0000FF"/>
            <w:spacing w:val="-1"/>
            <w:u w:val="single" w:color="0000FF"/>
          </w:rPr>
          <w:t> </w:t>
        </w:r>
        <w:r>
          <w:rPr>
            <w:color w:val="0000FF"/>
            <w:u w:val="single" w:color="0000FF"/>
          </w:rPr>
          <w:t>de</w:t>
        </w:r>
      </w:hyperlink>
      <w:r>
        <w:rPr>
          <w:color w:val="0000FF"/>
        </w:rPr>
        <w:t> </w:t>
      </w:r>
      <w:hyperlink r:id="rId8">
        <w:r>
          <w:rPr>
            <w:color w:val="0000FF"/>
            <w:spacing w:val="-2"/>
            <w:u w:val="single" w:color="0000FF"/>
          </w:rPr>
          <w:t>2020</w:t>
        </w:r>
      </w:hyperlink>
      <w:r>
        <w:rPr>
          <w:spacing w:val="-2"/>
        </w:rPr>
        <w:t>.</w:t>
      </w:r>
    </w:p>
    <w:p>
      <w:pPr>
        <w:pStyle w:val="BodyText"/>
        <w:rPr>
          <w:sz w:val="21"/>
        </w:rPr>
      </w:pPr>
    </w:p>
    <w:p>
      <w:pPr>
        <w:pStyle w:val="BodyText"/>
        <w:rPr>
          <w:sz w:val="21"/>
        </w:rPr>
      </w:pPr>
    </w:p>
    <w:p>
      <w:pPr>
        <w:pStyle w:val="BodyText"/>
        <w:rPr>
          <w:sz w:val="21"/>
        </w:rPr>
      </w:pPr>
    </w:p>
    <w:p>
      <w:pPr>
        <w:pStyle w:val="BodyText"/>
        <w:rPr>
          <w:sz w:val="21"/>
        </w:rPr>
      </w:pPr>
    </w:p>
    <w:p>
      <w:pPr>
        <w:pStyle w:val="BodyText"/>
        <w:spacing w:before="62"/>
        <w:rPr>
          <w:sz w:val="21"/>
        </w:rPr>
      </w:pPr>
    </w:p>
    <w:p>
      <w:pPr>
        <w:pStyle w:val="Heading2"/>
      </w:pPr>
      <w:r>
        <w:rPr/>
        <w:t>JONHNATAN</w:t>
      </w:r>
      <w:r>
        <w:rPr>
          <w:spacing w:val="13"/>
        </w:rPr>
        <w:t> </w:t>
      </w:r>
      <w:r>
        <w:rPr/>
        <w:t>DRYELLISON</w:t>
      </w:r>
      <w:r>
        <w:rPr>
          <w:spacing w:val="14"/>
        </w:rPr>
        <w:t> </w:t>
      </w:r>
      <w:r>
        <w:rPr/>
        <w:t>DA</w:t>
      </w:r>
      <w:r>
        <w:rPr>
          <w:spacing w:val="14"/>
        </w:rPr>
        <w:t> </w:t>
      </w:r>
      <w:r>
        <w:rPr/>
        <w:t>SILVA</w:t>
      </w:r>
      <w:r>
        <w:rPr>
          <w:spacing w:val="14"/>
        </w:rPr>
        <w:t> </w:t>
      </w:r>
      <w:r>
        <w:rPr>
          <w:spacing w:val="-2"/>
        </w:rPr>
        <w:t>ALVES</w:t>
      </w:r>
    </w:p>
    <w:p>
      <w:pPr>
        <w:pStyle w:val="BodyText"/>
        <w:spacing w:before="90"/>
        <w:ind w:left="437" w:right="437"/>
        <w:jc w:val="center"/>
      </w:pPr>
      <w:r>
        <w:rPr/>
        <w:t>Membro</w:t>
      </w:r>
      <w:r>
        <w:rPr>
          <w:spacing w:val="-4"/>
        </w:rPr>
        <w:t> </w:t>
      </w:r>
      <w:r>
        <w:rPr/>
        <w:t>Requisitante</w:t>
      </w:r>
      <w:r>
        <w:rPr>
          <w:spacing w:val="-5"/>
        </w:rPr>
        <w:t> </w:t>
      </w:r>
      <w:r>
        <w:rPr/>
        <w:t>da</w:t>
      </w:r>
      <w:r>
        <w:rPr>
          <w:spacing w:val="-4"/>
        </w:rPr>
        <w:t> </w:t>
      </w:r>
      <w:r>
        <w:rPr/>
        <w:t>Equipe</w:t>
      </w:r>
      <w:r>
        <w:rPr>
          <w:spacing w:val="-5"/>
        </w:rPr>
        <w:t> </w:t>
      </w:r>
      <w:r>
        <w:rPr/>
        <w:t>de</w:t>
      </w:r>
      <w:r>
        <w:rPr>
          <w:spacing w:val="-4"/>
        </w:rPr>
        <w:t> </w:t>
      </w:r>
      <w:r>
        <w:rPr>
          <w:spacing w:val="-2"/>
        </w:rPr>
        <w:t>Planejamento</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44"/>
      </w:pPr>
    </w:p>
    <w:p>
      <w:pPr>
        <w:pStyle w:val="Heading2"/>
        <w:spacing w:before="1"/>
      </w:pPr>
      <w:r>
        <w:rPr/>
        <w:t>GABRIELA</w:t>
      </w:r>
      <w:r>
        <w:rPr>
          <w:spacing w:val="12"/>
        </w:rPr>
        <w:t> </w:t>
      </w:r>
      <w:r>
        <w:rPr/>
        <w:t>CARDOSO</w:t>
      </w:r>
      <w:r>
        <w:rPr>
          <w:spacing w:val="13"/>
        </w:rPr>
        <w:t> </w:t>
      </w:r>
      <w:r>
        <w:rPr/>
        <w:t>DE</w:t>
      </w:r>
      <w:r>
        <w:rPr>
          <w:spacing w:val="13"/>
        </w:rPr>
        <w:t> </w:t>
      </w:r>
      <w:r>
        <w:rPr>
          <w:spacing w:val="-2"/>
        </w:rPr>
        <w:t>FREITAS</w:t>
      </w:r>
    </w:p>
    <w:p>
      <w:pPr>
        <w:pStyle w:val="BodyText"/>
        <w:spacing w:before="89"/>
        <w:ind w:left="439" w:right="437"/>
        <w:jc w:val="center"/>
      </w:pPr>
      <w:r>
        <w:rPr/>
        <w:t>Membro</w:t>
      </w:r>
      <w:r>
        <w:rPr>
          <w:spacing w:val="-4"/>
        </w:rPr>
        <w:t> </w:t>
      </w:r>
      <w:r>
        <w:rPr/>
        <w:t>Administrativo</w:t>
      </w:r>
      <w:r>
        <w:rPr>
          <w:spacing w:val="-1"/>
        </w:rPr>
        <w:t> </w:t>
      </w:r>
      <w:r>
        <w:rPr/>
        <w:t>da</w:t>
      </w:r>
      <w:r>
        <w:rPr>
          <w:spacing w:val="-3"/>
        </w:rPr>
        <w:t> </w:t>
      </w:r>
      <w:r>
        <w:rPr/>
        <w:t>Equipe</w:t>
      </w:r>
      <w:r>
        <w:rPr>
          <w:spacing w:val="-2"/>
        </w:rPr>
        <w:t> </w:t>
      </w:r>
      <w:r>
        <w:rPr/>
        <w:t>de</w:t>
      </w:r>
      <w:r>
        <w:rPr>
          <w:spacing w:val="-2"/>
        </w:rPr>
        <w:t> Planejamento</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45"/>
      </w:pPr>
    </w:p>
    <w:p>
      <w:pPr>
        <w:pStyle w:val="Heading2"/>
      </w:pPr>
      <w:r>
        <w:rPr/>
        <w:t>MURILLO</w:t>
      </w:r>
      <w:r>
        <w:rPr>
          <w:spacing w:val="14"/>
        </w:rPr>
        <w:t> </w:t>
      </w:r>
      <w:r>
        <w:rPr/>
        <w:t>HENRIQUE</w:t>
      </w:r>
      <w:r>
        <w:rPr>
          <w:spacing w:val="14"/>
        </w:rPr>
        <w:t> </w:t>
      </w:r>
      <w:r>
        <w:rPr/>
        <w:t>SILVA</w:t>
      </w:r>
      <w:r>
        <w:rPr>
          <w:spacing w:val="14"/>
        </w:rPr>
        <w:t> </w:t>
      </w:r>
      <w:r>
        <w:rPr>
          <w:spacing w:val="-2"/>
        </w:rPr>
        <w:t>PEDROSA</w:t>
      </w:r>
    </w:p>
    <w:p>
      <w:pPr>
        <w:pStyle w:val="BodyText"/>
        <w:spacing w:before="89"/>
        <w:ind w:left="1"/>
        <w:jc w:val="center"/>
      </w:pPr>
      <w:r>
        <w:rPr/>
        <w:t>Membro</w:t>
      </w:r>
      <w:r>
        <w:rPr>
          <w:spacing w:val="-2"/>
        </w:rPr>
        <w:t> </w:t>
      </w:r>
      <w:r>
        <w:rPr/>
        <w:t>Técnico</w:t>
      </w:r>
      <w:r>
        <w:rPr>
          <w:spacing w:val="-1"/>
        </w:rPr>
        <w:t> </w:t>
      </w:r>
      <w:r>
        <w:rPr/>
        <w:t>da</w:t>
      </w:r>
      <w:r>
        <w:rPr>
          <w:spacing w:val="-3"/>
        </w:rPr>
        <w:t> </w:t>
      </w:r>
      <w:r>
        <w:rPr/>
        <w:t>Equipe</w:t>
      </w:r>
      <w:r>
        <w:rPr>
          <w:spacing w:val="-2"/>
        </w:rPr>
        <w:t> </w:t>
      </w:r>
      <w:r>
        <w:rPr/>
        <w:t>de</w:t>
      </w:r>
      <w:r>
        <w:rPr>
          <w:spacing w:val="-2"/>
        </w:rPr>
        <w:t> Planejamento</w:t>
      </w:r>
    </w:p>
    <w:p>
      <w:pPr>
        <w:pStyle w:val="BodyText"/>
        <w:spacing w:after="0"/>
        <w:jc w:val="center"/>
        <w:sectPr>
          <w:pgSz w:w="11910" w:h="16840"/>
          <w:pgMar w:header="0" w:footer="729" w:top="200" w:bottom="940" w:left="283" w:right="283"/>
        </w:sectPr>
      </w:pPr>
    </w:p>
    <w:p>
      <w:pPr>
        <w:pStyle w:val="Heading2"/>
        <w:spacing w:before="86"/>
      </w:pPr>
      <w:r>
        <w:rPr/>
        <w:t>CLAUDOMIRO</w:t>
      </w:r>
      <w:r>
        <w:rPr>
          <w:spacing w:val="18"/>
        </w:rPr>
        <w:t> </w:t>
      </w:r>
      <w:r>
        <w:rPr/>
        <w:t>FELTRAN</w:t>
      </w:r>
      <w:r>
        <w:rPr>
          <w:spacing w:val="19"/>
        </w:rPr>
        <w:t> </w:t>
      </w:r>
      <w:r>
        <w:rPr>
          <w:spacing w:val="-2"/>
        </w:rPr>
        <w:t>JUNIOR</w:t>
      </w:r>
    </w:p>
    <w:p>
      <w:pPr>
        <w:pStyle w:val="BodyText"/>
        <w:spacing w:before="89"/>
        <w:ind w:left="437" w:right="437"/>
        <w:jc w:val="center"/>
      </w:pPr>
      <w:r>
        <w:rPr/>
        <w:t>Dirigente</w:t>
      </w:r>
      <w:r>
        <w:rPr>
          <w:spacing w:val="-4"/>
        </w:rPr>
        <w:t> </w:t>
      </w:r>
      <w:r>
        <w:rPr/>
        <w:t>Máximo</w:t>
      </w:r>
      <w:r>
        <w:rPr>
          <w:spacing w:val="-3"/>
        </w:rPr>
        <w:t> </w:t>
      </w:r>
      <w:r>
        <w:rPr/>
        <w:t>do</w:t>
      </w:r>
      <w:r>
        <w:rPr>
          <w:spacing w:val="-2"/>
        </w:rPr>
        <w:t> PAMALS</w:t>
      </w:r>
    </w:p>
    <w:p>
      <w:pPr>
        <w:pStyle w:val="BodyText"/>
        <w:spacing w:after="0"/>
        <w:jc w:val="center"/>
        <w:sectPr>
          <w:pgSz w:w="11910" w:h="16840"/>
          <w:pgMar w:header="0" w:footer="729" w:top="1720" w:bottom="940" w:left="283" w:right="283"/>
        </w:sectPr>
      </w:pPr>
    </w:p>
    <w:p>
      <w:pPr>
        <w:pStyle w:val="BodyText"/>
        <w:ind w:left="4692"/>
        <w:rPr>
          <w:sz w:val="20"/>
        </w:rPr>
      </w:pPr>
      <w:r>
        <w:rPr>
          <w:sz w:val="20"/>
        </w:rPr>
        <w:drawing>
          <wp:inline distT="0" distB="0" distL="0" distR="0">
            <wp:extent cx="594371" cy="596646"/>
            <wp:effectExtent l="0" t="0" r="0" b="0"/>
            <wp:docPr id="18" name="Image 18"/>
            <wp:cNvGraphicFramePr>
              <a:graphicFrameLocks/>
            </wp:cNvGraphicFramePr>
            <a:graphic>
              <a:graphicData uri="http://schemas.openxmlformats.org/drawingml/2006/picture">
                <pic:pic>
                  <pic:nvPicPr>
                    <pic:cNvPr id="18" name="Image 18"/>
                    <pic:cNvPicPr/>
                  </pic:nvPicPr>
                  <pic:blipFill>
                    <a:blip r:embed="rId10" cstate="print"/>
                    <a:stretch>
                      <a:fillRect/>
                    </a:stretch>
                  </pic:blipFill>
                  <pic:spPr>
                    <a:xfrm>
                      <a:off x="0" y="0"/>
                      <a:ext cx="594371" cy="596646"/>
                    </a:xfrm>
                    <a:prstGeom prst="rect">
                      <a:avLst/>
                    </a:prstGeom>
                  </pic:spPr>
                </pic:pic>
              </a:graphicData>
            </a:graphic>
          </wp:inline>
        </w:drawing>
      </w:r>
      <w:r>
        <w:rPr>
          <w:sz w:val="20"/>
        </w:rPr>
      </w:r>
    </w:p>
    <w:p>
      <w:pPr>
        <w:spacing w:line="261" w:lineRule="auto" w:before="57"/>
        <w:ind w:left="3515" w:right="3655" w:hanging="1"/>
        <w:jc w:val="center"/>
        <w:rPr>
          <w:rFonts w:ascii="Arial MT" w:hAnsi="Arial MT"/>
          <w:sz w:val="24"/>
        </w:rPr>
      </w:pPr>
      <w:r>
        <w:rPr>
          <w:rFonts w:ascii="Arial MT" w:hAnsi="Arial MT"/>
          <w:sz w:val="24"/>
        </w:rPr>
        <w:t>MINISTÉRIO DA DEFESA COMANDO</w:t>
      </w:r>
      <w:r>
        <w:rPr>
          <w:rFonts w:ascii="Arial MT" w:hAnsi="Arial MT"/>
          <w:spacing w:val="-17"/>
          <w:sz w:val="24"/>
        </w:rPr>
        <w:t> </w:t>
      </w:r>
      <w:r>
        <w:rPr>
          <w:rFonts w:ascii="Arial MT" w:hAnsi="Arial MT"/>
          <w:sz w:val="24"/>
        </w:rPr>
        <w:t>DA</w:t>
      </w:r>
      <w:r>
        <w:rPr>
          <w:rFonts w:ascii="Arial MT" w:hAnsi="Arial MT"/>
          <w:spacing w:val="-17"/>
          <w:sz w:val="24"/>
        </w:rPr>
        <w:t> </w:t>
      </w:r>
      <w:r>
        <w:rPr>
          <w:rFonts w:ascii="Arial MT" w:hAnsi="Arial MT"/>
          <w:sz w:val="24"/>
        </w:rPr>
        <w:t>AERONÁUTICA</w:t>
      </w:r>
    </w:p>
    <w:p>
      <w:pPr>
        <w:pStyle w:val="BodyText"/>
        <w:spacing w:before="83"/>
        <w:rPr>
          <w:rFonts w:ascii="Arial MT"/>
          <w:sz w:val="24"/>
        </w:rPr>
      </w:pPr>
    </w:p>
    <w:p>
      <w:pPr>
        <w:spacing w:before="0"/>
        <w:ind w:left="0" w:right="140" w:firstLine="0"/>
        <w:jc w:val="center"/>
        <w:rPr>
          <w:rFonts w:ascii="Arial MT" w:hAnsi="Arial MT"/>
          <w:sz w:val="24"/>
        </w:rPr>
      </w:pPr>
      <w:r>
        <w:rPr>
          <w:rFonts w:ascii="Arial MT" w:hAnsi="Arial MT"/>
          <w:sz w:val="24"/>
        </w:rPr>
        <w:t>CONTROLE DE ASSINATURAS ELETRÔNICAS DO </w:t>
      </w:r>
      <w:r>
        <w:rPr>
          <w:rFonts w:ascii="Arial MT" w:hAnsi="Arial MT"/>
          <w:spacing w:val="-2"/>
          <w:sz w:val="24"/>
        </w:rPr>
        <w:t>DOCUMENTO</w:t>
      </w:r>
    </w:p>
    <w:p>
      <w:pPr>
        <w:pStyle w:val="BodyText"/>
        <w:rPr>
          <w:rFonts w:ascii="Arial MT"/>
          <w:sz w:val="20"/>
        </w:rPr>
      </w:pPr>
    </w:p>
    <w:p>
      <w:pPr>
        <w:pStyle w:val="BodyText"/>
        <w:spacing w:before="136"/>
        <w:rPr>
          <w:rFonts w:ascii="Arial MT"/>
          <w:sz w:val="20"/>
        </w:rPr>
      </w:pPr>
    </w:p>
    <w:tbl>
      <w:tblPr>
        <w:tblW w:w="0" w:type="auto"/>
        <w:jc w:val="left"/>
        <w:tblInd w:w="1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3210"/>
        <w:gridCol w:w="7190"/>
      </w:tblGrid>
      <w:tr>
        <w:trPr>
          <w:trHeight w:val="390" w:hRule="atLeast"/>
        </w:trPr>
        <w:tc>
          <w:tcPr>
            <w:tcW w:w="3210" w:type="dxa"/>
          </w:tcPr>
          <w:p>
            <w:pPr>
              <w:pStyle w:val="TableParagraph"/>
              <w:spacing w:before="95"/>
              <w:ind w:left="60"/>
              <w:jc w:val="left"/>
              <w:rPr>
                <w:rFonts w:ascii="Arial MT"/>
                <w:sz w:val="16"/>
              </w:rPr>
            </w:pPr>
            <w:r>
              <w:rPr>
                <w:rFonts w:ascii="Arial MT"/>
                <w:spacing w:val="-2"/>
                <w:sz w:val="16"/>
              </w:rPr>
              <w:t>Documento:</w:t>
            </w:r>
          </w:p>
        </w:tc>
        <w:tc>
          <w:tcPr>
            <w:tcW w:w="7190" w:type="dxa"/>
          </w:tcPr>
          <w:p>
            <w:pPr>
              <w:pStyle w:val="TableParagraph"/>
              <w:spacing w:before="105"/>
              <w:ind w:left="10" w:right="1"/>
              <w:rPr>
                <w:rFonts w:ascii="Arial MT" w:hAnsi="Arial MT"/>
                <w:sz w:val="16"/>
              </w:rPr>
            </w:pPr>
            <w:r>
              <w:rPr>
                <w:rFonts w:ascii="Arial MT" w:hAnsi="Arial MT"/>
                <w:sz w:val="16"/>
              </w:rPr>
              <w:t>Termo de Referência </w:t>
            </w:r>
            <w:r>
              <w:rPr>
                <w:rFonts w:ascii="Arial MT" w:hAnsi="Arial MT"/>
                <w:spacing w:val="-4"/>
                <w:sz w:val="16"/>
              </w:rPr>
              <w:t>(TR)</w:t>
            </w:r>
          </w:p>
        </w:tc>
      </w:tr>
      <w:tr>
        <w:trPr>
          <w:trHeight w:val="380" w:hRule="atLeast"/>
        </w:trPr>
        <w:tc>
          <w:tcPr>
            <w:tcW w:w="3210" w:type="dxa"/>
          </w:tcPr>
          <w:p>
            <w:pPr>
              <w:pStyle w:val="TableParagraph"/>
              <w:spacing w:before="85"/>
              <w:ind w:left="60"/>
              <w:jc w:val="left"/>
              <w:rPr>
                <w:rFonts w:ascii="Arial MT" w:hAnsi="Arial MT"/>
                <w:sz w:val="16"/>
              </w:rPr>
            </w:pPr>
            <w:r>
              <w:rPr>
                <w:rFonts w:ascii="Arial MT" w:hAnsi="Arial MT"/>
                <w:sz w:val="16"/>
              </w:rPr>
              <w:t>Data/Hora de </w:t>
            </w:r>
            <w:r>
              <w:rPr>
                <w:rFonts w:ascii="Arial MT" w:hAnsi="Arial MT"/>
                <w:spacing w:val="-2"/>
                <w:sz w:val="16"/>
              </w:rPr>
              <w:t>Criação:</w:t>
            </w:r>
          </w:p>
        </w:tc>
        <w:tc>
          <w:tcPr>
            <w:tcW w:w="7190" w:type="dxa"/>
          </w:tcPr>
          <w:p>
            <w:pPr>
              <w:pStyle w:val="TableParagraph"/>
              <w:spacing w:before="95"/>
              <w:ind w:left="10"/>
              <w:rPr>
                <w:rFonts w:ascii="Arial MT"/>
                <w:sz w:val="16"/>
              </w:rPr>
            </w:pPr>
            <w:r>
              <w:rPr>
                <w:rFonts w:ascii="Arial MT"/>
                <w:sz w:val="16"/>
              </w:rPr>
              <w:t>29/09/2025 </w:t>
            </w:r>
            <w:r>
              <w:rPr>
                <w:rFonts w:ascii="Arial MT"/>
                <w:spacing w:val="-2"/>
                <w:sz w:val="16"/>
              </w:rPr>
              <w:t>18:08:49</w:t>
            </w:r>
          </w:p>
        </w:tc>
      </w:tr>
      <w:tr>
        <w:trPr>
          <w:trHeight w:val="380" w:hRule="atLeast"/>
        </w:trPr>
        <w:tc>
          <w:tcPr>
            <w:tcW w:w="3210" w:type="dxa"/>
          </w:tcPr>
          <w:p>
            <w:pPr>
              <w:pStyle w:val="TableParagraph"/>
              <w:spacing w:before="85"/>
              <w:ind w:left="60"/>
              <w:jc w:val="left"/>
              <w:rPr>
                <w:rFonts w:ascii="Arial MT" w:hAnsi="Arial MT"/>
                <w:sz w:val="16"/>
              </w:rPr>
            </w:pPr>
            <w:r>
              <w:rPr>
                <w:rFonts w:ascii="Arial MT" w:hAnsi="Arial MT"/>
                <w:sz w:val="16"/>
              </w:rPr>
              <w:t>Páginas do </w:t>
            </w:r>
            <w:r>
              <w:rPr>
                <w:rFonts w:ascii="Arial MT" w:hAnsi="Arial MT"/>
                <w:spacing w:val="-2"/>
                <w:sz w:val="16"/>
              </w:rPr>
              <w:t>Documento:</w:t>
            </w:r>
          </w:p>
        </w:tc>
        <w:tc>
          <w:tcPr>
            <w:tcW w:w="7190" w:type="dxa"/>
          </w:tcPr>
          <w:p>
            <w:pPr>
              <w:pStyle w:val="TableParagraph"/>
              <w:spacing w:before="95"/>
              <w:ind w:left="10" w:right="1"/>
              <w:rPr>
                <w:rFonts w:ascii="Arial MT"/>
                <w:sz w:val="16"/>
              </w:rPr>
            </w:pPr>
            <w:r>
              <w:rPr>
                <w:rFonts w:ascii="Arial MT"/>
                <w:spacing w:val="-5"/>
                <w:sz w:val="16"/>
              </w:rPr>
              <w:t>41</w:t>
            </w:r>
          </w:p>
        </w:tc>
      </w:tr>
      <w:tr>
        <w:trPr>
          <w:trHeight w:val="380" w:hRule="atLeast"/>
        </w:trPr>
        <w:tc>
          <w:tcPr>
            <w:tcW w:w="3210" w:type="dxa"/>
          </w:tcPr>
          <w:p>
            <w:pPr>
              <w:pStyle w:val="TableParagraph"/>
              <w:spacing w:before="85"/>
              <w:ind w:left="60"/>
              <w:jc w:val="left"/>
              <w:rPr>
                <w:rFonts w:ascii="Arial MT" w:hAnsi="Arial MT"/>
                <w:sz w:val="16"/>
              </w:rPr>
            </w:pPr>
            <w:r>
              <w:rPr>
                <w:rFonts w:ascii="Arial MT" w:hAnsi="Arial MT"/>
                <w:sz w:val="16"/>
              </w:rPr>
              <w:t>Páginas Totais (Doc. + </w:t>
            </w:r>
            <w:r>
              <w:rPr>
                <w:rFonts w:ascii="Arial MT" w:hAnsi="Arial MT"/>
                <w:spacing w:val="-2"/>
                <w:sz w:val="16"/>
              </w:rPr>
              <w:t>Ass.)</w:t>
            </w:r>
          </w:p>
        </w:tc>
        <w:tc>
          <w:tcPr>
            <w:tcW w:w="7190" w:type="dxa"/>
          </w:tcPr>
          <w:p>
            <w:pPr>
              <w:pStyle w:val="TableParagraph"/>
              <w:spacing w:before="95"/>
              <w:ind w:left="10" w:right="1"/>
              <w:rPr>
                <w:rFonts w:ascii="Arial MT"/>
                <w:sz w:val="16"/>
              </w:rPr>
            </w:pPr>
            <w:r>
              <w:rPr>
                <w:rFonts w:ascii="Arial MT"/>
                <w:spacing w:val="-5"/>
                <w:sz w:val="16"/>
              </w:rPr>
              <w:t>42</w:t>
            </w:r>
          </w:p>
        </w:tc>
      </w:tr>
      <w:tr>
        <w:trPr>
          <w:trHeight w:val="380" w:hRule="atLeast"/>
        </w:trPr>
        <w:tc>
          <w:tcPr>
            <w:tcW w:w="3210" w:type="dxa"/>
          </w:tcPr>
          <w:p>
            <w:pPr>
              <w:pStyle w:val="TableParagraph"/>
              <w:spacing w:before="85"/>
              <w:ind w:left="60"/>
              <w:jc w:val="left"/>
              <w:rPr>
                <w:rFonts w:ascii="Arial MT"/>
                <w:sz w:val="16"/>
              </w:rPr>
            </w:pPr>
            <w:r>
              <w:rPr>
                <w:rFonts w:ascii="Arial MT"/>
                <w:sz w:val="16"/>
              </w:rPr>
              <w:t>Hash </w:t>
            </w:r>
            <w:r>
              <w:rPr>
                <w:rFonts w:ascii="Arial MT"/>
                <w:spacing w:val="-4"/>
                <w:sz w:val="16"/>
              </w:rPr>
              <w:t>MD5:</w:t>
            </w:r>
          </w:p>
        </w:tc>
        <w:tc>
          <w:tcPr>
            <w:tcW w:w="7190" w:type="dxa"/>
          </w:tcPr>
          <w:p>
            <w:pPr>
              <w:pStyle w:val="TableParagraph"/>
              <w:spacing w:before="95"/>
              <w:ind w:left="10"/>
              <w:rPr>
                <w:rFonts w:ascii="Arial MT"/>
                <w:sz w:val="16"/>
              </w:rPr>
            </w:pPr>
            <w:r>
              <w:rPr>
                <w:rFonts w:ascii="Arial MT"/>
                <w:spacing w:val="-2"/>
                <w:sz w:val="16"/>
              </w:rPr>
              <w:t>837f21abd71f8ab96c6f8cd559e4d6e5</w:t>
            </w:r>
          </w:p>
        </w:tc>
      </w:tr>
      <w:tr>
        <w:trPr>
          <w:trHeight w:val="390" w:hRule="atLeast"/>
        </w:trPr>
        <w:tc>
          <w:tcPr>
            <w:tcW w:w="3210" w:type="dxa"/>
          </w:tcPr>
          <w:p>
            <w:pPr>
              <w:pStyle w:val="TableParagraph"/>
              <w:spacing w:before="105"/>
              <w:ind w:left="60"/>
              <w:jc w:val="left"/>
              <w:rPr>
                <w:rFonts w:ascii="Arial MT" w:hAnsi="Arial MT"/>
                <w:sz w:val="16"/>
              </w:rPr>
            </w:pPr>
            <w:r>
              <w:rPr>
                <w:rFonts w:ascii="Arial MT" w:hAnsi="Arial MT"/>
                <w:sz w:val="16"/>
              </w:rPr>
              <w:t>Verificação de </w:t>
            </w:r>
            <w:r>
              <w:rPr>
                <w:rFonts w:ascii="Arial MT" w:hAnsi="Arial MT"/>
                <w:spacing w:val="-2"/>
                <w:sz w:val="16"/>
              </w:rPr>
              <w:t>Autenticidade:</w:t>
            </w:r>
          </w:p>
        </w:tc>
        <w:tc>
          <w:tcPr>
            <w:tcW w:w="7190" w:type="dxa"/>
          </w:tcPr>
          <w:p>
            <w:pPr>
              <w:pStyle w:val="TableParagraph"/>
              <w:spacing w:before="85"/>
              <w:ind w:left="10"/>
              <w:rPr>
                <w:rFonts w:ascii="Arial MT"/>
                <w:sz w:val="16"/>
              </w:rPr>
            </w:pPr>
            <w:r>
              <w:rPr>
                <w:rFonts w:ascii="Arial MT"/>
                <w:sz w:val="16"/>
              </w:rPr>
              <w:t>https://autenticidade-</w:t>
            </w:r>
            <w:r>
              <w:rPr>
                <w:rFonts w:ascii="Arial MT"/>
                <w:spacing w:val="-2"/>
                <w:sz w:val="16"/>
              </w:rPr>
              <w:t>documento.sti.fab.mil.br/assinatura</w:t>
            </w:r>
          </w:p>
        </w:tc>
      </w:tr>
    </w:tbl>
    <w:p>
      <w:pPr>
        <w:pStyle w:val="BodyText"/>
        <w:spacing w:before="126"/>
        <w:rPr>
          <w:rFonts w:ascii="Arial MT"/>
          <w:sz w:val="20"/>
        </w:rPr>
      </w:pPr>
      <w:r>
        <w:rPr>
          <w:rFonts w:ascii="Arial MT"/>
          <w:sz w:val="20"/>
        </w:rPr>
        <mc:AlternateContent>
          <mc:Choice Requires="wps">
            <w:drawing>
              <wp:anchor distT="0" distB="0" distL="0" distR="0" allowOverlap="1" layoutInCell="1" locked="0" behindDoc="1" simplePos="0" relativeHeight="487593472">
                <wp:simplePos x="0" y="0"/>
                <wp:positionH relativeFrom="page">
                  <wp:posOffset>508000</wp:posOffset>
                </wp:positionH>
                <wp:positionV relativeFrom="paragraph">
                  <wp:posOffset>247650</wp:posOffset>
                </wp:positionV>
                <wp:extent cx="6604000" cy="508000"/>
                <wp:effectExtent l="0" t="0" r="0" b="0"/>
                <wp:wrapTopAndBottom/>
                <wp:docPr id="19" name="Textbox 19"/>
                <wp:cNvGraphicFramePr>
                  <a:graphicFrameLocks/>
                </wp:cNvGraphicFramePr>
                <a:graphic>
                  <a:graphicData uri="http://schemas.microsoft.com/office/word/2010/wordprocessingShape">
                    <wps:wsp>
                      <wps:cNvPr id="19" name="Textbox 19"/>
                      <wps:cNvSpPr txBox="1"/>
                      <wps:spPr>
                        <a:xfrm>
                          <a:off x="0" y="0"/>
                          <a:ext cx="6604000" cy="508000"/>
                        </a:xfrm>
                        <a:prstGeom prst="rect">
                          <a:avLst/>
                        </a:prstGeom>
                        <a:ln w="12700">
                          <a:solidFill>
                            <a:srgbClr val="000000"/>
                          </a:solidFill>
                          <a:prstDash val="solid"/>
                        </a:ln>
                      </wps:spPr>
                      <wps:txbx>
                        <w:txbxContent>
                          <w:p>
                            <w:pPr>
                              <w:spacing w:line="242" w:lineRule="auto" w:before="28"/>
                              <w:ind w:left="50" w:right="248" w:firstLine="0"/>
                              <w:jc w:val="left"/>
                              <w:rPr>
                                <w:rFonts w:ascii="Arial MT" w:hAnsi="Arial MT"/>
                                <w:sz w:val="20"/>
                              </w:rPr>
                            </w:pPr>
                            <w:r>
                              <w:rPr>
                                <w:rFonts w:ascii="Arial MT" w:hAnsi="Arial MT"/>
                                <w:sz w:val="20"/>
                              </w:rPr>
                              <w:t>Este</w:t>
                            </w:r>
                            <w:r>
                              <w:rPr>
                                <w:rFonts w:ascii="Arial MT" w:hAnsi="Arial MT"/>
                                <w:spacing w:val="80"/>
                                <w:sz w:val="20"/>
                              </w:rPr>
                              <w:t> </w:t>
                            </w:r>
                            <w:r>
                              <w:rPr>
                                <w:rFonts w:ascii="Arial MT" w:hAnsi="Arial MT"/>
                                <w:sz w:val="20"/>
                              </w:rPr>
                              <w:t>documento</w:t>
                            </w:r>
                            <w:r>
                              <w:rPr>
                                <w:rFonts w:ascii="Arial MT" w:hAnsi="Arial MT"/>
                                <w:spacing w:val="80"/>
                                <w:sz w:val="20"/>
                              </w:rPr>
                              <w:t> </w:t>
                            </w:r>
                            <w:r>
                              <w:rPr>
                                <w:rFonts w:ascii="Arial MT" w:hAnsi="Arial MT"/>
                                <w:sz w:val="20"/>
                              </w:rPr>
                              <w:t>foi</w:t>
                            </w:r>
                            <w:r>
                              <w:rPr>
                                <w:rFonts w:ascii="Arial MT" w:hAnsi="Arial MT"/>
                                <w:spacing w:val="80"/>
                                <w:sz w:val="20"/>
                              </w:rPr>
                              <w:t> </w:t>
                            </w:r>
                            <w:r>
                              <w:rPr>
                                <w:rFonts w:ascii="Arial MT" w:hAnsi="Arial MT"/>
                                <w:sz w:val="20"/>
                              </w:rPr>
                              <w:t>assinado</w:t>
                            </w:r>
                            <w:r>
                              <w:rPr>
                                <w:rFonts w:ascii="Arial MT" w:hAnsi="Arial MT"/>
                                <w:spacing w:val="80"/>
                                <w:sz w:val="20"/>
                              </w:rPr>
                              <w:t> </w:t>
                            </w:r>
                            <w:r>
                              <w:rPr>
                                <w:rFonts w:ascii="Arial MT" w:hAnsi="Arial MT"/>
                                <w:sz w:val="20"/>
                              </w:rPr>
                              <w:t>e</w:t>
                            </w:r>
                            <w:r>
                              <w:rPr>
                                <w:rFonts w:ascii="Arial MT" w:hAnsi="Arial MT"/>
                                <w:spacing w:val="80"/>
                                <w:sz w:val="20"/>
                              </w:rPr>
                              <w:t> </w:t>
                            </w:r>
                            <w:r>
                              <w:rPr>
                                <w:rFonts w:ascii="Arial MT" w:hAnsi="Arial MT"/>
                                <w:sz w:val="20"/>
                              </w:rPr>
                              <w:t>conferido</w:t>
                            </w:r>
                            <w:r>
                              <w:rPr>
                                <w:rFonts w:ascii="Arial MT" w:hAnsi="Arial MT"/>
                                <w:spacing w:val="80"/>
                                <w:sz w:val="20"/>
                              </w:rPr>
                              <w:t> </w:t>
                            </w:r>
                            <w:r>
                              <w:rPr>
                                <w:rFonts w:ascii="Arial MT" w:hAnsi="Arial MT"/>
                                <w:sz w:val="20"/>
                              </w:rPr>
                              <w:t>eletronicamente</w:t>
                            </w:r>
                            <w:r>
                              <w:rPr>
                                <w:rFonts w:ascii="Arial MT" w:hAnsi="Arial MT"/>
                                <w:spacing w:val="80"/>
                                <w:sz w:val="20"/>
                              </w:rPr>
                              <w:t> </w:t>
                            </w:r>
                            <w:r>
                              <w:rPr>
                                <w:rFonts w:ascii="Arial MT" w:hAnsi="Arial MT"/>
                                <w:sz w:val="20"/>
                              </w:rPr>
                              <w:t>com</w:t>
                            </w:r>
                            <w:r>
                              <w:rPr>
                                <w:rFonts w:ascii="Arial MT" w:hAnsi="Arial MT"/>
                                <w:spacing w:val="80"/>
                                <w:sz w:val="20"/>
                              </w:rPr>
                              <w:t> </w:t>
                            </w:r>
                            <w:r>
                              <w:rPr>
                                <w:rFonts w:ascii="Arial MT" w:hAnsi="Arial MT"/>
                                <w:sz w:val="20"/>
                              </w:rPr>
                              <w:t>fundamento</w:t>
                            </w:r>
                            <w:r>
                              <w:rPr>
                                <w:rFonts w:ascii="Arial MT" w:hAnsi="Arial MT"/>
                                <w:spacing w:val="80"/>
                                <w:sz w:val="20"/>
                              </w:rPr>
                              <w:t> </w:t>
                            </w:r>
                            <w:r>
                              <w:rPr>
                                <w:rFonts w:ascii="Arial MT" w:hAnsi="Arial MT"/>
                                <w:sz w:val="20"/>
                              </w:rPr>
                              <w:t>no</w:t>
                            </w:r>
                            <w:r>
                              <w:rPr>
                                <w:rFonts w:ascii="Arial MT" w:hAnsi="Arial MT"/>
                                <w:spacing w:val="80"/>
                                <w:sz w:val="20"/>
                              </w:rPr>
                              <w:t> </w:t>
                            </w:r>
                            <w:r>
                              <w:rPr>
                                <w:rFonts w:ascii="Arial MT" w:hAnsi="Arial MT"/>
                                <w:sz w:val="20"/>
                              </w:rPr>
                              <w:t>artigo</w:t>
                            </w:r>
                            <w:r>
                              <w:rPr>
                                <w:rFonts w:ascii="Arial MT" w:hAnsi="Arial MT"/>
                                <w:spacing w:val="80"/>
                                <w:sz w:val="20"/>
                              </w:rPr>
                              <w:t> </w:t>
                            </w:r>
                            <w:r>
                              <w:rPr>
                                <w:rFonts w:ascii="Arial MT" w:hAnsi="Arial MT"/>
                                <w:sz w:val="20"/>
                              </w:rPr>
                              <w:t>6º,</w:t>
                            </w:r>
                            <w:r>
                              <w:rPr>
                                <w:rFonts w:ascii="Arial MT" w:hAnsi="Arial MT"/>
                                <w:spacing w:val="80"/>
                                <w:sz w:val="20"/>
                              </w:rPr>
                              <w:t> </w:t>
                            </w:r>
                            <w:r>
                              <w:rPr>
                                <w:rFonts w:ascii="Arial MT" w:hAnsi="Arial MT"/>
                                <w:sz w:val="20"/>
                              </w:rPr>
                              <w:t>do</w:t>
                            </w:r>
                            <w:r>
                              <w:rPr>
                                <w:rFonts w:ascii="Arial MT" w:hAnsi="Arial MT"/>
                                <w:spacing w:val="80"/>
                                <w:sz w:val="20"/>
                              </w:rPr>
                              <w:t> </w:t>
                            </w:r>
                            <w:r>
                              <w:rPr>
                                <w:rFonts w:ascii="Arial MT" w:hAnsi="Arial MT"/>
                                <w:sz w:val="20"/>
                              </w:rPr>
                              <w:t>Decreto</w:t>
                            </w:r>
                            <w:r>
                              <w:rPr>
                                <w:rFonts w:ascii="Arial MT" w:hAnsi="Arial MT"/>
                                <w:spacing w:val="80"/>
                                <w:sz w:val="20"/>
                              </w:rPr>
                              <w:t> </w:t>
                            </w:r>
                            <w:r>
                              <w:rPr>
                                <w:rFonts w:ascii="Arial MT" w:hAnsi="Arial MT"/>
                                <w:sz w:val="20"/>
                              </w:rPr>
                              <w:t>nº 8.539 de 08/10/2015 da Presidência da República pelos assinantes abaixo:</w:t>
                            </w:r>
                          </w:p>
                        </w:txbxContent>
                      </wps:txbx>
                      <wps:bodyPr wrap="square" lIns="0" tIns="0" rIns="0" bIns="0" rtlCol="0">
                        <a:noAutofit/>
                      </wps:bodyPr>
                    </wps:wsp>
                  </a:graphicData>
                </a:graphic>
              </wp:anchor>
            </w:drawing>
          </mc:Choice>
          <mc:Fallback>
            <w:pict>
              <v:shape style="position:absolute;margin-left:40pt;margin-top:19.5pt;width:520pt;height:40pt;mso-position-horizontal-relative:page;mso-position-vertical-relative:paragraph;z-index:-15723008;mso-wrap-distance-left:0;mso-wrap-distance-right:0" type="#_x0000_t202" id="docshape17" filled="false" stroked="true" strokeweight="1pt" strokecolor="#000000">
                <v:textbox inset="0,0,0,0">
                  <w:txbxContent>
                    <w:p>
                      <w:pPr>
                        <w:spacing w:line="242" w:lineRule="auto" w:before="28"/>
                        <w:ind w:left="50" w:right="248" w:firstLine="0"/>
                        <w:jc w:val="left"/>
                        <w:rPr>
                          <w:rFonts w:ascii="Arial MT" w:hAnsi="Arial MT"/>
                          <w:sz w:val="20"/>
                        </w:rPr>
                      </w:pPr>
                      <w:r>
                        <w:rPr>
                          <w:rFonts w:ascii="Arial MT" w:hAnsi="Arial MT"/>
                          <w:sz w:val="20"/>
                        </w:rPr>
                        <w:t>Este</w:t>
                      </w:r>
                      <w:r>
                        <w:rPr>
                          <w:rFonts w:ascii="Arial MT" w:hAnsi="Arial MT"/>
                          <w:spacing w:val="80"/>
                          <w:sz w:val="20"/>
                        </w:rPr>
                        <w:t> </w:t>
                      </w:r>
                      <w:r>
                        <w:rPr>
                          <w:rFonts w:ascii="Arial MT" w:hAnsi="Arial MT"/>
                          <w:sz w:val="20"/>
                        </w:rPr>
                        <w:t>documento</w:t>
                      </w:r>
                      <w:r>
                        <w:rPr>
                          <w:rFonts w:ascii="Arial MT" w:hAnsi="Arial MT"/>
                          <w:spacing w:val="80"/>
                          <w:sz w:val="20"/>
                        </w:rPr>
                        <w:t> </w:t>
                      </w:r>
                      <w:r>
                        <w:rPr>
                          <w:rFonts w:ascii="Arial MT" w:hAnsi="Arial MT"/>
                          <w:sz w:val="20"/>
                        </w:rPr>
                        <w:t>foi</w:t>
                      </w:r>
                      <w:r>
                        <w:rPr>
                          <w:rFonts w:ascii="Arial MT" w:hAnsi="Arial MT"/>
                          <w:spacing w:val="80"/>
                          <w:sz w:val="20"/>
                        </w:rPr>
                        <w:t> </w:t>
                      </w:r>
                      <w:r>
                        <w:rPr>
                          <w:rFonts w:ascii="Arial MT" w:hAnsi="Arial MT"/>
                          <w:sz w:val="20"/>
                        </w:rPr>
                        <w:t>assinado</w:t>
                      </w:r>
                      <w:r>
                        <w:rPr>
                          <w:rFonts w:ascii="Arial MT" w:hAnsi="Arial MT"/>
                          <w:spacing w:val="80"/>
                          <w:sz w:val="20"/>
                        </w:rPr>
                        <w:t> </w:t>
                      </w:r>
                      <w:r>
                        <w:rPr>
                          <w:rFonts w:ascii="Arial MT" w:hAnsi="Arial MT"/>
                          <w:sz w:val="20"/>
                        </w:rPr>
                        <w:t>e</w:t>
                      </w:r>
                      <w:r>
                        <w:rPr>
                          <w:rFonts w:ascii="Arial MT" w:hAnsi="Arial MT"/>
                          <w:spacing w:val="80"/>
                          <w:sz w:val="20"/>
                        </w:rPr>
                        <w:t> </w:t>
                      </w:r>
                      <w:r>
                        <w:rPr>
                          <w:rFonts w:ascii="Arial MT" w:hAnsi="Arial MT"/>
                          <w:sz w:val="20"/>
                        </w:rPr>
                        <w:t>conferido</w:t>
                      </w:r>
                      <w:r>
                        <w:rPr>
                          <w:rFonts w:ascii="Arial MT" w:hAnsi="Arial MT"/>
                          <w:spacing w:val="80"/>
                          <w:sz w:val="20"/>
                        </w:rPr>
                        <w:t> </w:t>
                      </w:r>
                      <w:r>
                        <w:rPr>
                          <w:rFonts w:ascii="Arial MT" w:hAnsi="Arial MT"/>
                          <w:sz w:val="20"/>
                        </w:rPr>
                        <w:t>eletronicamente</w:t>
                      </w:r>
                      <w:r>
                        <w:rPr>
                          <w:rFonts w:ascii="Arial MT" w:hAnsi="Arial MT"/>
                          <w:spacing w:val="80"/>
                          <w:sz w:val="20"/>
                        </w:rPr>
                        <w:t> </w:t>
                      </w:r>
                      <w:r>
                        <w:rPr>
                          <w:rFonts w:ascii="Arial MT" w:hAnsi="Arial MT"/>
                          <w:sz w:val="20"/>
                        </w:rPr>
                        <w:t>com</w:t>
                      </w:r>
                      <w:r>
                        <w:rPr>
                          <w:rFonts w:ascii="Arial MT" w:hAnsi="Arial MT"/>
                          <w:spacing w:val="80"/>
                          <w:sz w:val="20"/>
                        </w:rPr>
                        <w:t> </w:t>
                      </w:r>
                      <w:r>
                        <w:rPr>
                          <w:rFonts w:ascii="Arial MT" w:hAnsi="Arial MT"/>
                          <w:sz w:val="20"/>
                        </w:rPr>
                        <w:t>fundamento</w:t>
                      </w:r>
                      <w:r>
                        <w:rPr>
                          <w:rFonts w:ascii="Arial MT" w:hAnsi="Arial MT"/>
                          <w:spacing w:val="80"/>
                          <w:sz w:val="20"/>
                        </w:rPr>
                        <w:t> </w:t>
                      </w:r>
                      <w:r>
                        <w:rPr>
                          <w:rFonts w:ascii="Arial MT" w:hAnsi="Arial MT"/>
                          <w:sz w:val="20"/>
                        </w:rPr>
                        <w:t>no</w:t>
                      </w:r>
                      <w:r>
                        <w:rPr>
                          <w:rFonts w:ascii="Arial MT" w:hAnsi="Arial MT"/>
                          <w:spacing w:val="80"/>
                          <w:sz w:val="20"/>
                        </w:rPr>
                        <w:t> </w:t>
                      </w:r>
                      <w:r>
                        <w:rPr>
                          <w:rFonts w:ascii="Arial MT" w:hAnsi="Arial MT"/>
                          <w:sz w:val="20"/>
                        </w:rPr>
                        <w:t>artigo</w:t>
                      </w:r>
                      <w:r>
                        <w:rPr>
                          <w:rFonts w:ascii="Arial MT" w:hAnsi="Arial MT"/>
                          <w:spacing w:val="80"/>
                          <w:sz w:val="20"/>
                        </w:rPr>
                        <w:t> </w:t>
                      </w:r>
                      <w:r>
                        <w:rPr>
                          <w:rFonts w:ascii="Arial MT" w:hAnsi="Arial MT"/>
                          <w:sz w:val="20"/>
                        </w:rPr>
                        <w:t>6º,</w:t>
                      </w:r>
                      <w:r>
                        <w:rPr>
                          <w:rFonts w:ascii="Arial MT" w:hAnsi="Arial MT"/>
                          <w:spacing w:val="80"/>
                          <w:sz w:val="20"/>
                        </w:rPr>
                        <w:t> </w:t>
                      </w:r>
                      <w:r>
                        <w:rPr>
                          <w:rFonts w:ascii="Arial MT" w:hAnsi="Arial MT"/>
                          <w:sz w:val="20"/>
                        </w:rPr>
                        <w:t>do</w:t>
                      </w:r>
                      <w:r>
                        <w:rPr>
                          <w:rFonts w:ascii="Arial MT" w:hAnsi="Arial MT"/>
                          <w:spacing w:val="80"/>
                          <w:sz w:val="20"/>
                        </w:rPr>
                        <w:t> </w:t>
                      </w:r>
                      <w:r>
                        <w:rPr>
                          <w:rFonts w:ascii="Arial MT" w:hAnsi="Arial MT"/>
                          <w:sz w:val="20"/>
                        </w:rPr>
                        <w:t>Decreto</w:t>
                      </w:r>
                      <w:r>
                        <w:rPr>
                          <w:rFonts w:ascii="Arial MT" w:hAnsi="Arial MT"/>
                          <w:spacing w:val="80"/>
                          <w:sz w:val="20"/>
                        </w:rPr>
                        <w:t> </w:t>
                      </w:r>
                      <w:r>
                        <w:rPr>
                          <w:rFonts w:ascii="Arial MT" w:hAnsi="Arial MT"/>
                          <w:sz w:val="20"/>
                        </w:rPr>
                        <w:t>nº 8.539 de 08/10/2015 da Presidência da República pelos assinantes abaixo:</w:t>
                      </w:r>
                    </w:p>
                  </w:txbxContent>
                </v:textbox>
                <v:stroke dashstyle="solid"/>
                <w10:wrap type="topAndBottom"/>
              </v:shape>
            </w:pict>
          </mc:Fallback>
        </mc:AlternateContent>
      </w:r>
    </w:p>
    <w:p>
      <w:pPr>
        <w:pStyle w:val="BodyText"/>
        <w:spacing w:before="11"/>
        <w:rPr>
          <w:rFonts w:ascii="Arial MT"/>
          <w:sz w:val="16"/>
        </w:rPr>
      </w:pPr>
    </w:p>
    <w:tbl>
      <w:tblPr>
        <w:tblW w:w="0" w:type="auto"/>
        <w:jc w:val="left"/>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400"/>
      </w:tblGrid>
      <w:tr>
        <w:trPr>
          <w:trHeight w:val="790" w:hRule="atLeast"/>
        </w:trPr>
        <w:tc>
          <w:tcPr>
            <w:tcW w:w="10400" w:type="dxa"/>
          </w:tcPr>
          <w:p>
            <w:pPr>
              <w:pStyle w:val="TableParagraph"/>
              <w:spacing w:before="190"/>
              <w:ind w:left="60"/>
              <w:jc w:val="left"/>
              <w:rPr>
                <w:rFonts w:ascii="Arial MT"/>
                <w:sz w:val="20"/>
              </w:rPr>
            </w:pPr>
            <w:r>
              <w:rPr>
                <w:rFonts w:ascii="Arial MT"/>
                <w:sz w:val="20"/>
              </w:rPr>
              <w:t>Assinado</w:t>
            </w:r>
            <w:r>
              <w:rPr>
                <w:rFonts w:ascii="Arial MT"/>
                <w:spacing w:val="60"/>
                <w:sz w:val="20"/>
              </w:rPr>
              <w:t> </w:t>
            </w:r>
            <w:r>
              <w:rPr>
                <w:rFonts w:ascii="Arial MT"/>
                <w:sz w:val="20"/>
              </w:rPr>
              <w:t>via</w:t>
            </w:r>
            <w:r>
              <w:rPr>
                <w:rFonts w:ascii="Arial MT"/>
                <w:spacing w:val="60"/>
                <w:sz w:val="20"/>
              </w:rPr>
              <w:t> </w:t>
            </w:r>
            <w:r>
              <w:rPr>
                <w:rFonts w:ascii="Arial MT"/>
                <w:sz w:val="20"/>
              </w:rPr>
              <w:t>ASSINATURA</w:t>
            </w:r>
            <w:r>
              <w:rPr>
                <w:rFonts w:ascii="Arial MT"/>
                <w:spacing w:val="60"/>
                <w:sz w:val="20"/>
              </w:rPr>
              <w:t> </w:t>
            </w:r>
            <w:r>
              <w:rPr>
                <w:rFonts w:ascii="Arial MT"/>
                <w:sz w:val="20"/>
              </w:rPr>
              <w:t>CADASTRAL</w:t>
            </w:r>
            <w:r>
              <w:rPr>
                <w:rFonts w:ascii="Arial MT"/>
                <w:spacing w:val="60"/>
                <w:sz w:val="20"/>
              </w:rPr>
              <w:t> </w:t>
            </w:r>
            <w:r>
              <w:rPr>
                <w:rFonts w:ascii="Arial MT"/>
                <w:sz w:val="20"/>
              </w:rPr>
              <w:t>por</w:t>
            </w:r>
            <w:r>
              <w:rPr>
                <w:rFonts w:ascii="Arial MT"/>
                <w:spacing w:val="60"/>
                <w:sz w:val="20"/>
              </w:rPr>
              <w:t> </w:t>
            </w:r>
            <w:r>
              <w:rPr>
                <w:rFonts w:ascii="Arial MT"/>
                <w:sz w:val="20"/>
              </w:rPr>
              <w:t>Cap</w:t>
            </w:r>
            <w:r>
              <w:rPr>
                <w:rFonts w:ascii="Arial MT"/>
                <w:spacing w:val="60"/>
                <w:sz w:val="20"/>
              </w:rPr>
              <w:t> </w:t>
            </w:r>
            <w:r>
              <w:rPr>
                <w:rFonts w:ascii="Arial MT"/>
                <w:sz w:val="20"/>
              </w:rPr>
              <w:t>GABRIELA</w:t>
            </w:r>
            <w:r>
              <w:rPr>
                <w:rFonts w:ascii="Arial MT"/>
                <w:spacing w:val="60"/>
                <w:sz w:val="20"/>
              </w:rPr>
              <w:t> </w:t>
            </w:r>
            <w:r>
              <w:rPr>
                <w:rFonts w:ascii="Arial MT"/>
                <w:sz w:val="20"/>
              </w:rPr>
              <w:t>CARDOSO</w:t>
            </w:r>
            <w:r>
              <w:rPr>
                <w:rFonts w:ascii="Arial MT"/>
                <w:spacing w:val="60"/>
                <w:sz w:val="20"/>
              </w:rPr>
              <w:t> </w:t>
            </w:r>
            <w:r>
              <w:rPr>
                <w:rFonts w:ascii="Arial MT"/>
                <w:sz w:val="20"/>
              </w:rPr>
              <w:t>DE</w:t>
            </w:r>
            <w:r>
              <w:rPr>
                <w:rFonts w:ascii="Arial MT"/>
                <w:spacing w:val="60"/>
                <w:sz w:val="20"/>
              </w:rPr>
              <w:t> </w:t>
            </w:r>
            <w:r>
              <w:rPr>
                <w:rFonts w:ascii="Arial MT"/>
                <w:sz w:val="20"/>
              </w:rPr>
              <w:t>FREITAS</w:t>
            </w:r>
            <w:r>
              <w:rPr>
                <w:rFonts w:ascii="Arial MT"/>
                <w:spacing w:val="60"/>
                <w:sz w:val="20"/>
              </w:rPr>
              <w:t> </w:t>
            </w:r>
            <w:r>
              <w:rPr>
                <w:rFonts w:ascii="Arial MT"/>
                <w:sz w:val="20"/>
              </w:rPr>
              <w:t>no</w:t>
            </w:r>
            <w:r>
              <w:rPr>
                <w:rFonts w:ascii="Arial MT"/>
                <w:spacing w:val="60"/>
                <w:sz w:val="20"/>
              </w:rPr>
              <w:t> </w:t>
            </w:r>
            <w:r>
              <w:rPr>
                <w:rFonts w:ascii="Arial MT"/>
                <w:sz w:val="20"/>
              </w:rPr>
              <w:t>dia</w:t>
            </w:r>
            <w:r>
              <w:rPr>
                <w:rFonts w:ascii="Arial MT"/>
                <w:spacing w:val="60"/>
                <w:sz w:val="20"/>
              </w:rPr>
              <w:t> </w:t>
            </w:r>
            <w:r>
              <w:rPr>
                <w:rFonts w:ascii="Arial MT"/>
                <w:spacing w:val="-2"/>
                <w:sz w:val="20"/>
              </w:rPr>
              <w:t>09/10/2025</w:t>
            </w:r>
          </w:p>
          <w:p>
            <w:pPr>
              <w:pStyle w:val="TableParagraph"/>
              <w:spacing w:before="3"/>
              <w:ind w:left="60"/>
              <w:jc w:val="left"/>
              <w:rPr>
                <w:rFonts w:ascii="Arial MT" w:hAnsi="Arial MT"/>
                <w:sz w:val="20"/>
              </w:rPr>
            </w:pPr>
            <w:r>
              <w:rPr>
                <w:rFonts w:ascii="Arial MT" w:hAnsi="Arial MT"/>
                <w:sz w:val="20"/>
              </w:rPr>
              <w:t>às 10:00:36 no horário oficial de </w:t>
            </w:r>
            <w:r>
              <w:rPr>
                <w:rFonts w:ascii="Arial MT" w:hAnsi="Arial MT"/>
                <w:spacing w:val="-2"/>
                <w:sz w:val="20"/>
              </w:rPr>
              <w:t>Brasília.</w:t>
            </w:r>
          </w:p>
        </w:tc>
      </w:tr>
      <w:tr>
        <w:trPr>
          <w:trHeight w:val="790" w:hRule="atLeast"/>
        </w:trPr>
        <w:tc>
          <w:tcPr>
            <w:tcW w:w="10400" w:type="dxa"/>
          </w:tcPr>
          <w:p>
            <w:pPr>
              <w:pStyle w:val="TableParagraph"/>
              <w:spacing w:line="242" w:lineRule="auto" w:before="190"/>
              <w:ind w:left="60"/>
              <w:jc w:val="left"/>
              <w:rPr>
                <w:rFonts w:ascii="Arial MT" w:hAnsi="Arial MT"/>
                <w:sz w:val="20"/>
              </w:rPr>
            </w:pPr>
            <w:r>
              <w:rPr>
                <w:rFonts w:ascii="Arial MT" w:hAnsi="Arial MT"/>
                <w:sz w:val="20"/>
              </w:rPr>
              <w:t>Assinado</w:t>
            </w:r>
            <w:r>
              <w:rPr>
                <w:rFonts w:ascii="Arial MT" w:hAnsi="Arial MT"/>
                <w:spacing w:val="80"/>
                <w:sz w:val="20"/>
              </w:rPr>
              <w:t> </w:t>
            </w:r>
            <w:r>
              <w:rPr>
                <w:rFonts w:ascii="Arial MT" w:hAnsi="Arial MT"/>
                <w:sz w:val="20"/>
              </w:rPr>
              <w:t>via</w:t>
            </w:r>
            <w:r>
              <w:rPr>
                <w:rFonts w:ascii="Arial MT" w:hAnsi="Arial MT"/>
                <w:spacing w:val="80"/>
                <w:sz w:val="20"/>
              </w:rPr>
              <w:t> </w:t>
            </w:r>
            <w:r>
              <w:rPr>
                <w:rFonts w:ascii="Arial MT" w:hAnsi="Arial MT"/>
                <w:sz w:val="20"/>
              </w:rPr>
              <w:t>ASSINATURA</w:t>
            </w:r>
            <w:r>
              <w:rPr>
                <w:rFonts w:ascii="Arial MT" w:hAnsi="Arial MT"/>
                <w:spacing w:val="80"/>
                <w:sz w:val="20"/>
              </w:rPr>
              <w:t> </w:t>
            </w:r>
            <w:r>
              <w:rPr>
                <w:rFonts w:ascii="Arial MT" w:hAnsi="Arial MT"/>
                <w:sz w:val="20"/>
              </w:rPr>
              <w:t>CADASTRAL</w:t>
            </w:r>
            <w:r>
              <w:rPr>
                <w:rFonts w:ascii="Arial MT" w:hAnsi="Arial MT"/>
                <w:spacing w:val="80"/>
                <w:sz w:val="20"/>
              </w:rPr>
              <w:t> </w:t>
            </w:r>
            <w:r>
              <w:rPr>
                <w:rFonts w:ascii="Arial MT" w:hAnsi="Arial MT"/>
                <w:sz w:val="20"/>
              </w:rPr>
              <w:t>por</w:t>
            </w:r>
            <w:r>
              <w:rPr>
                <w:rFonts w:ascii="Arial MT" w:hAnsi="Arial MT"/>
                <w:spacing w:val="80"/>
                <w:sz w:val="20"/>
              </w:rPr>
              <w:t> </w:t>
            </w:r>
            <w:r>
              <w:rPr>
                <w:rFonts w:ascii="Arial MT" w:hAnsi="Arial MT"/>
                <w:sz w:val="20"/>
              </w:rPr>
              <w:t>1º</w:t>
            </w:r>
            <w:r>
              <w:rPr>
                <w:rFonts w:ascii="Arial MT" w:hAnsi="Arial MT"/>
                <w:spacing w:val="80"/>
                <w:sz w:val="20"/>
              </w:rPr>
              <w:t> </w:t>
            </w:r>
            <w:r>
              <w:rPr>
                <w:rFonts w:ascii="Arial MT" w:hAnsi="Arial MT"/>
                <w:sz w:val="20"/>
              </w:rPr>
              <w:t>Ten</w:t>
            </w:r>
            <w:r>
              <w:rPr>
                <w:rFonts w:ascii="Arial MT" w:hAnsi="Arial MT"/>
                <w:spacing w:val="80"/>
                <w:sz w:val="20"/>
              </w:rPr>
              <w:t> </w:t>
            </w:r>
            <w:r>
              <w:rPr>
                <w:rFonts w:ascii="Arial MT" w:hAnsi="Arial MT"/>
                <w:sz w:val="20"/>
              </w:rPr>
              <w:t>MURILLO</w:t>
            </w:r>
            <w:r>
              <w:rPr>
                <w:rFonts w:ascii="Arial MT" w:hAnsi="Arial MT"/>
                <w:spacing w:val="80"/>
                <w:sz w:val="20"/>
              </w:rPr>
              <w:t> </w:t>
            </w:r>
            <w:r>
              <w:rPr>
                <w:rFonts w:ascii="Arial MT" w:hAnsi="Arial MT"/>
                <w:sz w:val="20"/>
              </w:rPr>
              <w:t>HENRIQUE</w:t>
            </w:r>
            <w:r>
              <w:rPr>
                <w:rFonts w:ascii="Arial MT" w:hAnsi="Arial MT"/>
                <w:spacing w:val="80"/>
                <w:sz w:val="20"/>
              </w:rPr>
              <w:t> </w:t>
            </w:r>
            <w:r>
              <w:rPr>
                <w:rFonts w:ascii="Arial MT" w:hAnsi="Arial MT"/>
                <w:sz w:val="20"/>
              </w:rPr>
              <w:t>SILVA</w:t>
            </w:r>
            <w:r>
              <w:rPr>
                <w:rFonts w:ascii="Arial MT" w:hAnsi="Arial MT"/>
                <w:spacing w:val="80"/>
                <w:sz w:val="20"/>
              </w:rPr>
              <w:t> </w:t>
            </w:r>
            <w:r>
              <w:rPr>
                <w:rFonts w:ascii="Arial MT" w:hAnsi="Arial MT"/>
                <w:sz w:val="20"/>
              </w:rPr>
              <w:t>PEDROSA</w:t>
            </w:r>
            <w:r>
              <w:rPr>
                <w:rFonts w:ascii="Arial MT" w:hAnsi="Arial MT"/>
                <w:spacing w:val="80"/>
                <w:sz w:val="20"/>
              </w:rPr>
              <w:t> </w:t>
            </w:r>
            <w:r>
              <w:rPr>
                <w:rFonts w:ascii="Arial MT" w:hAnsi="Arial MT"/>
                <w:sz w:val="20"/>
              </w:rPr>
              <w:t>no</w:t>
            </w:r>
            <w:r>
              <w:rPr>
                <w:rFonts w:ascii="Arial MT" w:hAnsi="Arial MT"/>
                <w:spacing w:val="80"/>
                <w:sz w:val="20"/>
              </w:rPr>
              <w:t> </w:t>
            </w:r>
            <w:r>
              <w:rPr>
                <w:rFonts w:ascii="Arial MT" w:hAnsi="Arial MT"/>
                <w:sz w:val="20"/>
              </w:rPr>
              <w:t>dia</w:t>
            </w:r>
            <w:r>
              <w:rPr>
                <w:rFonts w:ascii="Arial MT" w:hAnsi="Arial MT"/>
                <w:spacing w:val="40"/>
                <w:sz w:val="20"/>
              </w:rPr>
              <w:t> </w:t>
            </w:r>
            <w:r>
              <w:rPr>
                <w:rFonts w:ascii="Arial MT" w:hAnsi="Arial MT"/>
                <w:sz w:val="20"/>
              </w:rPr>
              <w:t>09/10/2025 às 11:07:14 no horário oficial de Brasília.</w:t>
            </w:r>
          </w:p>
        </w:tc>
      </w:tr>
      <w:tr>
        <w:trPr>
          <w:trHeight w:val="790" w:hRule="atLeast"/>
        </w:trPr>
        <w:tc>
          <w:tcPr>
            <w:tcW w:w="10400" w:type="dxa"/>
          </w:tcPr>
          <w:p>
            <w:pPr>
              <w:pStyle w:val="TableParagraph"/>
              <w:spacing w:before="190"/>
              <w:ind w:left="60"/>
              <w:jc w:val="left"/>
              <w:rPr>
                <w:rFonts w:ascii="Arial MT" w:hAnsi="Arial MT"/>
                <w:sz w:val="20"/>
              </w:rPr>
            </w:pPr>
            <w:r>
              <w:rPr>
                <w:rFonts w:ascii="Arial MT" w:hAnsi="Arial MT"/>
                <w:sz w:val="20"/>
              </w:rPr>
              <w:t>Assinado</w:t>
            </w:r>
            <w:r>
              <w:rPr>
                <w:rFonts w:ascii="Arial MT" w:hAnsi="Arial MT"/>
                <w:spacing w:val="51"/>
                <w:sz w:val="20"/>
              </w:rPr>
              <w:t> </w:t>
            </w:r>
            <w:r>
              <w:rPr>
                <w:rFonts w:ascii="Arial MT" w:hAnsi="Arial MT"/>
                <w:sz w:val="20"/>
              </w:rPr>
              <w:t>via</w:t>
            </w:r>
            <w:r>
              <w:rPr>
                <w:rFonts w:ascii="Arial MT" w:hAnsi="Arial MT"/>
                <w:spacing w:val="51"/>
                <w:sz w:val="20"/>
              </w:rPr>
              <w:t> </w:t>
            </w:r>
            <w:r>
              <w:rPr>
                <w:rFonts w:ascii="Arial MT" w:hAnsi="Arial MT"/>
                <w:sz w:val="20"/>
              </w:rPr>
              <w:t>ASSINATURA</w:t>
            </w:r>
            <w:r>
              <w:rPr>
                <w:rFonts w:ascii="Arial MT" w:hAnsi="Arial MT"/>
                <w:spacing w:val="51"/>
                <w:sz w:val="20"/>
              </w:rPr>
              <w:t> </w:t>
            </w:r>
            <w:r>
              <w:rPr>
                <w:rFonts w:ascii="Arial MT" w:hAnsi="Arial MT"/>
                <w:sz w:val="20"/>
              </w:rPr>
              <w:t>CADASTRAL</w:t>
            </w:r>
            <w:r>
              <w:rPr>
                <w:rFonts w:ascii="Arial MT" w:hAnsi="Arial MT"/>
                <w:spacing w:val="51"/>
                <w:sz w:val="20"/>
              </w:rPr>
              <w:t> </w:t>
            </w:r>
            <w:r>
              <w:rPr>
                <w:rFonts w:ascii="Arial MT" w:hAnsi="Arial MT"/>
                <w:sz w:val="20"/>
              </w:rPr>
              <w:t>por</w:t>
            </w:r>
            <w:r>
              <w:rPr>
                <w:rFonts w:ascii="Arial MT" w:hAnsi="Arial MT"/>
                <w:spacing w:val="51"/>
                <w:sz w:val="20"/>
              </w:rPr>
              <w:t> </w:t>
            </w:r>
            <w:r>
              <w:rPr>
                <w:rFonts w:ascii="Arial MT" w:hAnsi="Arial MT"/>
                <w:sz w:val="20"/>
              </w:rPr>
              <w:t>1º</w:t>
            </w:r>
            <w:r>
              <w:rPr>
                <w:rFonts w:ascii="Arial MT" w:hAnsi="Arial MT"/>
                <w:spacing w:val="51"/>
                <w:sz w:val="20"/>
              </w:rPr>
              <w:t> </w:t>
            </w:r>
            <w:r>
              <w:rPr>
                <w:rFonts w:ascii="Arial MT" w:hAnsi="Arial MT"/>
                <w:sz w:val="20"/>
              </w:rPr>
              <w:t>Ten</w:t>
            </w:r>
            <w:r>
              <w:rPr>
                <w:rFonts w:ascii="Arial MT" w:hAnsi="Arial MT"/>
                <w:spacing w:val="51"/>
                <w:sz w:val="20"/>
              </w:rPr>
              <w:t> </w:t>
            </w:r>
            <w:r>
              <w:rPr>
                <w:rFonts w:ascii="Arial MT" w:hAnsi="Arial MT"/>
                <w:sz w:val="20"/>
              </w:rPr>
              <w:t>JONHNATAN</w:t>
            </w:r>
            <w:r>
              <w:rPr>
                <w:rFonts w:ascii="Arial MT" w:hAnsi="Arial MT"/>
                <w:spacing w:val="51"/>
                <w:sz w:val="20"/>
              </w:rPr>
              <w:t> </w:t>
            </w:r>
            <w:r>
              <w:rPr>
                <w:rFonts w:ascii="Arial MT" w:hAnsi="Arial MT"/>
                <w:sz w:val="20"/>
              </w:rPr>
              <w:t>DRYELLISON</w:t>
            </w:r>
            <w:r>
              <w:rPr>
                <w:rFonts w:ascii="Arial MT" w:hAnsi="Arial MT"/>
                <w:spacing w:val="51"/>
                <w:sz w:val="20"/>
              </w:rPr>
              <w:t> </w:t>
            </w:r>
            <w:r>
              <w:rPr>
                <w:rFonts w:ascii="Arial MT" w:hAnsi="Arial MT"/>
                <w:sz w:val="20"/>
              </w:rPr>
              <w:t>DA</w:t>
            </w:r>
            <w:r>
              <w:rPr>
                <w:rFonts w:ascii="Arial MT" w:hAnsi="Arial MT"/>
                <w:spacing w:val="51"/>
                <w:sz w:val="20"/>
              </w:rPr>
              <w:t> </w:t>
            </w:r>
            <w:r>
              <w:rPr>
                <w:rFonts w:ascii="Arial MT" w:hAnsi="Arial MT"/>
                <w:sz w:val="20"/>
              </w:rPr>
              <w:t>SILVA</w:t>
            </w:r>
            <w:r>
              <w:rPr>
                <w:rFonts w:ascii="Arial MT" w:hAnsi="Arial MT"/>
                <w:spacing w:val="51"/>
                <w:sz w:val="20"/>
              </w:rPr>
              <w:t> </w:t>
            </w:r>
            <w:r>
              <w:rPr>
                <w:rFonts w:ascii="Arial MT" w:hAnsi="Arial MT"/>
                <w:sz w:val="20"/>
              </w:rPr>
              <w:t>ALVES</w:t>
            </w:r>
            <w:r>
              <w:rPr>
                <w:rFonts w:ascii="Arial MT" w:hAnsi="Arial MT"/>
                <w:spacing w:val="51"/>
                <w:sz w:val="20"/>
              </w:rPr>
              <w:t> </w:t>
            </w:r>
            <w:r>
              <w:rPr>
                <w:rFonts w:ascii="Arial MT" w:hAnsi="Arial MT"/>
                <w:sz w:val="20"/>
              </w:rPr>
              <w:t>no</w:t>
            </w:r>
            <w:r>
              <w:rPr>
                <w:rFonts w:ascii="Arial MT" w:hAnsi="Arial MT"/>
                <w:spacing w:val="51"/>
                <w:sz w:val="20"/>
              </w:rPr>
              <w:t> </w:t>
            </w:r>
            <w:r>
              <w:rPr>
                <w:rFonts w:ascii="Arial MT" w:hAnsi="Arial MT"/>
                <w:spacing w:val="-5"/>
                <w:sz w:val="20"/>
              </w:rPr>
              <w:t>dia</w:t>
            </w:r>
          </w:p>
          <w:p>
            <w:pPr>
              <w:pStyle w:val="TableParagraph"/>
              <w:spacing w:before="3"/>
              <w:ind w:left="60"/>
              <w:jc w:val="left"/>
              <w:rPr>
                <w:rFonts w:ascii="Arial MT" w:hAnsi="Arial MT"/>
                <w:sz w:val="20"/>
              </w:rPr>
            </w:pPr>
            <w:r>
              <w:rPr>
                <w:rFonts w:ascii="Arial MT" w:hAnsi="Arial MT"/>
                <w:sz w:val="20"/>
              </w:rPr>
              <w:t>09/10/2025 às 11:09:23 no horário oficial de </w:t>
            </w:r>
            <w:r>
              <w:rPr>
                <w:rFonts w:ascii="Arial MT" w:hAnsi="Arial MT"/>
                <w:spacing w:val="-2"/>
                <w:sz w:val="20"/>
              </w:rPr>
              <w:t>Brasília.</w:t>
            </w:r>
          </w:p>
        </w:tc>
      </w:tr>
      <w:tr>
        <w:trPr>
          <w:trHeight w:val="790" w:hRule="atLeast"/>
        </w:trPr>
        <w:tc>
          <w:tcPr>
            <w:tcW w:w="10400" w:type="dxa"/>
          </w:tcPr>
          <w:p>
            <w:pPr>
              <w:pStyle w:val="TableParagraph"/>
              <w:spacing w:line="242" w:lineRule="auto" w:before="190"/>
              <w:ind w:left="60"/>
              <w:jc w:val="left"/>
              <w:rPr>
                <w:rFonts w:ascii="Arial MT" w:hAnsi="Arial MT"/>
                <w:sz w:val="20"/>
              </w:rPr>
            </w:pPr>
            <w:r>
              <w:rPr>
                <w:rFonts w:ascii="Arial MT" w:hAnsi="Arial MT"/>
                <w:sz w:val="20"/>
              </w:rPr>
              <w:t>Assinado</w:t>
            </w:r>
            <w:r>
              <w:rPr>
                <w:rFonts w:ascii="Arial MT" w:hAnsi="Arial MT"/>
                <w:spacing w:val="40"/>
                <w:sz w:val="20"/>
              </w:rPr>
              <w:t> </w:t>
            </w:r>
            <w:r>
              <w:rPr>
                <w:rFonts w:ascii="Arial MT" w:hAnsi="Arial MT"/>
                <w:sz w:val="20"/>
              </w:rPr>
              <w:t>via</w:t>
            </w:r>
            <w:r>
              <w:rPr>
                <w:rFonts w:ascii="Arial MT" w:hAnsi="Arial MT"/>
                <w:spacing w:val="40"/>
                <w:sz w:val="20"/>
              </w:rPr>
              <w:t> </w:t>
            </w:r>
            <w:r>
              <w:rPr>
                <w:rFonts w:ascii="Arial MT" w:hAnsi="Arial MT"/>
                <w:sz w:val="20"/>
              </w:rPr>
              <w:t>ASSINATURA</w:t>
            </w:r>
            <w:r>
              <w:rPr>
                <w:rFonts w:ascii="Arial MT" w:hAnsi="Arial MT"/>
                <w:spacing w:val="40"/>
                <w:sz w:val="20"/>
              </w:rPr>
              <w:t> </w:t>
            </w:r>
            <w:r>
              <w:rPr>
                <w:rFonts w:ascii="Arial MT" w:hAnsi="Arial MT"/>
                <w:sz w:val="20"/>
              </w:rPr>
              <w:t>CADASTRAL</w:t>
            </w:r>
            <w:r>
              <w:rPr>
                <w:rFonts w:ascii="Arial MT" w:hAnsi="Arial MT"/>
                <w:spacing w:val="40"/>
                <w:sz w:val="20"/>
              </w:rPr>
              <w:t> </w:t>
            </w:r>
            <w:r>
              <w:rPr>
                <w:rFonts w:ascii="Arial MT" w:hAnsi="Arial MT"/>
                <w:sz w:val="20"/>
              </w:rPr>
              <w:t>por</w:t>
            </w:r>
            <w:r>
              <w:rPr>
                <w:rFonts w:ascii="Arial MT" w:hAnsi="Arial MT"/>
                <w:spacing w:val="40"/>
                <w:sz w:val="20"/>
              </w:rPr>
              <w:t> </w:t>
            </w:r>
            <w:r>
              <w:rPr>
                <w:rFonts w:ascii="Arial MT" w:hAnsi="Arial MT"/>
                <w:sz w:val="20"/>
              </w:rPr>
              <w:t>Cel</w:t>
            </w:r>
            <w:r>
              <w:rPr>
                <w:rFonts w:ascii="Arial MT" w:hAnsi="Arial MT"/>
                <w:spacing w:val="40"/>
                <w:sz w:val="20"/>
              </w:rPr>
              <w:t> </w:t>
            </w:r>
            <w:r>
              <w:rPr>
                <w:rFonts w:ascii="Arial MT" w:hAnsi="Arial MT"/>
                <w:sz w:val="20"/>
              </w:rPr>
              <w:t>CLAUDOMIRO</w:t>
            </w:r>
            <w:r>
              <w:rPr>
                <w:rFonts w:ascii="Arial MT" w:hAnsi="Arial MT"/>
                <w:spacing w:val="40"/>
                <w:sz w:val="20"/>
              </w:rPr>
              <w:t> </w:t>
            </w:r>
            <w:r>
              <w:rPr>
                <w:rFonts w:ascii="Arial MT" w:hAnsi="Arial MT"/>
                <w:sz w:val="20"/>
              </w:rPr>
              <w:t>FELTRAN</w:t>
            </w:r>
            <w:r>
              <w:rPr>
                <w:rFonts w:ascii="Arial MT" w:hAnsi="Arial MT"/>
                <w:spacing w:val="40"/>
                <w:sz w:val="20"/>
              </w:rPr>
              <w:t> </w:t>
            </w:r>
            <w:r>
              <w:rPr>
                <w:rFonts w:ascii="Arial MT" w:hAnsi="Arial MT"/>
                <w:sz w:val="20"/>
              </w:rPr>
              <w:t>JUNIOR</w:t>
            </w:r>
            <w:r>
              <w:rPr>
                <w:rFonts w:ascii="Arial MT" w:hAnsi="Arial MT"/>
                <w:spacing w:val="40"/>
                <w:sz w:val="20"/>
              </w:rPr>
              <w:t> </w:t>
            </w:r>
            <w:r>
              <w:rPr>
                <w:rFonts w:ascii="Arial MT" w:hAnsi="Arial MT"/>
                <w:sz w:val="20"/>
              </w:rPr>
              <w:t>no</w:t>
            </w:r>
            <w:r>
              <w:rPr>
                <w:rFonts w:ascii="Arial MT" w:hAnsi="Arial MT"/>
                <w:spacing w:val="40"/>
                <w:sz w:val="20"/>
              </w:rPr>
              <w:t> </w:t>
            </w:r>
            <w:r>
              <w:rPr>
                <w:rFonts w:ascii="Arial MT" w:hAnsi="Arial MT"/>
                <w:sz w:val="20"/>
              </w:rPr>
              <w:t>dia</w:t>
            </w:r>
            <w:r>
              <w:rPr>
                <w:rFonts w:ascii="Arial MT" w:hAnsi="Arial MT"/>
                <w:spacing w:val="40"/>
                <w:sz w:val="20"/>
              </w:rPr>
              <w:t> </w:t>
            </w:r>
            <w:r>
              <w:rPr>
                <w:rFonts w:ascii="Arial MT" w:hAnsi="Arial MT"/>
                <w:sz w:val="20"/>
              </w:rPr>
              <w:t>10/10/2025</w:t>
            </w:r>
            <w:r>
              <w:rPr>
                <w:rFonts w:ascii="Arial MT" w:hAnsi="Arial MT"/>
                <w:spacing w:val="40"/>
                <w:sz w:val="20"/>
              </w:rPr>
              <w:t> </w:t>
            </w:r>
            <w:r>
              <w:rPr>
                <w:rFonts w:ascii="Arial MT" w:hAnsi="Arial MT"/>
                <w:sz w:val="20"/>
              </w:rPr>
              <w:t>às</w:t>
            </w:r>
            <w:r>
              <w:rPr>
                <w:rFonts w:ascii="Arial MT" w:hAnsi="Arial MT"/>
                <w:spacing w:val="40"/>
                <w:sz w:val="20"/>
              </w:rPr>
              <w:t> </w:t>
            </w:r>
            <w:r>
              <w:rPr>
                <w:rFonts w:ascii="Arial MT" w:hAnsi="Arial MT"/>
                <w:sz w:val="20"/>
              </w:rPr>
              <w:t>09:18:41 no horário oficial de Brasília.</w:t>
            </w:r>
          </w:p>
        </w:tc>
      </w:tr>
    </w:tbl>
    <w:p>
      <w:pPr>
        <w:pStyle w:val="TableParagraph"/>
        <w:spacing w:after="0" w:line="242" w:lineRule="auto"/>
        <w:jc w:val="left"/>
        <w:rPr>
          <w:rFonts w:ascii="Arial MT" w:hAnsi="Arial MT"/>
          <w:sz w:val="20"/>
        </w:rPr>
        <w:sectPr>
          <w:footerReference w:type="default" r:id="rId9"/>
          <w:pgSz w:w="11900" w:h="16840"/>
          <w:pgMar w:header="0" w:footer="138" w:top="1000" w:bottom="320" w:left="708" w:right="566"/>
        </w:sectPr>
      </w:pPr>
    </w:p>
    <w:p>
      <w:pPr>
        <w:spacing w:before="78"/>
        <w:ind w:left="0" w:right="140" w:firstLine="0"/>
        <w:jc w:val="center"/>
        <w:rPr>
          <w:rFonts w:ascii="Arial MT" w:hAnsi="Arial MT"/>
          <w:sz w:val="24"/>
        </w:rPr>
      </w:pPr>
      <w:r>
        <w:rPr>
          <w:rFonts w:ascii="Arial MT" w:hAnsi="Arial MT"/>
          <w:sz w:val="24"/>
        </w:rPr>
        <w:t>CONTROLE DE ASSINATURAS ELETRÔNICAS DO </w:t>
      </w:r>
      <w:r>
        <w:rPr>
          <w:rFonts w:ascii="Arial MT" w:hAnsi="Arial MT"/>
          <w:spacing w:val="-2"/>
          <w:sz w:val="24"/>
        </w:rPr>
        <w:t>DOCUMENTO</w:t>
      </w:r>
    </w:p>
    <w:sectPr>
      <w:pgSz w:w="11900" w:h="16840"/>
      <w:pgMar w:header="0" w:footer="138" w:top="680" w:bottom="320" w:left="708"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Arial">
    <w:altName w:val="Arial"/>
    <w:charset w:val="1"/>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4173824">
              <wp:simplePos x="0" y="0"/>
              <wp:positionH relativeFrom="page">
                <wp:posOffset>167386</wp:posOffset>
              </wp:positionH>
              <wp:positionV relativeFrom="page">
                <wp:posOffset>10080793</wp:posOffset>
              </wp:positionV>
              <wp:extent cx="3843020" cy="49403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843020" cy="494030"/>
                      </a:xfrm>
                      <a:prstGeom prst="rect">
                        <a:avLst/>
                      </a:prstGeom>
                    </wps:spPr>
                    <wps:txbx>
                      <w:txbxContent>
                        <w:p>
                          <w:pPr>
                            <w:spacing w:before="15"/>
                            <w:ind w:left="20" w:right="0" w:firstLine="0"/>
                            <w:jc w:val="left"/>
                            <w:rPr>
                              <w:sz w:val="12"/>
                            </w:rPr>
                          </w:pPr>
                          <w:r>
                            <w:rPr>
                              <w:sz w:val="12"/>
                            </w:rPr>
                            <w:t>Câmara</w:t>
                          </w:r>
                          <w:r>
                            <w:rPr>
                              <w:spacing w:val="-8"/>
                              <w:sz w:val="12"/>
                            </w:rPr>
                            <w:t> </w:t>
                          </w:r>
                          <w:r>
                            <w:rPr>
                              <w:sz w:val="12"/>
                            </w:rPr>
                            <w:t>Nacional</w:t>
                          </w:r>
                          <w:r>
                            <w:rPr>
                              <w:spacing w:val="-6"/>
                              <w:sz w:val="12"/>
                            </w:rPr>
                            <w:t> </w:t>
                          </w:r>
                          <w:r>
                            <w:rPr>
                              <w:sz w:val="12"/>
                            </w:rPr>
                            <w:t>de</w:t>
                          </w:r>
                          <w:r>
                            <w:rPr>
                              <w:spacing w:val="-6"/>
                              <w:sz w:val="12"/>
                            </w:rPr>
                            <w:t> </w:t>
                          </w:r>
                          <w:r>
                            <w:rPr>
                              <w:sz w:val="12"/>
                            </w:rPr>
                            <w:t>Modelos</w:t>
                          </w:r>
                          <w:r>
                            <w:rPr>
                              <w:spacing w:val="-6"/>
                              <w:sz w:val="12"/>
                            </w:rPr>
                            <w:t> </w:t>
                          </w:r>
                          <w:r>
                            <w:rPr>
                              <w:sz w:val="12"/>
                            </w:rPr>
                            <w:t>de</w:t>
                          </w:r>
                          <w:r>
                            <w:rPr>
                              <w:spacing w:val="-6"/>
                              <w:sz w:val="12"/>
                            </w:rPr>
                            <w:t> </w:t>
                          </w:r>
                          <w:r>
                            <w:rPr>
                              <w:sz w:val="12"/>
                            </w:rPr>
                            <w:t>Licitações</w:t>
                          </w:r>
                          <w:r>
                            <w:rPr>
                              <w:spacing w:val="-6"/>
                              <w:sz w:val="12"/>
                            </w:rPr>
                            <w:t> </w:t>
                          </w:r>
                          <w:r>
                            <w:rPr>
                              <w:sz w:val="12"/>
                            </w:rPr>
                            <w:t>e</w:t>
                          </w:r>
                          <w:r>
                            <w:rPr>
                              <w:spacing w:val="-6"/>
                              <w:sz w:val="12"/>
                            </w:rPr>
                            <w:t> </w:t>
                          </w:r>
                          <w:r>
                            <w:rPr>
                              <w:sz w:val="12"/>
                            </w:rPr>
                            <w:t>Contratos</w:t>
                          </w:r>
                          <w:r>
                            <w:rPr>
                              <w:spacing w:val="-6"/>
                              <w:sz w:val="12"/>
                            </w:rPr>
                            <w:t> </w:t>
                          </w:r>
                          <w:r>
                            <w:rPr>
                              <w:sz w:val="12"/>
                            </w:rPr>
                            <w:t>da</w:t>
                          </w:r>
                          <w:r>
                            <w:rPr>
                              <w:spacing w:val="-6"/>
                              <w:sz w:val="12"/>
                            </w:rPr>
                            <w:t> </w:t>
                          </w:r>
                          <w:r>
                            <w:rPr>
                              <w:sz w:val="12"/>
                            </w:rPr>
                            <w:t>Consultoria-Geral</w:t>
                          </w:r>
                          <w:r>
                            <w:rPr>
                              <w:spacing w:val="-6"/>
                              <w:sz w:val="12"/>
                            </w:rPr>
                            <w:t> </w:t>
                          </w:r>
                          <w:r>
                            <w:rPr>
                              <w:sz w:val="12"/>
                            </w:rPr>
                            <w:t>da</w:t>
                          </w:r>
                          <w:r>
                            <w:rPr>
                              <w:spacing w:val="-6"/>
                              <w:sz w:val="12"/>
                            </w:rPr>
                            <w:t> </w:t>
                          </w:r>
                          <w:r>
                            <w:rPr>
                              <w:spacing w:val="-2"/>
                              <w:sz w:val="12"/>
                            </w:rPr>
                            <w:t>União</w:t>
                          </w:r>
                        </w:p>
                        <w:p>
                          <w:pPr>
                            <w:spacing w:line="268" w:lineRule="auto" w:before="16"/>
                            <w:ind w:left="20" w:right="0" w:firstLine="0"/>
                            <w:jc w:val="left"/>
                            <w:rPr>
                              <w:sz w:val="12"/>
                            </w:rPr>
                          </w:pPr>
                          <w:r>
                            <w:rPr>
                              <w:sz w:val="12"/>
                            </w:rPr>
                            <w:t>Modelo</w:t>
                          </w:r>
                          <w:r>
                            <w:rPr>
                              <w:spacing w:val="-2"/>
                              <w:sz w:val="12"/>
                            </w:rPr>
                            <w:t> </w:t>
                          </w:r>
                          <w:r>
                            <w:rPr>
                              <w:sz w:val="12"/>
                            </w:rPr>
                            <w:t>de</w:t>
                          </w:r>
                          <w:r>
                            <w:rPr>
                              <w:spacing w:val="-3"/>
                              <w:sz w:val="12"/>
                            </w:rPr>
                            <w:t> </w:t>
                          </w:r>
                          <w:r>
                            <w:rPr>
                              <w:sz w:val="12"/>
                            </w:rPr>
                            <w:t>Termo</w:t>
                          </w:r>
                          <w:r>
                            <w:rPr>
                              <w:spacing w:val="-2"/>
                              <w:sz w:val="12"/>
                            </w:rPr>
                            <w:t> </w:t>
                          </w:r>
                          <w:r>
                            <w:rPr>
                              <w:sz w:val="12"/>
                            </w:rPr>
                            <w:t>de</w:t>
                          </w:r>
                          <w:r>
                            <w:rPr>
                              <w:spacing w:val="-3"/>
                              <w:sz w:val="12"/>
                            </w:rPr>
                            <w:t> </w:t>
                          </w:r>
                          <w:r>
                            <w:rPr>
                              <w:sz w:val="12"/>
                            </w:rPr>
                            <w:t>Referência</w:t>
                          </w:r>
                          <w:r>
                            <w:rPr>
                              <w:spacing w:val="-3"/>
                              <w:sz w:val="12"/>
                            </w:rPr>
                            <w:t> </w:t>
                          </w:r>
                          <w:r>
                            <w:rPr>
                              <w:sz w:val="12"/>
                            </w:rPr>
                            <w:t>para</w:t>
                          </w:r>
                          <w:r>
                            <w:rPr>
                              <w:spacing w:val="-3"/>
                              <w:sz w:val="12"/>
                            </w:rPr>
                            <w:t> </w:t>
                          </w:r>
                          <w:r>
                            <w:rPr>
                              <w:sz w:val="12"/>
                            </w:rPr>
                            <w:t>Obras</w:t>
                          </w:r>
                          <w:r>
                            <w:rPr>
                              <w:spacing w:val="-3"/>
                              <w:sz w:val="12"/>
                            </w:rPr>
                            <w:t> </w:t>
                          </w:r>
                          <w:r>
                            <w:rPr>
                              <w:sz w:val="12"/>
                            </w:rPr>
                            <w:t>e</w:t>
                          </w:r>
                          <w:r>
                            <w:rPr>
                              <w:spacing w:val="-3"/>
                              <w:sz w:val="12"/>
                            </w:rPr>
                            <w:t> </w:t>
                          </w:r>
                          <w:r>
                            <w:rPr>
                              <w:sz w:val="12"/>
                            </w:rPr>
                            <w:t>Serviços,</w:t>
                          </w:r>
                          <w:r>
                            <w:rPr>
                              <w:spacing w:val="-2"/>
                              <w:sz w:val="12"/>
                            </w:rPr>
                            <w:t> </w:t>
                          </w:r>
                          <w:r>
                            <w:rPr>
                              <w:sz w:val="12"/>
                            </w:rPr>
                            <w:t>exceto</w:t>
                          </w:r>
                          <w:r>
                            <w:rPr>
                              <w:spacing w:val="-2"/>
                              <w:sz w:val="12"/>
                            </w:rPr>
                            <w:t> </w:t>
                          </w:r>
                          <w:r>
                            <w:rPr>
                              <w:sz w:val="12"/>
                            </w:rPr>
                            <w:t>TIC</w:t>
                          </w:r>
                          <w:r>
                            <w:rPr>
                              <w:spacing w:val="-3"/>
                              <w:sz w:val="12"/>
                            </w:rPr>
                            <w:t> </w:t>
                          </w:r>
                          <w:r>
                            <w:rPr>
                              <w:sz w:val="12"/>
                            </w:rPr>
                            <w:t>–</w:t>
                          </w:r>
                          <w:r>
                            <w:rPr>
                              <w:spacing w:val="-2"/>
                              <w:sz w:val="12"/>
                            </w:rPr>
                            <w:t> </w:t>
                          </w:r>
                          <w:r>
                            <w:rPr>
                              <w:sz w:val="12"/>
                            </w:rPr>
                            <w:t>Licitação</w:t>
                          </w:r>
                          <w:r>
                            <w:rPr>
                              <w:spacing w:val="-2"/>
                              <w:sz w:val="12"/>
                            </w:rPr>
                            <w:t> </w:t>
                          </w:r>
                          <w:r>
                            <w:rPr>
                              <w:sz w:val="12"/>
                            </w:rPr>
                            <w:t>e</w:t>
                          </w:r>
                          <w:r>
                            <w:rPr>
                              <w:spacing w:val="-3"/>
                              <w:sz w:val="12"/>
                            </w:rPr>
                            <w:t> </w:t>
                          </w:r>
                          <w:r>
                            <w:rPr>
                              <w:sz w:val="12"/>
                            </w:rPr>
                            <w:t>Contratação</w:t>
                          </w:r>
                          <w:r>
                            <w:rPr>
                              <w:spacing w:val="-2"/>
                              <w:sz w:val="12"/>
                            </w:rPr>
                            <w:t> </w:t>
                          </w:r>
                          <w:r>
                            <w:rPr>
                              <w:sz w:val="12"/>
                            </w:rPr>
                            <w:t>Direta</w:t>
                          </w:r>
                          <w:r>
                            <w:rPr>
                              <w:spacing w:val="-3"/>
                              <w:sz w:val="12"/>
                            </w:rPr>
                            <w:t> </w:t>
                          </w:r>
                          <w:r>
                            <w:rPr>
                              <w:sz w:val="12"/>
                            </w:rPr>
                            <w:t>-</w:t>
                          </w:r>
                          <w:r>
                            <w:rPr>
                              <w:spacing w:val="-2"/>
                              <w:sz w:val="12"/>
                            </w:rPr>
                            <w:t> </w:t>
                          </w:r>
                          <w:r>
                            <w:rPr>
                              <w:sz w:val="12"/>
                            </w:rPr>
                            <w:t>Lei</w:t>
                          </w:r>
                          <w:r>
                            <w:rPr>
                              <w:spacing w:val="-3"/>
                              <w:sz w:val="12"/>
                            </w:rPr>
                            <w:t> </w:t>
                          </w:r>
                          <w:r>
                            <w:rPr>
                              <w:sz w:val="12"/>
                            </w:rPr>
                            <w:t>nº</w:t>
                          </w:r>
                          <w:r>
                            <w:rPr>
                              <w:spacing w:val="-2"/>
                              <w:sz w:val="12"/>
                            </w:rPr>
                            <w:t> </w:t>
                          </w:r>
                          <w:r>
                            <w:rPr>
                              <w:sz w:val="12"/>
                            </w:rPr>
                            <w:t>14.133,</w:t>
                          </w:r>
                          <w:r>
                            <w:rPr>
                              <w:spacing w:val="-2"/>
                              <w:sz w:val="12"/>
                            </w:rPr>
                            <w:t> </w:t>
                          </w:r>
                          <w:r>
                            <w:rPr>
                              <w:sz w:val="12"/>
                            </w:rPr>
                            <w:t>de</w:t>
                          </w:r>
                          <w:r>
                            <w:rPr>
                              <w:spacing w:val="-3"/>
                              <w:sz w:val="12"/>
                            </w:rPr>
                            <w:t> </w:t>
                          </w:r>
                          <w:r>
                            <w:rPr>
                              <w:sz w:val="12"/>
                            </w:rPr>
                            <w:t>2021</w:t>
                          </w:r>
                          <w:r>
                            <w:rPr>
                              <w:spacing w:val="40"/>
                              <w:sz w:val="12"/>
                            </w:rPr>
                            <w:t> </w:t>
                          </w:r>
                          <w:r>
                            <w:rPr>
                              <w:sz w:val="12"/>
                            </w:rPr>
                            <w:t>Aprovado pela Secretaria de Gestão e Inovação</w:t>
                          </w:r>
                        </w:p>
                        <w:p>
                          <w:pPr>
                            <w:spacing w:before="0"/>
                            <w:ind w:left="20" w:right="0" w:firstLine="0"/>
                            <w:jc w:val="left"/>
                            <w:rPr>
                              <w:sz w:val="12"/>
                            </w:rPr>
                          </w:pPr>
                          <w:r>
                            <w:rPr>
                              <w:sz w:val="12"/>
                            </w:rPr>
                            <w:t>Identidade</w:t>
                          </w:r>
                          <w:r>
                            <w:rPr>
                              <w:spacing w:val="-5"/>
                              <w:sz w:val="12"/>
                            </w:rPr>
                            <w:t> </w:t>
                          </w:r>
                          <w:r>
                            <w:rPr>
                              <w:sz w:val="12"/>
                            </w:rPr>
                            <w:t>visual</w:t>
                          </w:r>
                          <w:r>
                            <w:rPr>
                              <w:spacing w:val="-5"/>
                              <w:sz w:val="12"/>
                            </w:rPr>
                            <w:t> </w:t>
                          </w:r>
                          <w:r>
                            <w:rPr>
                              <w:sz w:val="12"/>
                            </w:rPr>
                            <w:t>pela</w:t>
                          </w:r>
                          <w:r>
                            <w:rPr>
                              <w:spacing w:val="-5"/>
                              <w:sz w:val="12"/>
                            </w:rPr>
                            <w:t> </w:t>
                          </w:r>
                          <w:r>
                            <w:rPr>
                              <w:sz w:val="12"/>
                            </w:rPr>
                            <w:t>Secretaria</w:t>
                          </w:r>
                          <w:r>
                            <w:rPr>
                              <w:spacing w:val="-5"/>
                              <w:sz w:val="12"/>
                            </w:rPr>
                            <w:t> </w:t>
                          </w:r>
                          <w:r>
                            <w:rPr>
                              <w:sz w:val="12"/>
                            </w:rPr>
                            <w:t>de</w:t>
                          </w:r>
                          <w:r>
                            <w:rPr>
                              <w:spacing w:val="-5"/>
                              <w:sz w:val="12"/>
                            </w:rPr>
                            <w:t> </w:t>
                          </w:r>
                          <w:r>
                            <w:rPr>
                              <w:sz w:val="12"/>
                            </w:rPr>
                            <w:t>Gestão</w:t>
                          </w:r>
                          <w:r>
                            <w:rPr>
                              <w:spacing w:val="-4"/>
                              <w:sz w:val="12"/>
                            </w:rPr>
                            <w:t> </w:t>
                          </w:r>
                          <w:r>
                            <w:rPr>
                              <w:sz w:val="12"/>
                            </w:rPr>
                            <w:t>e</w:t>
                          </w:r>
                          <w:r>
                            <w:rPr>
                              <w:spacing w:val="-4"/>
                              <w:sz w:val="12"/>
                            </w:rPr>
                            <w:t> </w:t>
                          </w:r>
                          <w:r>
                            <w:rPr>
                              <w:spacing w:val="-2"/>
                              <w:sz w:val="12"/>
                            </w:rPr>
                            <w:t>Inovação</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13.18pt;margin-top:793.763306pt;width:302.6pt;height:38.9pt;mso-position-horizontal-relative:page;mso-position-vertical-relative:page;z-index:-19142656" type="#_x0000_t202" id="docshape1" filled="false" stroked="false">
              <v:textbox inset="0,0,0,0">
                <w:txbxContent>
                  <w:p>
                    <w:pPr>
                      <w:spacing w:before="15"/>
                      <w:ind w:left="20" w:right="0" w:firstLine="0"/>
                      <w:jc w:val="left"/>
                      <w:rPr>
                        <w:sz w:val="12"/>
                      </w:rPr>
                    </w:pPr>
                    <w:r>
                      <w:rPr>
                        <w:sz w:val="12"/>
                      </w:rPr>
                      <w:t>Câmara</w:t>
                    </w:r>
                    <w:r>
                      <w:rPr>
                        <w:spacing w:val="-8"/>
                        <w:sz w:val="12"/>
                      </w:rPr>
                      <w:t> </w:t>
                    </w:r>
                    <w:r>
                      <w:rPr>
                        <w:sz w:val="12"/>
                      </w:rPr>
                      <w:t>Nacional</w:t>
                    </w:r>
                    <w:r>
                      <w:rPr>
                        <w:spacing w:val="-6"/>
                        <w:sz w:val="12"/>
                      </w:rPr>
                      <w:t> </w:t>
                    </w:r>
                    <w:r>
                      <w:rPr>
                        <w:sz w:val="12"/>
                      </w:rPr>
                      <w:t>de</w:t>
                    </w:r>
                    <w:r>
                      <w:rPr>
                        <w:spacing w:val="-6"/>
                        <w:sz w:val="12"/>
                      </w:rPr>
                      <w:t> </w:t>
                    </w:r>
                    <w:r>
                      <w:rPr>
                        <w:sz w:val="12"/>
                      </w:rPr>
                      <w:t>Modelos</w:t>
                    </w:r>
                    <w:r>
                      <w:rPr>
                        <w:spacing w:val="-6"/>
                        <w:sz w:val="12"/>
                      </w:rPr>
                      <w:t> </w:t>
                    </w:r>
                    <w:r>
                      <w:rPr>
                        <w:sz w:val="12"/>
                      </w:rPr>
                      <w:t>de</w:t>
                    </w:r>
                    <w:r>
                      <w:rPr>
                        <w:spacing w:val="-6"/>
                        <w:sz w:val="12"/>
                      </w:rPr>
                      <w:t> </w:t>
                    </w:r>
                    <w:r>
                      <w:rPr>
                        <w:sz w:val="12"/>
                      </w:rPr>
                      <w:t>Licitações</w:t>
                    </w:r>
                    <w:r>
                      <w:rPr>
                        <w:spacing w:val="-6"/>
                        <w:sz w:val="12"/>
                      </w:rPr>
                      <w:t> </w:t>
                    </w:r>
                    <w:r>
                      <w:rPr>
                        <w:sz w:val="12"/>
                      </w:rPr>
                      <w:t>e</w:t>
                    </w:r>
                    <w:r>
                      <w:rPr>
                        <w:spacing w:val="-6"/>
                        <w:sz w:val="12"/>
                      </w:rPr>
                      <w:t> </w:t>
                    </w:r>
                    <w:r>
                      <w:rPr>
                        <w:sz w:val="12"/>
                      </w:rPr>
                      <w:t>Contratos</w:t>
                    </w:r>
                    <w:r>
                      <w:rPr>
                        <w:spacing w:val="-6"/>
                        <w:sz w:val="12"/>
                      </w:rPr>
                      <w:t> </w:t>
                    </w:r>
                    <w:r>
                      <w:rPr>
                        <w:sz w:val="12"/>
                      </w:rPr>
                      <w:t>da</w:t>
                    </w:r>
                    <w:r>
                      <w:rPr>
                        <w:spacing w:val="-6"/>
                        <w:sz w:val="12"/>
                      </w:rPr>
                      <w:t> </w:t>
                    </w:r>
                    <w:r>
                      <w:rPr>
                        <w:sz w:val="12"/>
                      </w:rPr>
                      <w:t>Consultoria-Geral</w:t>
                    </w:r>
                    <w:r>
                      <w:rPr>
                        <w:spacing w:val="-6"/>
                        <w:sz w:val="12"/>
                      </w:rPr>
                      <w:t> </w:t>
                    </w:r>
                    <w:r>
                      <w:rPr>
                        <w:sz w:val="12"/>
                      </w:rPr>
                      <w:t>da</w:t>
                    </w:r>
                    <w:r>
                      <w:rPr>
                        <w:spacing w:val="-6"/>
                        <w:sz w:val="12"/>
                      </w:rPr>
                      <w:t> </w:t>
                    </w:r>
                    <w:r>
                      <w:rPr>
                        <w:spacing w:val="-2"/>
                        <w:sz w:val="12"/>
                      </w:rPr>
                      <w:t>União</w:t>
                    </w:r>
                  </w:p>
                  <w:p>
                    <w:pPr>
                      <w:spacing w:line="268" w:lineRule="auto" w:before="16"/>
                      <w:ind w:left="20" w:right="0" w:firstLine="0"/>
                      <w:jc w:val="left"/>
                      <w:rPr>
                        <w:sz w:val="12"/>
                      </w:rPr>
                    </w:pPr>
                    <w:r>
                      <w:rPr>
                        <w:sz w:val="12"/>
                      </w:rPr>
                      <w:t>Modelo</w:t>
                    </w:r>
                    <w:r>
                      <w:rPr>
                        <w:spacing w:val="-2"/>
                        <w:sz w:val="12"/>
                      </w:rPr>
                      <w:t> </w:t>
                    </w:r>
                    <w:r>
                      <w:rPr>
                        <w:sz w:val="12"/>
                      </w:rPr>
                      <w:t>de</w:t>
                    </w:r>
                    <w:r>
                      <w:rPr>
                        <w:spacing w:val="-3"/>
                        <w:sz w:val="12"/>
                      </w:rPr>
                      <w:t> </w:t>
                    </w:r>
                    <w:r>
                      <w:rPr>
                        <w:sz w:val="12"/>
                      </w:rPr>
                      <w:t>Termo</w:t>
                    </w:r>
                    <w:r>
                      <w:rPr>
                        <w:spacing w:val="-2"/>
                        <w:sz w:val="12"/>
                      </w:rPr>
                      <w:t> </w:t>
                    </w:r>
                    <w:r>
                      <w:rPr>
                        <w:sz w:val="12"/>
                      </w:rPr>
                      <w:t>de</w:t>
                    </w:r>
                    <w:r>
                      <w:rPr>
                        <w:spacing w:val="-3"/>
                        <w:sz w:val="12"/>
                      </w:rPr>
                      <w:t> </w:t>
                    </w:r>
                    <w:r>
                      <w:rPr>
                        <w:sz w:val="12"/>
                      </w:rPr>
                      <w:t>Referência</w:t>
                    </w:r>
                    <w:r>
                      <w:rPr>
                        <w:spacing w:val="-3"/>
                        <w:sz w:val="12"/>
                      </w:rPr>
                      <w:t> </w:t>
                    </w:r>
                    <w:r>
                      <w:rPr>
                        <w:sz w:val="12"/>
                      </w:rPr>
                      <w:t>para</w:t>
                    </w:r>
                    <w:r>
                      <w:rPr>
                        <w:spacing w:val="-3"/>
                        <w:sz w:val="12"/>
                      </w:rPr>
                      <w:t> </w:t>
                    </w:r>
                    <w:r>
                      <w:rPr>
                        <w:sz w:val="12"/>
                      </w:rPr>
                      <w:t>Obras</w:t>
                    </w:r>
                    <w:r>
                      <w:rPr>
                        <w:spacing w:val="-3"/>
                        <w:sz w:val="12"/>
                      </w:rPr>
                      <w:t> </w:t>
                    </w:r>
                    <w:r>
                      <w:rPr>
                        <w:sz w:val="12"/>
                      </w:rPr>
                      <w:t>e</w:t>
                    </w:r>
                    <w:r>
                      <w:rPr>
                        <w:spacing w:val="-3"/>
                        <w:sz w:val="12"/>
                      </w:rPr>
                      <w:t> </w:t>
                    </w:r>
                    <w:r>
                      <w:rPr>
                        <w:sz w:val="12"/>
                      </w:rPr>
                      <w:t>Serviços,</w:t>
                    </w:r>
                    <w:r>
                      <w:rPr>
                        <w:spacing w:val="-2"/>
                        <w:sz w:val="12"/>
                      </w:rPr>
                      <w:t> </w:t>
                    </w:r>
                    <w:r>
                      <w:rPr>
                        <w:sz w:val="12"/>
                      </w:rPr>
                      <w:t>exceto</w:t>
                    </w:r>
                    <w:r>
                      <w:rPr>
                        <w:spacing w:val="-2"/>
                        <w:sz w:val="12"/>
                      </w:rPr>
                      <w:t> </w:t>
                    </w:r>
                    <w:r>
                      <w:rPr>
                        <w:sz w:val="12"/>
                      </w:rPr>
                      <w:t>TIC</w:t>
                    </w:r>
                    <w:r>
                      <w:rPr>
                        <w:spacing w:val="-3"/>
                        <w:sz w:val="12"/>
                      </w:rPr>
                      <w:t> </w:t>
                    </w:r>
                    <w:r>
                      <w:rPr>
                        <w:sz w:val="12"/>
                      </w:rPr>
                      <w:t>–</w:t>
                    </w:r>
                    <w:r>
                      <w:rPr>
                        <w:spacing w:val="-2"/>
                        <w:sz w:val="12"/>
                      </w:rPr>
                      <w:t> </w:t>
                    </w:r>
                    <w:r>
                      <w:rPr>
                        <w:sz w:val="12"/>
                      </w:rPr>
                      <w:t>Licitação</w:t>
                    </w:r>
                    <w:r>
                      <w:rPr>
                        <w:spacing w:val="-2"/>
                        <w:sz w:val="12"/>
                      </w:rPr>
                      <w:t> </w:t>
                    </w:r>
                    <w:r>
                      <w:rPr>
                        <w:sz w:val="12"/>
                      </w:rPr>
                      <w:t>e</w:t>
                    </w:r>
                    <w:r>
                      <w:rPr>
                        <w:spacing w:val="-3"/>
                        <w:sz w:val="12"/>
                      </w:rPr>
                      <w:t> </w:t>
                    </w:r>
                    <w:r>
                      <w:rPr>
                        <w:sz w:val="12"/>
                      </w:rPr>
                      <w:t>Contratação</w:t>
                    </w:r>
                    <w:r>
                      <w:rPr>
                        <w:spacing w:val="-2"/>
                        <w:sz w:val="12"/>
                      </w:rPr>
                      <w:t> </w:t>
                    </w:r>
                    <w:r>
                      <w:rPr>
                        <w:sz w:val="12"/>
                      </w:rPr>
                      <w:t>Direta</w:t>
                    </w:r>
                    <w:r>
                      <w:rPr>
                        <w:spacing w:val="-3"/>
                        <w:sz w:val="12"/>
                      </w:rPr>
                      <w:t> </w:t>
                    </w:r>
                    <w:r>
                      <w:rPr>
                        <w:sz w:val="12"/>
                      </w:rPr>
                      <w:t>-</w:t>
                    </w:r>
                    <w:r>
                      <w:rPr>
                        <w:spacing w:val="-2"/>
                        <w:sz w:val="12"/>
                      </w:rPr>
                      <w:t> </w:t>
                    </w:r>
                    <w:r>
                      <w:rPr>
                        <w:sz w:val="12"/>
                      </w:rPr>
                      <w:t>Lei</w:t>
                    </w:r>
                    <w:r>
                      <w:rPr>
                        <w:spacing w:val="-3"/>
                        <w:sz w:val="12"/>
                      </w:rPr>
                      <w:t> </w:t>
                    </w:r>
                    <w:r>
                      <w:rPr>
                        <w:sz w:val="12"/>
                      </w:rPr>
                      <w:t>nº</w:t>
                    </w:r>
                    <w:r>
                      <w:rPr>
                        <w:spacing w:val="-2"/>
                        <w:sz w:val="12"/>
                      </w:rPr>
                      <w:t> </w:t>
                    </w:r>
                    <w:r>
                      <w:rPr>
                        <w:sz w:val="12"/>
                      </w:rPr>
                      <w:t>14.133,</w:t>
                    </w:r>
                    <w:r>
                      <w:rPr>
                        <w:spacing w:val="-2"/>
                        <w:sz w:val="12"/>
                      </w:rPr>
                      <w:t> </w:t>
                    </w:r>
                    <w:r>
                      <w:rPr>
                        <w:sz w:val="12"/>
                      </w:rPr>
                      <w:t>de</w:t>
                    </w:r>
                    <w:r>
                      <w:rPr>
                        <w:spacing w:val="-3"/>
                        <w:sz w:val="12"/>
                      </w:rPr>
                      <w:t> </w:t>
                    </w:r>
                    <w:r>
                      <w:rPr>
                        <w:sz w:val="12"/>
                      </w:rPr>
                      <w:t>2021</w:t>
                    </w:r>
                    <w:r>
                      <w:rPr>
                        <w:spacing w:val="40"/>
                        <w:sz w:val="12"/>
                      </w:rPr>
                      <w:t> </w:t>
                    </w:r>
                    <w:r>
                      <w:rPr>
                        <w:sz w:val="12"/>
                      </w:rPr>
                      <w:t>Aprovado pela Secretaria de Gestão e Inovação</w:t>
                    </w:r>
                  </w:p>
                  <w:p>
                    <w:pPr>
                      <w:spacing w:before="0"/>
                      <w:ind w:left="20" w:right="0" w:firstLine="0"/>
                      <w:jc w:val="left"/>
                      <w:rPr>
                        <w:sz w:val="12"/>
                      </w:rPr>
                    </w:pPr>
                    <w:r>
                      <w:rPr>
                        <w:sz w:val="12"/>
                      </w:rPr>
                      <w:t>Identidade</w:t>
                    </w:r>
                    <w:r>
                      <w:rPr>
                        <w:spacing w:val="-5"/>
                        <w:sz w:val="12"/>
                      </w:rPr>
                      <w:t> </w:t>
                    </w:r>
                    <w:r>
                      <w:rPr>
                        <w:sz w:val="12"/>
                      </w:rPr>
                      <w:t>visual</w:t>
                    </w:r>
                    <w:r>
                      <w:rPr>
                        <w:spacing w:val="-5"/>
                        <w:sz w:val="12"/>
                      </w:rPr>
                      <w:t> </w:t>
                    </w:r>
                    <w:r>
                      <w:rPr>
                        <w:sz w:val="12"/>
                      </w:rPr>
                      <w:t>pela</w:t>
                    </w:r>
                    <w:r>
                      <w:rPr>
                        <w:spacing w:val="-5"/>
                        <w:sz w:val="12"/>
                      </w:rPr>
                      <w:t> </w:t>
                    </w:r>
                    <w:r>
                      <w:rPr>
                        <w:sz w:val="12"/>
                      </w:rPr>
                      <w:t>Secretaria</w:t>
                    </w:r>
                    <w:r>
                      <w:rPr>
                        <w:spacing w:val="-5"/>
                        <w:sz w:val="12"/>
                      </w:rPr>
                      <w:t> </w:t>
                    </w:r>
                    <w:r>
                      <w:rPr>
                        <w:sz w:val="12"/>
                      </w:rPr>
                      <w:t>de</w:t>
                    </w:r>
                    <w:r>
                      <w:rPr>
                        <w:spacing w:val="-5"/>
                        <w:sz w:val="12"/>
                      </w:rPr>
                      <w:t> </w:t>
                    </w:r>
                    <w:r>
                      <w:rPr>
                        <w:sz w:val="12"/>
                      </w:rPr>
                      <w:t>Gestão</w:t>
                    </w:r>
                    <w:r>
                      <w:rPr>
                        <w:spacing w:val="-4"/>
                        <w:sz w:val="12"/>
                      </w:rPr>
                      <w:t> </w:t>
                    </w:r>
                    <w:r>
                      <w:rPr>
                        <w:sz w:val="12"/>
                      </w:rPr>
                      <w:t>e</w:t>
                    </w:r>
                    <w:r>
                      <w:rPr>
                        <w:spacing w:val="-4"/>
                        <w:sz w:val="12"/>
                      </w:rPr>
                      <w:t> </w:t>
                    </w:r>
                    <w:r>
                      <w:rPr>
                        <w:spacing w:val="-2"/>
                        <w:sz w:val="12"/>
                      </w:rPr>
                      <w:t>Inovação</w:t>
                    </w:r>
                  </w:p>
                </w:txbxContent>
              </v:textbox>
              <w10:wrap type="none"/>
            </v:shape>
          </w:pict>
        </mc:Fallback>
      </mc:AlternateContent>
    </w:r>
    <w:r>
      <w:rPr>
        <w:sz w:val="20"/>
      </w:rPr>
      <mc:AlternateContent>
        <mc:Choice Requires="wps">
          <w:drawing>
            <wp:anchor distT="0" distB="0" distL="0" distR="0" allowOverlap="1" layoutInCell="1" locked="0" behindDoc="1" simplePos="0" relativeHeight="484174336">
              <wp:simplePos x="0" y="0"/>
              <wp:positionH relativeFrom="page">
                <wp:posOffset>6973443</wp:posOffset>
              </wp:positionH>
              <wp:positionV relativeFrom="page">
                <wp:posOffset>10255884</wp:posOffset>
              </wp:positionV>
              <wp:extent cx="419734" cy="15240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419734" cy="152400"/>
                      </a:xfrm>
                      <a:prstGeom prst="rect">
                        <a:avLst/>
                      </a:prstGeom>
                    </wps:spPr>
                    <wps:txbx>
                      <w:txbxContent>
                        <w:p>
                          <w:pPr>
                            <w:pStyle w:val="BodyText"/>
                            <w:spacing w:before="12"/>
                            <w:ind w:left="20"/>
                          </w:pPr>
                          <w:r>
                            <w:rPr/>
                            <w:fldChar w:fldCharType="begin"/>
                          </w:r>
                          <w:r>
                            <w:rPr/>
                            <w:instrText> PAGE </w:instrText>
                          </w:r>
                          <w:r>
                            <w:rPr/>
                            <w:fldChar w:fldCharType="separate"/>
                          </w:r>
                          <w:r>
                            <w:rPr/>
                            <w:t>10</w:t>
                          </w:r>
                          <w:r>
                            <w:rPr/>
                            <w:fldChar w:fldCharType="end"/>
                          </w:r>
                          <w:r>
                            <w:rPr>
                              <w:spacing w:val="-1"/>
                            </w:rPr>
                            <w:t> </w:t>
                          </w:r>
                          <w:r>
                            <w:rPr/>
                            <w:t>de </w:t>
                          </w:r>
                          <w:r>
                            <w:rPr>
                              <w:spacing w:val="-5"/>
                            </w:rPr>
                            <w:t>41</w:t>
                          </w:r>
                        </w:p>
                      </w:txbxContent>
                    </wps:txbx>
                    <wps:bodyPr wrap="square" lIns="0" tIns="0" rIns="0" bIns="0" rtlCol="0">
                      <a:noAutofit/>
                    </wps:bodyPr>
                  </wps:wsp>
                </a:graphicData>
              </a:graphic>
            </wp:anchor>
          </w:drawing>
        </mc:Choice>
        <mc:Fallback>
          <w:pict>
            <v:shape style="position:absolute;margin-left:549.090027pt;margin-top:807.549988pt;width:33.050pt;height:12pt;mso-position-horizontal-relative:page;mso-position-vertical-relative:page;z-index:-19142144" type="#_x0000_t202" id="docshape2" filled="false" stroked="false">
              <v:textbox inset="0,0,0,0">
                <w:txbxContent>
                  <w:p>
                    <w:pPr>
                      <w:pStyle w:val="BodyText"/>
                      <w:spacing w:before="12"/>
                      <w:ind w:left="20"/>
                    </w:pPr>
                    <w:r>
                      <w:rPr/>
                      <w:fldChar w:fldCharType="begin"/>
                    </w:r>
                    <w:r>
                      <w:rPr/>
                      <w:instrText> PAGE </w:instrText>
                    </w:r>
                    <w:r>
                      <w:rPr/>
                      <w:fldChar w:fldCharType="separate"/>
                    </w:r>
                    <w:r>
                      <w:rPr/>
                      <w:t>10</w:t>
                    </w:r>
                    <w:r>
                      <w:rPr/>
                      <w:fldChar w:fldCharType="end"/>
                    </w:r>
                    <w:r>
                      <w:rPr>
                        <w:spacing w:val="-1"/>
                      </w:rPr>
                      <w:t> </w:t>
                    </w:r>
                    <w:r>
                      <w:rPr/>
                      <w:t>de </w:t>
                    </w:r>
                    <w:r>
                      <w:rPr>
                        <w:spacing w:val="-5"/>
                      </w:rPr>
                      <w:t>41</w:t>
                    </w:r>
                  </w:p>
                </w:txbxContent>
              </v:textbox>
              <w10:wrap type="none"/>
            </v:shape>
          </w:pict>
        </mc:Fallback>
      </mc:AlternateContent>
    </w:r>
    <w:r>
      <w:rPr>
        <w:sz w:val="20"/>
      </w:rPr>
      <mc:AlternateContent>
        <mc:Choice Requires="wps">
          <w:drawing>
            <wp:anchor distT="0" distB="0" distL="0" distR="0" allowOverlap="1" layoutInCell="1" locked="0" behindDoc="1" simplePos="0" relativeHeight="484174848">
              <wp:simplePos x="0" y="0"/>
              <wp:positionH relativeFrom="page">
                <wp:posOffset>1971548</wp:posOffset>
              </wp:positionH>
              <wp:positionV relativeFrom="page">
                <wp:posOffset>10464271</wp:posOffset>
              </wp:positionV>
              <wp:extent cx="3617595" cy="11112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3617595" cy="111125"/>
                      </a:xfrm>
                      <a:prstGeom prst="rect">
                        <a:avLst/>
                      </a:prstGeom>
                    </wps:spPr>
                    <wps:txbx>
                      <w:txbxContent>
                        <w:p>
                          <w:pPr>
                            <w:spacing w:before="16"/>
                            <w:ind w:left="20" w:right="0" w:firstLine="0"/>
                            <w:jc w:val="left"/>
                            <w:rPr>
                              <w:rFonts w:ascii="Arial MT" w:hAnsi="Arial MT"/>
                              <w:sz w:val="12"/>
                            </w:rPr>
                          </w:pPr>
                          <w:r>
                            <w:rPr>
                              <w:rFonts w:ascii="Arial MT" w:hAnsi="Arial MT"/>
                              <w:sz w:val="12"/>
                            </w:rPr>
                            <w:t>Documento: Termo de Referência (TR) - Página </w:t>
                          </w:r>
                          <w:r>
                            <w:rPr>
                              <w:rFonts w:ascii="Arial MT" w:hAnsi="Arial MT"/>
                              <w:sz w:val="12"/>
                            </w:rPr>
                            <w:fldChar w:fldCharType="begin"/>
                          </w:r>
                          <w:r>
                            <w:rPr>
                              <w:rFonts w:ascii="Arial MT" w:hAnsi="Arial MT"/>
                              <w:sz w:val="12"/>
                            </w:rPr>
                            <w:instrText> PAGE </w:instrText>
                          </w:r>
                          <w:r>
                            <w:rPr>
                              <w:rFonts w:ascii="Arial MT" w:hAnsi="Arial MT"/>
                              <w:sz w:val="12"/>
                            </w:rPr>
                            <w:fldChar w:fldCharType="separate"/>
                          </w:r>
                          <w:r>
                            <w:rPr>
                              <w:rFonts w:ascii="Arial MT" w:hAnsi="Arial MT"/>
                              <w:sz w:val="12"/>
                            </w:rPr>
                            <w:t>10</w:t>
                          </w:r>
                          <w:r>
                            <w:rPr>
                              <w:rFonts w:ascii="Arial MT" w:hAnsi="Arial MT"/>
                              <w:sz w:val="12"/>
                            </w:rPr>
                            <w:fldChar w:fldCharType="end"/>
                          </w:r>
                          <w:r>
                            <w:rPr>
                              <w:rFonts w:ascii="Arial MT" w:hAnsi="Arial MT"/>
                              <w:sz w:val="12"/>
                            </w:rPr>
                            <w:t>/43 - Hash MD5: </w:t>
                          </w:r>
                          <w:r>
                            <w:rPr>
                              <w:rFonts w:ascii="Arial MT" w:hAnsi="Arial MT"/>
                              <w:spacing w:val="-2"/>
                              <w:sz w:val="12"/>
                            </w:rPr>
                            <w:t>837f21abd71f8ab96c6f8cd559e4d6e5</w:t>
                          </w:r>
                        </w:p>
                      </w:txbxContent>
                    </wps:txbx>
                    <wps:bodyPr wrap="square" lIns="0" tIns="0" rIns="0" bIns="0" rtlCol="0">
                      <a:noAutofit/>
                    </wps:bodyPr>
                  </wps:wsp>
                </a:graphicData>
              </a:graphic>
            </wp:anchor>
          </w:drawing>
        </mc:Choice>
        <mc:Fallback>
          <w:pict>
            <v:shape style="position:absolute;margin-left:155.240005pt;margin-top:823.958374pt;width:284.850pt;height:8.75pt;mso-position-horizontal-relative:page;mso-position-vertical-relative:page;z-index:-19141632" type="#_x0000_t202" id="docshape3" filled="false" stroked="false">
              <v:textbox inset="0,0,0,0">
                <w:txbxContent>
                  <w:p>
                    <w:pPr>
                      <w:spacing w:before="16"/>
                      <w:ind w:left="20" w:right="0" w:firstLine="0"/>
                      <w:jc w:val="left"/>
                      <w:rPr>
                        <w:rFonts w:ascii="Arial MT" w:hAnsi="Arial MT"/>
                        <w:sz w:val="12"/>
                      </w:rPr>
                    </w:pPr>
                    <w:r>
                      <w:rPr>
                        <w:rFonts w:ascii="Arial MT" w:hAnsi="Arial MT"/>
                        <w:sz w:val="12"/>
                      </w:rPr>
                      <w:t>Documento: Termo de Referência (TR) - Página </w:t>
                    </w:r>
                    <w:r>
                      <w:rPr>
                        <w:rFonts w:ascii="Arial MT" w:hAnsi="Arial MT"/>
                        <w:sz w:val="12"/>
                      </w:rPr>
                      <w:fldChar w:fldCharType="begin"/>
                    </w:r>
                    <w:r>
                      <w:rPr>
                        <w:rFonts w:ascii="Arial MT" w:hAnsi="Arial MT"/>
                        <w:sz w:val="12"/>
                      </w:rPr>
                      <w:instrText> PAGE </w:instrText>
                    </w:r>
                    <w:r>
                      <w:rPr>
                        <w:rFonts w:ascii="Arial MT" w:hAnsi="Arial MT"/>
                        <w:sz w:val="12"/>
                      </w:rPr>
                      <w:fldChar w:fldCharType="separate"/>
                    </w:r>
                    <w:r>
                      <w:rPr>
                        <w:rFonts w:ascii="Arial MT" w:hAnsi="Arial MT"/>
                        <w:sz w:val="12"/>
                      </w:rPr>
                      <w:t>10</w:t>
                    </w:r>
                    <w:r>
                      <w:rPr>
                        <w:rFonts w:ascii="Arial MT" w:hAnsi="Arial MT"/>
                        <w:sz w:val="12"/>
                      </w:rPr>
                      <w:fldChar w:fldCharType="end"/>
                    </w:r>
                    <w:r>
                      <w:rPr>
                        <w:rFonts w:ascii="Arial MT" w:hAnsi="Arial MT"/>
                        <w:sz w:val="12"/>
                      </w:rPr>
                      <w:t>/43 - Hash MD5: </w:t>
                    </w:r>
                    <w:r>
                      <w:rPr>
                        <w:rFonts w:ascii="Arial MT" w:hAnsi="Arial MT"/>
                        <w:spacing w:val="-2"/>
                        <w:sz w:val="12"/>
                      </w:rPr>
                      <w:t>837f21abd71f8ab96c6f8cd559e4d6e5</w:t>
                    </w:r>
                  </w:p>
                </w:txbxContent>
              </v:textbox>
              <w10:wrap type="none"/>
            </v:shape>
          </w:pict>
        </mc:Fallback>
      </mc:AlternateContent>
    </w:r>
    <w:r>
      <w:rPr>
        <w:sz w:val="20"/>
      </w:rPr>
      <mc:AlternateContent>
        <mc:Choice Requires="wps">
          <w:drawing>
            <wp:anchor distT="0" distB="0" distL="0" distR="0" allowOverlap="1" layoutInCell="1" locked="0" behindDoc="1" simplePos="0" relativeHeight="484175360">
              <wp:simplePos x="0" y="0"/>
              <wp:positionH relativeFrom="page">
                <wp:posOffset>167386</wp:posOffset>
              </wp:positionH>
              <wp:positionV relativeFrom="page">
                <wp:posOffset>10473224</wp:posOffset>
              </wp:positionV>
              <wp:extent cx="759460" cy="10985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759460" cy="109855"/>
                      </a:xfrm>
                      <a:prstGeom prst="rect">
                        <a:avLst/>
                      </a:prstGeom>
                    </wps:spPr>
                    <wps:txbx>
                      <w:txbxContent>
                        <w:p>
                          <w:pPr>
                            <w:spacing w:before="15"/>
                            <w:ind w:left="20" w:right="0" w:firstLine="0"/>
                            <w:jc w:val="left"/>
                            <w:rPr>
                              <w:sz w:val="12"/>
                            </w:rPr>
                          </w:pPr>
                          <w:r>
                            <w:rPr>
                              <w:spacing w:val="-2"/>
                              <w:sz w:val="12"/>
                            </w:rPr>
                            <w:t>Atualização:</w:t>
                          </w:r>
                          <w:r>
                            <w:rPr>
                              <w:spacing w:val="12"/>
                              <w:sz w:val="12"/>
                            </w:rPr>
                            <w:t> </w:t>
                          </w:r>
                          <w:r>
                            <w:rPr>
                              <w:spacing w:val="-2"/>
                              <w:sz w:val="12"/>
                            </w:rPr>
                            <w:t>ABR/2025</w:t>
                          </w:r>
                        </w:p>
                      </w:txbxContent>
                    </wps:txbx>
                    <wps:bodyPr wrap="square" lIns="0" tIns="0" rIns="0" bIns="0" rtlCol="0">
                      <a:noAutofit/>
                    </wps:bodyPr>
                  </wps:wsp>
                </a:graphicData>
              </a:graphic>
            </wp:anchor>
          </w:drawing>
        </mc:Choice>
        <mc:Fallback>
          <w:pict>
            <v:shape style="position:absolute;margin-left:13.18pt;margin-top:824.66333pt;width:59.8pt;height:8.65pt;mso-position-horizontal-relative:page;mso-position-vertical-relative:page;z-index:-19141120" type="#_x0000_t202" id="docshape4" filled="false" stroked="false">
              <v:textbox inset="0,0,0,0">
                <w:txbxContent>
                  <w:p>
                    <w:pPr>
                      <w:spacing w:before="15"/>
                      <w:ind w:left="20" w:right="0" w:firstLine="0"/>
                      <w:jc w:val="left"/>
                      <w:rPr>
                        <w:sz w:val="12"/>
                      </w:rPr>
                    </w:pPr>
                    <w:r>
                      <w:rPr>
                        <w:spacing w:val="-2"/>
                        <w:sz w:val="12"/>
                      </w:rPr>
                      <w:t>Atualização:</w:t>
                    </w:r>
                    <w:r>
                      <w:rPr>
                        <w:spacing w:val="12"/>
                        <w:sz w:val="12"/>
                      </w:rPr>
                      <w:t> </w:t>
                    </w:r>
                    <w:r>
                      <w:rPr>
                        <w:spacing w:val="-2"/>
                        <w:sz w:val="12"/>
                      </w:rPr>
                      <w:t>ABR/2025</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4175872">
              <wp:simplePos x="0" y="0"/>
              <wp:positionH relativeFrom="page">
                <wp:posOffset>1969770</wp:posOffset>
              </wp:positionH>
              <wp:positionV relativeFrom="page">
                <wp:posOffset>10465795</wp:posOffset>
              </wp:positionV>
              <wp:extent cx="3617595" cy="111125"/>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3617595" cy="111125"/>
                      </a:xfrm>
                      <a:prstGeom prst="rect">
                        <a:avLst/>
                      </a:prstGeom>
                    </wps:spPr>
                    <wps:txbx>
                      <w:txbxContent>
                        <w:p>
                          <w:pPr>
                            <w:spacing w:before="16"/>
                            <w:ind w:left="20" w:right="0" w:firstLine="0"/>
                            <w:jc w:val="left"/>
                            <w:rPr>
                              <w:rFonts w:ascii="Arial MT" w:hAnsi="Arial MT"/>
                              <w:sz w:val="12"/>
                            </w:rPr>
                          </w:pPr>
                          <w:r>
                            <w:rPr>
                              <w:rFonts w:ascii="Arial MT" w:hAnsi="Arial MT"/>
                              <w:sz w:val="12"/>
                            </w:rPr>
                            <w:t>Documento: Termo de Referência (TR) - Página </w:t>
                          </w:r>
                          <w:r>
                            <w:rPr>
                              <w:rFonts w:ascii="Arial MT" w:hAnsi="Arial MT"/>
                              <w:sz w:val="12"/>
                            </w:rPr>
                            <w:fldChar w:fldCharType="begin"/>
                          </w:r>
                          <w:r>
                            <w:rPr>
                              <w:rFonts w:ascii="Arial MT" w:hAnsi="Arial MT"/>
                              <w:sz w:val="12"/>
                            </w:rPr>
                            <w:instrText> PAGE </w:instrText>
                          </w:r>
                          <w:r>
                            <w:rPr>
                              <w:rFonts w:ascii="Arial MT" w:hAnsi="Arial MT"/>
                              <w:sz w:val="12"/>
                            </w:rPr>
                            <w:fldChar w:fldCharType="separate"/>
                          </w:r>
                          <w:r>
                            <w:rPr>
                              <w:rFonts w:ascii="Arial MT" w:hAnsi="Arial MT"/>
                              <w:sz w:val="12"/>
                            </w:rPr>
                            <w:t>42</w:t>
                          </w:r>
                          <w:r>
                            <w:rPr>
                              <w:rFonts w:ascii="Arial MT" w:hAnsi="Arial MT"/>
                              <w:sz w:val="12"/>
                            </w:rPr>
                            <w:fldChar w:fldCharType="end"/>
                          </w:r>
                          <w:r>
                            <w:rPr>
                              <w:rFonts w:ascii="Arial MT" w:hAnsi="Arial MT"/>
                              <w:sz w:val="12"/>
                            </w:rPr>
                            <w:t>/43 - Hash MD5: </w:t>
                          </w:r>
                          <w:r>
                            <w:rPr>
                              <w:rFonts w:ascii="Arial MT" w:hAnsi="Arial MT"/>
                              <w:spacing w:val="-2"/>
                              <w:sz w:val="12"/>
                            </w:rPr>
                            <w:t>837f21abd71f8ab96c6f8cd559e4d6e5</w:t>
                          </w:r>
                        </w:p>
                      </w:txbxContent>
                    </wps:txbx>
                    <wps:bodyPr wrap="square" lIns="0" tIns="0" rIns="0" bIns="0" rtlCol="0">
                      <a:noAutofit/>
                    </wps:bodyPr>
                  </wps:wsp>
                </a:graphicData>
              </a:graphic>
            </wp:anchor>
          </w:drawing>
        </mc:Choice>
        <mc:Fallback>
          <w:pict>
            <v:shape style="position:absolute;margin-left:155.100006pt;margin-top:824.078369pt;width:284.850pt;height:8.75pt;mso-position-horizontal-relative:page;mso-position-vertical-relative:page;z-index:-19140608" type="#_x0000_t202" id="docshape16" filled="false" stroked="false">
              <v:textbox inset="0,0,0,0">
                <w:txbxContent>
                  <w:p>
                    <w:pPr>
                      <w:spacing w:before="16"/>
                      <w:ind w:left="20" w:right="0" w:firstLine="0"/>
                      <w:jc w:val="left"/>
                      <w:rPr>
                        <w:rFonts w:ascii="Arial MT" w:hAnsi="Arial MT"/>
                        <w:sz w:val="12"/>
                      </w:rPr>
                    </w:pPr>
                    <w:r>
                      <w:rPr>
                        <w:rFonts w:ascii="Arial MT" w:hAnsi="Arial MT"/>
                        <w:sz w:val="12"/>
                      </w:rPr>
                      <w:t>Documento: Termo de Referência (TR) - Página </w:t>
                    </w:r>
                    <w:r>
                      <w:rPr>
                        <w:rFonts w:ascii="Arial MT" w:hAnsi="Arial MT"/>
                        <w:sz w:val="12"/>
                      </w:rPr>
                      <w:fldChar w:fldCharType="begin"/>
                    </w:r>
                    <w:r>
                      <w:rPr>
                        <w:rFonts w:ascii="Arial MT" w:hAnsi="Arial MT"/>
                        <w:sz w:val="12"/>
                      </w:rPr>
                      <w:instrText> PAGE </w:instrText>
                    </w:r>
                    <w:r>
                      <w:rPr>
                        <w:rFonts w:ascii="Arial MT" w:hAnsi="Arial MT"/>
                        <w:sz w:val="12"/>
                      </w:rPr>
                      <w:fldChar w:fldCharType="separate"/>
                    </w:r>
                    <w:r>
                      <w:rPr>
                        <w:rFonts w:ascii="Arial MT" w:hAnsi="Arial MT"/>
                        <w:sz w:val="12"/>
                      </w:rPr>
                      <w:t>42</w:t>
                    </w:r>
                    <w:r>
                      <w:rPr>
                        <w:rFonts w:ascii="Arial MT" w:hAnsi="Arial MT"/>
                        <w:sz w:val="12"/>
                      </w:rPr>
                      <w:fldChar w:fldCharType="end"/>
                    </w:r>
                    <w:r>
                      <w:rPr>
                        <w:rFonts w:ascii="Arial MT" w:hAnsi="Arial MT"/>
                        <w:sz w:val="12"/>
                      </w:rPr>
                      <w:t>/43 - Hash MD5: </w:t>
                    </w:r>
                    <w:r>
                      <w:rPr>
                        <w:rFonts w:ascii="Arial MT" w:hAnsi="Arial MT"/>
                        <w:spacing w:val="-2"/>
                        <w:sz w:val="12"/>
                      </w:rPr>
                      <w:t>837f21abd71f8ab96c6f8cd559e4d6e5</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0">
    <w:multiLevelType w:val="hybridMultilevel"/>
    <w:lvl w:ilvl="0">
      <w:start w:val="4"/>
      <w:numFmt w:val="decimal"/>
      <w:lvlText w:val="%1"/>
      <w:lvlJc w:val="left"/>
      <w:pPr>
        <w:ind w:left="829" w:hanging="709"/>
        <w:jc w:val="left"/>
      </w:pPr>
      <w:rPr>
        <w:rFonts w:hint="default"/>
        <w:lang w:val="pt-PT" w:eastAsia="en-US" w:bidi="ar-SA"/>
      </w:rPr>
    </w:lvl>
    <w:lvl w:ilvl="1">
      <w:start w:val="4"/>
      <w:numFmt w:val="decimal"/>
      <w:lvlText w:val="%1.%2"/>
      <w:lvlJc w:val="left"/>
      <w:pPr>
        <w:ind w:left="829" w:hanging="709"/>
        <w:jc w:val="left"/>
      </w:pPr>
      <w:rPr>
        <w:rFonts w:hint="default"/>
        <w:lang w:val="pt-PT" w:eastAsia="en-US" w:bidi="ar-SA"/>
      </w:rPr>
    </w:lvl>
    <w:lvl w:ilvl="2">
      <w:start w:val="1"/>
      <w:numFmt w:val="decimal"/>
      <w:lvlText w:val="%1.%2.%3"/>
      <w:lvlJc w:val="left"/>
      <w:pPr>
        <w:ind w:left="829" w:hanging="709"/>
        <w:jc w:val="left"/>
      </w:pPr>
      <w:rPr>
        <w:rFonts w:hint="default"/>
        <w:lang w:val="pt-PT" w:eastAsia="en-US" w:bidi="ar-SA"/>
      </w:rPr>
    </w:lvl>
    <w:lvl w:ilvl="3">
      <w:start w:val="8"/>
      <w:numFmt w:val="decimal"/>
      <w:lvlText w:val="%1.%2.%3.%4"/>
      <w:lvlJc w:val="left"/>
      <w:pPr>
        <w:ind w:left="829" w:hanging="709"/>
        <w:jc w:val="left"/>
      </w:pPr>
      <w:rPr>
        <w:rFonts w:hint="default"/>
        <w:lang w:val="pt-PT" w:eastAsia="en-US" w:bidi="ar-SA"/>
      </w:rPr>
    </w:lvl>
    <w:lvl w:ilvl="4">
      <w:start w:val="1"/>
      <w:numFmt w:val="decimal"/>
      <w:lvlText w:val="%1.%2.%3.%4.%5"/>
      <w:lvlJc w:val="left"/>
      <w:pPr>
        <w:ind w:left="829" w:hanging="709"/>
        <w:jc w:val="left"/>
      </w:pPr>
      <w:rPr>
        <w:rFonts w:hint="default"/>
        <w:lang w:val="pt-PT" w:eastAsia="en-US" w:bidi="ar-SA"/>
      </w:rPr>
    </w:lvl>
    <w:lvl w:ilvl="5">
      <w:start w:val="5"/>
      <w:numFmt w:val="decimal"/>
      <w:lvlText w:val="%1.%2.%3.%4.%5.%6."/>
      <w:lvlJc w:val="left"/>
      <w:pPr>
        <w:ind w:left="829" w:hanging="709"/>
        <w:jc w:val="left"/>
      </w:pPr>
      <w:rPr>
        <w:rFonts w:hint="default" w:ascii="Times New Roman" w:hAnsi="Times New Roman" w:eastAsia="Times New Roman" w:cs="Times New Roman"/>
        <w:b w:val="0"/>
        <w:bCs w:val="0"/>
        <w:i w:val="0"/>
        <w:iCs w:val="0"/>
        <w:spacing w:val="0"/>
        <w:w w:val="99"/>
        <w:sz w:val="15"/>
        <w:szCs w:val="15"/>
        <w:lang w:val="pt-PT" w:eastAsia="en-US" w:bidi="ar-SA"/>
      </w:rPr>
    </w:lvl>
    <w:lvl w:ilvl="6">
      <w:start w:val="0"/>
      <w:numFmt w:val="bullet"/>
      <w:lvlText w:val="•"/>
      <w:lvlJc w:val="left"/>
      <w:pPr>
        <w:ind w:left="7131" w:hanging="709"/>
      </w:pPr>
      <w:rPr>
        <w:rFonts w:hint="default"/>
        <w:lang w:val="pt-PT" w:eastAsia="en-US" w:bidi="ar-SA"/>
      </w:rPr>
    </w:lvl>
    <w:lvl w:ilvl="7">
      <w:start w:val="0"/>
      <w:numFmt w:val="bullet"/>
      <w:lvlText w:val="•"/>
      <w:lvlJc w:val="left"/>
      <w:pPr>
        <w:ind w:left="8183" w:hanging="709"/>
      </w:pPr>
      <w:rPr>
        <w:rFonts w:hint="default"/>
        <w:lang w:val="pt-PT" w:eastAsia="en-US" w:bidi="ar-SA"/>
      </w:rPr>
    </w:lvl>
    <w:lvl w:ilvl="8">
      <w:start w:val="0"/>
      <w:numFmt w:val="bullet"/>
      <w:lvlText w:val="•"/>
      <w:lvlJc w:val="left"/>
      <w:pPr>
        <w:ind w:left="9235" w:hanging="709"/>
      </w:pPr>
      <w:rPr>
        <w:rFonts w:hint="default"/>
        <w:lang w:val="pt-PT" w:eastAsia="en-US" w:bidi="ar-SA"/>
      </w:rPr>
    </w:lvl>
  </w:abstractNum>
  <w:abstractNum w:abstractNumId="9">
    <w:multiLevelType w:val="hybridMultilevel"/>
    <w:lvl w:ilvl="0">
      <w:start w:val="4"/>
      <w:numFmt w:val="decimal"/>
      <w:lvlText w:val="%1"/>
      <w:lvlJc w:val="left"/>
      <w:pPr>
        <w:ind w:left="829" w:hanging="709"/>
        <w:jc w:val="left"/>
      </w:pPr>
      <w:rPr>
        <w:rFonts w:hint="default"/>
        <w:lang w:val="pt-PT" w:eastAsia="en-US" w:bidi="ar-SA"/>
      </w:rPr>
    </w:lvl>
    <w:lvl w:ilvl="1">
      <w:start w:val="4"/>
      <w:numFmt w:val="decimal"/>
      <w:lvlText w:val="%1.%2"/>
      <w:lvlJc w:val="left"/>
      <w:pPr>
        <w:ind w:left="829" w:hanging="709"/>
        <w:jc w:val="left"/>
      </w:pPr>
      <w:rPr>
        <w:rFonts w:hint="default"/>
        <w:lang w:val="pt-PT" w:eastAsia="en-US" w:bidi="ar-SA"/>
      </w:rPr>
    </w:lvl>
    <w:lvl w:ilvl="2">
      <w:start w:val="1"/>
      <w:numFmt w:val="decimal"/>
      <w:lvlText w:val="%1.%2.%3"/>
      <w:lvlJc w:val="left"/>
      <w:pPr>
        <w:ind w:left="829" w:hanging="709"/>
        <w:jc w:val="left"/>
      </w:pPr>
      <w:rPr>
        <w:rFonts w:hint="default"/>
        <w:lang w:val="pt-PT" w:eastAsia="en-US" w:bidi="ar-SA"/>
      </w:rPr>
    </w:lvl>
    <w:lvl w:ilvl="3">
      <w:start w:val="8"/>
      <w:numFmt w:val="decimal"/>
      <w:lvlText w:val="%1.%2.%3.%4"/>
      <w:lvlJc w:val="left"/>
      <w:pPr>
        <w:ind w:left="829" w:hanging="709"/>
        <w:jc w:val="left"/>
      </w:pPr>
      <w:rPr>
        <w:rFonts w:hint="default"/>
        <w:lang w:val="pt-PT" w:eastAsia="en-US" w:bidi="ar-SA"/>
      </w:rPr>
    </w:lvl>
    <w:lvl w:ilvl="4">
      <w:start w:val="1"/>
      <w:numFmt w:val="decimal"/>
      <w:lvlText w:val="%1.%2.%3.%4.%5"/>
      <w:lvlJc w:val="left"/>
      <w:pPr>
        <w:ind w:left="829" w:hanging="709"/>
        <w:jc w:val="left"/>
      </w:pPr>
      <w:rPr>
        <w:rFonts w:hint="default"/>
        <w:lang w:val="pt-PT" w:eastAsia="en-US" w:bidi="ar-SA"/>
      </w:rPr>
    </w:lvl>
    <w:lvl w:ilvl="5">
      <w:start w:val="2"/>
      <w:numFmt w:val="decimal"/>
      <w:lvlText w:val="%1.%2.%3.%4.%5.%6."/>
      <w:lvlJc w:val="left"/>
      <w:pPr>
        <w:ind w:left="829" w:hanging="709"/>
        <w:jc w:val="left"/>
      </w:pPr>
      <w:rPr>
        <w:rFonts w:hint="default" w:ascii="Times New Roman" w:hAnsi="Times New Roman" w:eastAsia="Times New Roman" w:cs="Times New Roman"/>
        <w:b w:val="0"/>
        <w:bCs w:val="0"/>
        <w:i w:val="0"/>
        <w:iCs w:val="0"/>
        <w:spacing w:val="0"/>
        <w:w w:val="99"/>
        <w:sz w:val="15"/>
        <w:szCs w:val="15"/>
        <w:lang w:val="pt-PT" w:eastAsia="en-US" w:bidi="ar-SA"/>
      </w:rPr>
    </w:lvl>
    <w:lvl w:ilvl="6">
      <w:start w:val="0"/>
      <w:numFmt w:val="bullet"/>
      <w:lvlText w:val="•"/>
      <w:lvlJc w:val="left"/>
      <w:pPr>
        <w:ind w:left="7131" w:hanging="709"/>
      </w:pPr>
      <w:rPr>
        <w:rFonts w:hint="default"/>
        <w:lang w:val="pt-PT" w:eastAsia="en-US" w:bidi="ar-SA"/>
      </w:rPr>
    </w:lvl>
    <w:lvl w:ilvl="7">
      <w:start w:val="0"/>
      <w:numFmt w:val="bullet"/>
      <w:lvlText w:val="•"/>
      <w:lvlJc w:val="left"/>
      <w:pPr>
        <w:ind w:left="8183" w:hanging="709"/>
      </w:pPr>
      <w:rPr>
        <w:rFonts w:hint="default"/>
        <w:lang w:val="pt-PT" w:eastAsia="en-US" w:bidi="ar-SA"/>
      </w:rPr>
    </w:lvl>
    <w:lvl w:ilvl="8">
      <w:start w:val="0"/>
      <w:numFmt w:val="bullet"/>
      <w:lvlText w:val="•"/>
      <w:lvlJc w:val="left"/>
      <w:pPr>
        <w:ind w:left="9235" w:hanging="709"/>
      </w:pPr>
      <w:rPr>
        <w:rFonts w:hint="default"/>
        <w:lang w:val="pt-PT" w:eastAsia="en-US" w:bidi="ar-SA"/>
      </w:rPr>
    </w:lvl>
  </w:abstractNum>
  <w:abstractNum w:abstractNumId="8">
    <w:multiLevelType w:val="hybridMultilevel"/>
    <w:lvl w:ilvl="0">
      <w:start w:val="4"/>
      <w:numFmt w:val="decimal"/>
      <w:lvlText w:val="%1"/>
      <w:lvlJc w:val="left"/>
      <w:pPr>
        <w:ind w:left="120" w:hanging="461"/>
        <w:jc w:val="left"/>
      </w:pPr>
      <w:rPr>
        <w:rFonts w:hint="default"/>
        <w:lang w:val="pt-PT" w:eastAsia="en-US" w:bidi="ar-SA"/>
      </w:rPr>
    </w:lvl>
    <w:lvl w:ilvl="1">
      <w:start w:val="1"/>
      <w:numFmt w:val="decimal"/>
      <w:lvlText w:val="%1.%2"/>
      <w:lvlJc w:val="left"/>
      <w:pPr>
        <w:ind w:left="120" w:hanging="461"/>
        <w:jc w:val="left"/>
      </w:pPr>
      <w:rPr>
        <w:rFonts w:hint="default"/>
        <w:lang w:val="pt-PT" w:eastAsia="en-US" w:bidi="ar-SA"/>
      </w:rPr>
    </w:lvl>
    <w:lvl w:ilvl="2">
      <w:start w:val="8"/>
      <w:numFmt w:val="decimal"/>
      <w:lvlText w:val="%1.%2.%3"/>
      <w:lvlJc w:val="left"/>
      <w:pPr>
        <w:ind w:left="120" w:hanging="461"/>
        <w:jc w:val="left"/>
      </w:pPr>
      <w:rPr>
        <w:rFonts w:hint="default"/>
        <w:lang w:val="pt-PT" w:eastAsia="en-US" w:bidi="ar-SA"/>
      </w:rPr>
    </w:lvl>
    <w:lvl w:ilvl="3">
      <w:start w:val="1"/>
      <w:numFmt w:val="decimal"/>
      <w:lvlText w:val="%1.%2.%3.%4"/>
      <w:lvlJc w:val="left"/>
      <w:pPr>
        <w:ind w:left="120" w:hanging="461"/>
        <w:jc w:val="left"/>
      </w:pPr>
      <w:rPr>
        <w:rFonts w:hint="default" w:ascii="Times New Roman" w:hAnsi="Times New Roman" w:eastAsia="Times New Roman" w:cs="Times New Roman"/>
        <w:b w:val="0"/>
        <w:bCs w:val="0"/>
        <w:i w:val="0"/>
        <w:iCs w:val="0"/>
        <w:spacing w:val="0"/>
        <w:w w:val="99"/>
        <w:sz w:val="15"/>
        <w:szCs w:val="15"/>
        <w:lang w:val="pt-PT" w:eastAsia="en-US" w:bidi="ar-SA"/>
      </w:rPr>
    </w:lvl>
    <w:lvl w:ilvl="4">
      <w:start w:val="1"/>
      <w:numFmt w:val="decimal"/>
      <w:lvlText w:val="%1.%2.%3.%4.%5."/>
      <w:lvlJc w:val="left"/>
      <w:pPr>
        <w:ind w:left="717" w:hanging="597"/>
        <w:jc w:val="left"/>
      </w:pPr>
      <w:rPr>
        <w:rFonts w:hint="default" w:ascii="Times New Roman" w:hAnsi="Times New Roman" w:eastAsia="Times New Roman" w:cs="Times New Roman"/>
        <w:b w:val="0"/>
        <w:bCs w:val="0"/>
        <w:i w:val="0"/>
        <w:iCs w:val="0"/>
        <w:spacing w:val="0"/>
        <w:w w:val="99"/>
        <w:sz w:val="15"/>
        <w:szCs w:val="15"/>
        <w:lang w:val="pt-PT" w:eastAsia="en-US" w:bidi="ar-SA"/>
      </w:rPr>
    </w:lvl>
    <w:lvl w:ilvl="5">
      <w:start w:val="0"/>
      <w:numFmt w:val="bullet"/>
      <w:lvlText w:val="•"/>
      <w:lvlJc w:val="left"/>
      <w:pPr>
        <w:ind w:left="5439" w:hanging="597"/>
      </w:pPr>
      <w:rPr>
        <w:rFonts w:hint="default"/>
        <w:lang w:val="pt-PT" w:eastAsia="en-US" w:bidi="ar-SA"/>
      </w:rPr>
    </w:lvl>
    <w:lvl w:ilvl="6">
      <w:start w:val="0"/>
      <w:numFmt w:val="bullet"/>
      <w:lvlText w:val="•"/>
      <w:lvlJc w:val="left"/>
      <w:pPr>
        <w:ind w:left="6619" w:hanging="597"/>
      </w:pPr>
      <w:rPr>
        <w:rFonts w:hint="default"/>
        <w:lang w:val="pt-PT" w:eastAsia="en-US" w:bidi="ar-SA"/>
      </w:rPr>
    </w:lvl>
    <w:lvl w:ilvl="7">
      <w:start w:val="0"/>
      <w:numFmt w:val="bullet"/>
      <w:lvlText w:val="•"/>
      <w:lvlJc w:val="left"/>
      <w:pPr>
        <w:ind w:left="7799" w:hanging="597"/>
      </w:pPr>
      <w:rPr>
        <w:rFonts w:hint="default"/>
        <w:lang w:val="pt-PT" w:eastAsia="en-US" w:bidi="ar-SA"/>
      </w:rPr>
    </w:lvl>
    <w:lvl w:ilvl="8">
      <w:start w:val="0"/>
      <w:numFmt w:val="bullet"/>
      <w:lvlText w:val="•"/>
      <w:lvlJc w:val="left"/>
      <w:pPr>
        <w:ind w:left="8979" w:hanging="597"/>
      </w:pPr>
      <w:rPr>
        <w:rFonts w:hint="default"/>
        <w:lang w:val="pt-PT" w:eastAsia="en-US" w:bidi="ar-SA"/>
      </w:rPr>
    </w:lvl>
  </w:abstractNum>
  <w:abstractNum w:abstractNumId="7">
    <w:multiLevelType w:val="hybridMultilevel"/>
    <w:lvl w:ilvl="0">
      <w:start w:val="1"/>
      <w:numFmt w:val="decimal"/>
      <w:lvlText w:val="%1."/>
      <w:lvlJc w:val="left"/>
      <w:pPr>
        <w:ind w:left="300" w:hanging="180"/>
        <w:jc w:val="left"/>
      </w:pPr>
      <w:rPr>
        <w:rFonts w:hint="default" w:ascii="Times New Roman" w:hAnsi="Times New Roman" w:eastAsia="Times New Roman" w:cs="Times New Roman"/>
        <w:b/>
        <w:bCs/>
        <w:i w:val="0"/>
        <w:iCs w:val="0"/>
        <w:spacing w:val="0"/>
        <w:w w:val="100"/>
        <w:sz w:val="18"/>
        <w:szCs w:val="18"/>
        <w:lang w:val="pt-PT" w:eastAsia="en-US" w:bidi="ar-SA"/>
      </w:rPr>
    </w:lvl>
    <w:lvl w:ilvl="1">
      <w:start w:val="1"/>
      <w:numFmt w:val="decimal"/>
      <w:lvlText w:val="%1.%2."/>
      <w:lvlJc w:val="left"/>
      <w:pPr>
        <w:ind w:left="120" w:hanging="329"/>
        <w:jc w:val="left"/>
      </w:pPr>
      <w:rPr>
        <w:rFonts w:hint="default"/>
        <w:spacing w:val="0"/>
        <w:w w:val="100"/>
        <w:lang w:val="pt-PT" w:eastAsia="en-US" w:bidi="ar-SA"/>
      </w:rPr>
    </w:lvl>
    <w:lvl w:ilvl="2">
      <w:start w:val="1"/>
      <w:numFmt w:val="decimal"/>
      <w:lvlText w:val="%1.%2.%3."/>
      <w:lvlJc w:val="left"/>
      <w:pPr>
        <w:ind w:left="570" w:hanging="329"/>
        <w:jc w:val="left"/>
      </w:pPr>
      <w:rPr>
        <w:rFonts w:hint="default" w:ascii="Times New Roman" w:hAnsi="Times New Roman" w:eastAsia="Times New Roman" w:cs="Times New Roman"/>
        <w:b w:val="0"/>
        <w:bCs w:val="0"/>
        <w:i w:val="0"/>
        <w:iCs w:val="0"/>
        <w:spacing w:val="0"/>
        <w:w w:val="93"/>
        <w:sz w:val="18"/>
        <w:szCs w:val="18"/>
        <w:lang w:val="pt-PT" w:eastAsia="en-US" w:bidi="ar-SA"/>
      </w:rPr>
    </w:lvl>
    <w:lvl w:ilvl="3">
      <w:start w:val="1"/>
      <w:numFmt w:val="decimal"/>
      <w:lvlText w:val="%1.%2.%3.%4."/>
      <w:lvlJc w:val="left"/>
      <w:pPr>
        <w:ind w:left="795" w:hanging="329"/>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4">
      <w:start w:val="0"/>
      <w:numFmt w:val="bullet"/>
      <w:lvlText w:val="•"/>
      <w:lvlJc w:val="left"/>
      <w:pPr>
        <w:ind w:left="540" w:hanging="329"/>
      </w:pPr>
      <w:rPr>
        <w:rFonts w:hint="default"/>
        <w:lang w:val="pt-PT" w:eastAsia="en-US" w:bidi="ar-SA"/>
      </w:rPr>
    </w:lvl>
    <w:lvl w:ilvl="5">
      <w:start w:val="0"/>
      <w:numFmt w:val="bullet"/>
      <w:lvlText w:val="•"/>
      <w:lvlJc w:val="left"/>
      <w:pPr>
        <w:ind w:left="580" w:hanging="329"/>
      </w:pPr>
      <w:rPr>
        <w:rFonts w:hint="default"/>
        <w:lang w:val="pt-PT" w:eastAsia="en-US" w:bidi="ar-SA"/>
      </w:rPr>
    </w:lvl>
    <w:lvl w:ilvl="6">
      <w:start w:val="0"/>
      <w:numFmt w:val="bullet"/>
      <w:lvlText w:val="•"/>
      <w:lvlJc w:val="left"/>
      <w:pPr>
        <w:ind w:left="680" w:hanging="329"/>
      </w:pPr>
      <w:rPr>
        <w:rFonts w:hint="default"/>
        <w:lang w:val="pt-PT" w:eastAsia="en-US" w:bidi="ar-SA"/>
      </w:rPr>
    </w:lvl>
    <w:lvl w:ilvl="7">
      <w:start w:val="0"/>
      <w:numFmt w:val="bullet"/>
      <w:lvlText w:val="•"/>
      <w:lvlJc w:val="left"/>
      <w:pPr>
        <w:ind w:left="800" w:hanging="329"/>
      </w:pPr>
      <w:rPr>
        <w:rFonts w:hint="default"/>
        <w:lang w:val="pt-PT" w:eastAsia="en-US" w:bidi="ar-SA"/>
      </w:rPr>
    </w:lvl>
    <w:lvl w:ilvl="8">
      <w:start w:val="0"/>
      <w:numFmt w:val="bullet"/>
      <w:lvlText w:val="•"/>
      <w:lvlJc w:val="left"/>
      <w:pPr>
        <w:ind w:left="4313" w:hanging="329"/>
      </w:pPr>
      <w:rPr>
        <w:rFonts w:hint="default"/>
        <w:lang w:val="pt-PT" w:eastAsia="en-US" w:bidi="ar-SA"/>
      </w:rPr>
    </w:lvl>
  </w:abstractNum>
  <w:abstractNum w:abstractNumId="6">
    <w:multiLevelType w:val="hybridMultilevel"/>
    <w:lvl w:ilvl="0">
      <w:start w:val="1"/>
      <w:numFmt w:val="lowerLetter"/>
      <w:lvlText w:val="%1)"/>
      <w:lvlJc w:val="left"/>
      <w:pPr>
        <w:ind w:left="305" w:hanging="185"/>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1">
      <w:start w:val="0"/>
      <w:numFmt w:val="bullet"/>
      <w:lvlText w:val="•"/>
      <w:lvlJc w:val="left"/>
      <w:pPr>
        <w:ind w:left="1403" w:hanging="185"/>
      </w:pPr>
      <w:rPr>
        <w:rFonts w:hint="default"/>
        <w:lang w:val="pt-PT" w:eastAsia="en-US" w:bidi="ar-SA"/>
      </w:rPr>
    </w:lvl>
    <w:lvl w:ilvl="2">
      <w:start w:val="0"/>
      <w:numFmt w:val="bullet"/>
      <w:lvlText w:val="•"/>
      <w:lvlJc w:val="left"/>
      <w:pPr>
        <w:ind w:left="2507" w:hanging="185"/>
      </w:pPr>
      <w:rPr>
        <w:rFonts w:hint="default"/>
        <w:lang w:val="pt-PT" w:eastAsia="en-US" w:bidi="ar-SA"/>
      </w:rPr>
    </w:lvl>
    <w:lvl w:ilvl="3">
      <w:start w:val="0"/>
      <w:numFmt w:val="bullet"/>
      <w:lvlText w:val="•"/>
      <w:lvlJc w:val="left"/>
      <w:pPr>
        <w:ind w:left="3611" w:hanging="185"/>
      </w:pPr>
      <w:rPr>
        <w:rFonts w:hint="default"/>
        <w:lang w:val="pt-PT" w:eastAsia="en-US" w:bidi="ar-SA"/>
      </w:rPr>
    </w:lvl>
    <w:lvl w:ilvl="4">
      <w:start w:val="0"/>
      <w:numFmt w:val="bullet"/>
      <w:lvlText w:val="•"/>
      <w:lvlJc w:val="left"/>
      <w:pPr>
        <w:ind w:left="4715" w:hanging="185"/>
      </w:pPr>
      <w:rPr>
        <w:rFonts w:hint="default"/>
        <w:lang w:val="pt-PT" w:eastAsia="en-US" w:bidi="ar-SA"/>
      </w:rPr>
    </w:lvl>
    <w:lvl w:ilvl="5">
      <w:start w:val="0"/>
      <w:numFmt w:val="bullet"/>
      <w:lvlText w:val="•"/>
      <w:lvlJc w:val="left"/>
      <w:pPr>
        <w:ind w:left="5819" w:hanging="185"/>
      </w:pPr>
      <w:rPr>
        <w:rFonts w:hint="default"/>
        <w:lang w:val="pt-PT" w:eastAsia="en-US" w:bidi="ar-SA"/>
      </w:rPr>
    </w:lvl>
    <w:lvl w:ilvl="6">
      <w:start w:val="0"/>
      <w:numFmt w:val="bullet"/>
      <w:lvlText w:val="•"/>
      <w:lvlJc w:val="left"/>
      <w:pPr>
        <w:ind w:left="6923" w:hanging="185"/>
      </w:pPr>
      <w:rPr>
        <w:rFonts w:hint="default"/>
        <w:lang w:val="pt-PT" w:eastAsia="en-US" w:bidi="ar-SA"/>
      </w:rPr>
    </w:lvl>
    <w:lvl w:ilvl="7">
      <w:start w:val="0"/>
      <w:numFmt w:val="bullet"/>
      <w:lvlText w:val="•"/>
      <w:lvlJc w:val="left"/>
      <w:pPr>
        <w:ind w:left="8027" w:hanging="185"/>
      </w:pPr>
      <w:rPr>
        <w:rFonts w:hint="default"/>
        <w:lang w:val="pt-PT" w:eastAsia="en-US" w:bidi="ar-SA"/>
      </w:rPr>
    </w:lvl>
    <w:lvl w:ilvl="8">
      <w:start w:val="0"/>
      <w:numFmt w:val="bullet"/>
      <w:lvlText w:val="•"/>
      <w:lvlJc w:val="left"/>
      <w:pPr>
        <w:ind w:left="9131" w:hanging="185"/>
      </w:pPr>
      <w:rPr>
        <w:rFonts w:hint="default"/>
        <w:lang w:val="pt-PT" w:eastAsia="en-US" w:bidi="ar-SA"/>
      </w:rPr>
    </w:lvl>
  </w:abstractNum>
  <w:abstractNum w:abstractNumId="5">
    <w:multiLevelType w:val="hybridMultilevel"/>
    <w:lvl w:ilvl="0">
      <w:start w:val="1"/>
      <w:numFmt w:val="upperRoman"/>
      <w:lvlText w:val="%1)"/>
      <w:lvlJc w:val="left"/>
      <w:pPr>
        <w:ind w:left="285" w:hanging="165"/>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1">
      <w:start w:val="0"/>
      <w:numFmt w:val="bullet"/>
      <w:lvlText w:val="•"/>
      <w:lvlJc w:val="left"/>
      <w:pPr>
        <w:ind w:left="1385" w:hanging="165"/>
      </w:pPr>
      <w:rPr>
        <w:rFonts w:hint="default"/>
        <w:lang w:val="pt-PT" w:eastAsia="en-US" w:bidi="ar-SA"/>
      </w:rPr>
    </w:lvl>
    <w:lvl w:ilvl="2">
      <w:start w:val="0"/>
      <w:numFmt w:val="bullet"/>
      <w:lvlText w:val="•"/>
      <w:lvlJc w:val="left"/>
      <w:pPr>
        <w:ind w:left="2491" w:hanging="165"/>
      </w:pPr>
      <w:rPr>
        <w:rFonts w:hint="default"/>
        <w:lang w:val="pt-PT" w:eastAsia="en-US" w:bidi="ar-SA"/>
      </w:rPr>
    </w:lvl>
    <w:lvl w:ilvl="3">
      <w:start w:val="0"/>
      <w:numFmt w:val="bullet"/>
      <w:lvlText w:val="•"/>
      <w:lvlJc w:val="left"/>
      <w:pPr>
        <w:ind w:left="3597" w:hanging="165"/>
      </w:pPr>
      <w:rPr>
        <w:rFonts w:hint="default"/>
        <w:lang w:val="pt-PT" w:eastAsia="en-US" w:bidi="ar-SA"/>
      </w:rPr>
    </w:lvl>
    <w:lvl w:ilvl="4">
      <w:start w:val="0"/>
      <w:numFmt w:val="bullet"/>
      <w:lvlText w:val="•"/>
      <w:lvlJc w:val="left"/>
      <w:pPr>
        <w:ind w:left="4703" w:hanging="165"/>
      </w:pPr>
      <w:rPr>
        <w:rFonts w:hint="default"/>
        <w:lang w:val="pt-PT" w:eastAsia="en-US" w:bidi="ar-SA"/>
      </w:rPr>
    </w:lvl>
    <w:lvl w:ilvl="5">
      <w:start w:val="0"/>
      <w:numFmt w:val="bullet"/>
      <w:lvlText w:val="•"/>
      <w:lvlJc w:val="left"/>
      <w:pPr>
        <w:ind w:left="5809" w:hanging="165"/>
      </w:pPr>
      <w:rPr>
        <w:rFonts w:hint="default"/>
        <w:lang w:val="pt-PT" w:eastAsia="en-US" w:bidi="ar-SA"/>
      </w:rPr>
    </w:lvl>
    <w:lvl w:ilvl="6">
      <w:start w:val="0"/>
      <w:numFmt w:val="bullet"/>
      <w:lvlText w:val="•"/>
      <w:lvlJc w:val="left"/>
      <w:pPr>
        <w:ind w:left="6915" w:hanging="165"/>
      </w:pPr>
      <w:rPr>
        <w:rFonts w:hint="default"/>
        <w:lang w:val="pt-PT" w:eastAsia="en-US" w:bidi="ar-SA"/>
      </w:rPr>
    </w:lvl>
    <w:lvl w:ilvl="7">
      <w:start w:val="0"/>
      <w:numFmt w:val="bullet"/>
      <w:lvlText w:val="•"/>
      <w:lvlJc w:val="left"/>
      <w:pPr>
        <w:ind w:left="8021" w:hanging="165"/>
      </w:pPr>
      <w:rPr>
        <w:rFonts w:hint="default"/>
        <w:lang w:val="pt-PT" w:eastAsia="en-US" w:bidi="ar-SA"/>
      </w:rPr>
    </w:lvl>
    <w:lvl w:ilvl="8">
      <w:start w:val="0"/>
      <w:numFmt w:val="bullet"/>
      <w:lvlText w:val="•"/>
      <w:lvlJc w:val="left"/>
      <w:pPr>
        <w:ind w:left="9127" w:hanging="165"/>
      </w:pPr>
      <w:rPr>
        <w:rFonts w:hint="default"/>
        <w:lang w:val="pt-PT" w:eastAsia="en-US" w:bidi="ar-SA"/>
      </w:rPr>
    </w:lvl>
  </w:abstractNum>
  <w:abstractNum w:abstractNumId="4">
    <w:multiLevelType w:val="hybridMultilevel"/>
    <w:lvl w:ilvl="0">
      <w:start w:val="7"/>
      <w:numFmt w:val="decimal"/>
      <w:lvlText w:val="%1."/>
      <w:lvlJc w:val="left"/>
      <w:pPr>
        <w:ind w:left="300" w:hanging="180"/>
        <w:jc w:val="left"/>
      </w:pPr>
      <w:rPr>
        <w:rFonts w:hint="default"/>
        <w:spacing w:val="0"/>
        <w:w w:val="100"/>
        <w:lang w:val="pt-PT" w:eastAsia="en-US" w:bidi="ar-SA"/>
      </w:rPr>
    </w:lvl>
    <w:lvl w:ilvl="1">
      <w:start w:val="1"/>
      <w:numFmt w:val="decimal"/>
      <w:lvlText w:val="%1.%2."/>
      <w:lvlJc w:val="left"/>
      <w:pPr>
        <w:ind w:left="570" w:hanging="450"/>
        <w:jc w:val="left"/>
      </w:pPr>
      <w:rPr>
        <w:rFonts w:hint="default"/>
        <w:spacing w:val="0"/>
        <w:w w:val="100"/>
        <w:lang w:val="pt-PT" w:eastAsia="en-US" w:bidi="ar-SA"/>
      </w:rPr>
    </w:lvl>
    <w:lvl w:ilvl="2">
      <w:start w:val="1"/>
      <w:numFmt w:val="decimal"/>
      <w:lvlText w:val="%1.%2.%3."/>
      <w:lvlJc w:val="left"/>
      <w:pPr>
        <w:ind w:left="120" w:hanging="450"/>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3">
      <w:start w:val="1"/>
      <w:numFmt w:val="decimal"/>
      <w:lvlText w:val="%1.%2.%3.%4."/>
      <w:lvlJc w:val="left"/>
      <w:pPr>
        <w:ind w:left="705" w:hanging="450"/>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4">
      <w:start w:val="1"/>
      <w:numFmt w:val="decimal"/>
      <w:lvlText w:val="%1.%2.%3.%4.%5."/>
      <w:lvlJc w:val="left"/>
      <w:pPr>
        <w:ind w:left="120" w:hanging="450"/>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5">
      <w:start w:val="0"/>
      <w:numFmt w:val="bullet"/>
      <w:lvlText w:val="•"/>
      <w:lvlJc w:val="left"/>
      <w:pPr>
        <w:ind w:left="660" w:hanging="450"/>
      </w:pPr>
      <w:rPr>
        <w:rFonts w:hint="default"/>
        <w:lang w:val="pt-PT" w:eastAsia="en-US" w:bidi="ar-SA"/>
      </w:rPr>
    </w:lvl>
    <w:lvl w:ilvl="6">
      <w:start w:val="0"/>
      <w:numFmt w:val="bullet"/>
      <w:lvlText w:val="•"/>
      <w:lvlJc w:val="left"/>
      <w:pPr>
        <w:ind w:left="700" w:hanging="450"/>
      </w:pPr>
      <w:rPr>
        <w:rFonts w:hint="default"/>
        <w:lang w:val="pt-PT" w:eastAsia="en-US" w:bidi="ar-SA"/>
      </w:rPr>
    </w:lvl>
    <w:lvl w:ilvl="7">
      <w:start w:val="0"/>
      <w:numFmt w:val="bullet"/>
      <w:lvlText w:val="•"/>
      <w:lvlJc w:val="left"/>
      <w:pPr>
        <w:ind w:left="3359" w:hanging="450"/>
      </w:pPr>
      <w:rPr>
        <w:rFonts w:hint="default"/>
        <w:lang w:val="pt-PT" w:eastAsia="en-US" w:bidi="ar-SA"/>
      </w:rPr>
    </w:lvl>
    <w:lvl w:ilvl="8">
      <w:start w:val="0"/>
      <w:numFmt w:val="bullet"/>
      <w:lvlText w:val="•"/>
      <w:lvlJc w:val="left"/>
      <w:pPr>
        <w:ind w:left="6019" w:hanging="450"/>
      </w:pPr>
      <w:rPr>
        <w:rFonts w:hint="default"/>
        <w:lang w:val="pt-PT" w:eastAsia="en-US" w:bidi="ar-SA"/>
      </w:rPr>
    </w:lvl>
  </w:abstractNum>
  <w:abstractNum w:abstractNumId="3">
    <w:multiLevelType w:val="hybridMultilevel"/>
    <w:lvl w:ilvl="0">
      <w:start w:val="6"/>
      <w:numFmt w:val="decimal"/>
      <w:lvlText w:val="%1"/>
      <w:lvlJc w:val="left"/>
      <w:pPr>
        <w:ind w:left="615" w:hanging="495"/>
        <w:jc w:val="left"/>
      </w:pPr>
      <w:rPr>
        <w:rFonts w:hint="default"/>
        <w:lang w:val="pt-PT" w:eastAsia="en-US" w:bidi="ar-SA"/>
      </w:rPr>
    </w:lvl>
    <w:lvl w:ilvl="1">
      <w:start w:val="21"/>
      <w:numFmt w:val="decimal"/>
      <w:lvlText w:val="%1.%2"/>
      <w:lvlJc w:val="left"/>
      <w:pPr>
        <w:ind w:left="615" w:hanging="495"/>
        <w:jc w:val="left"/>
      </w:pPr>
      <w:rPr>
        <w:rFonts w:hint="default"/>
        <w:lang w:val="pt-PT" w:eastAsia="en-US" w:bidi="ar-SA"/>
      </w:rPr>
    </w:lvl>
    <w:lvl w:ilvl="2">
      <w:start w:val="8"/>
      <w:numFmt w:val="decimal"/>
      <w:lvlText w:val="%1.%2.%3"/>
      <w:lvlJc w:val="left"/>
      <w:pPr>
        <w:ind w:left="615" w:hanging="495"/>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3">
      <w:start w:val="1"/>
      <w:numFmt w:val="decimal"/>
      <w:lvlText w:val="%1.%2.%3.%4."/>
      <w:lvlJc w:val="left"/>
      <w:pPr>
        <w:ind w:left="795" w:hanging="675"/>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4">
      <w:start w:val="0"/>
      <w:numFmt w:val="bullet"/>
      <w:lvlText w:val="•"/>
      <w:lvlJc w:val="left"/>
      <w:pPr>
        <w:ind w:left="4313" w:hanging="675"/>
      </w:pPr>
      <w:rPr>
        <w:rFonts w:hint="default"/>
        <w:lang w:val="pt-PT" w:eastAsia="en-US" w:bidi="ar-SA"/>
      </w:rPr>
    </w:lvl>
    <w:lvl w:ilvl="5">
      <w:start w:val="0"/>
      <w:numFmt w:val="bullet"/>
      <w:lvlText w:val="•"/>
      <w:lvlJc w:val="left"/>
      <w:pPr>
        <w:ind w:left="5484" w:hanging="675"/>
      </w:pPr>
      <w:rPr>
        <w:rFonts w:hint="default"/>
        <w:lang w:val="pt-PT" w:eastAsia="en-US" w:bidi="ar-SA"/>
      </w:rPr>
    </w:lvl>
    <w:lvl w:ilvl="6">
      <w:start w:val="0"/>
      <w:numFmt w:val="bullet"/>
      <w:lvlText w:val="•"/>
      <w:lvlJc w:val="left"/>
      <w:pPr>
        <w:ind w:left="6655" w:hanging="675"/>
      </w:pPr>
      <w:rPr>
        <w:rFonts w:hint="default"/>
        <w:lang w:val="pt-PT" w:eastAsia="en-US" w:bidi="ar-SA"/>
      </w:rPr>
    </w:lvl>
    <w:lvl w:ilvl="7">
      <w:start w:val="0"/>
      <w:numFmt w:val="bullet"/>
      <w:lvlText w:val="•"/>
      <w:lvlJc w:val="left"/>
      <w:pPr>
        <w:ind w:left="7826" w:hanging="675"/>
      </w:pPr>
      <w:rPr>
        <w:rFonts w:hint="default"/>
        <w:lang w:val="pt-PT" w:eastAsia="en-US" w:bidi="ar-SA"/>
      </w:rPr>
    </w:lvl>
    <w:lvl w:ilvl="8">
      <w:start w:val="0"/>
      <w:numFmt w:val="bullet"/>
      <w:lvlText w:val="•"/>
      <w:lvlJc w:val="left"/>
      <w:pPr>
        <w:ind w:left="8997" w:hanging="675"/>
      </w:pPr>
      <w:rPr>
        <w:rFonts w:hint="default"/>
        <w:lang w:val="pt-PT" w:eastAsia="en-US" w:bidi="ar-SA"/>
      </w:rPr>
    </w:lvl>
  </w:abstractNum>
  <w:abstractNum w:abstractNumId="2">
    <w:multiLevelType w:val="hybridMultilevel"/>
    <w:lvl w:ilvl="0">
      <w:start w:val="3"/>
      <w:numFmt w:val="decimal"/>
      <w:lvlText w:val="%1"/>
      <w:lvlJc w:val="left"/>
      <w:pPr>
        <w:ind w:left="120" w:hanging="332"/>
        <w:jc w:val="left"/>
      </w:pPr>
      <w:rPr>
        <w:rFonts w:hint="default"/>
        <w:lang w:val="pt-PT" w:eastAsia="en-US" w:bidi="ar-SA"/>
      </w:rPr>
    </w:lvl>
    <w:lvl w:ilvl="1">
      <w:start w:val="4"/>
      <w:numFmt w:val="decimal"/>
      <w:lvlText w:val="%1.%2."/>
      <w:lvlJc w:val="left"/>
      <w:pPr>
        <w:ind w:left="120" w:hanging="332"/>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2">
      <w:start w:val="0"/>
      <w:numFmt w:val="bullet"/>
      <w:lvlText w:val="•"/>
      <w:lvlJc w:val="left"/>
      <w:pPr>
        <w:ind w:left="2363" w:hanging="332"/>
      </w:pPr>
      <w:rPr>
        <w:rFonts w:hint="default"/>
        <w:lang w:val="pt-PT" w:eastAsia="en-US" w:bidi="ar-SA"/>
      </w:rPr>
    </w:lvl>
    <w:lvl w:ilvl="3">
      <w:start w:val="0"/>
      <w:numFmt w:val="bullet"/>
      <w:lvlText w:val="•"/>
      <w:lvlJc w:val="left"/>
      <w:pPr>
        <w:ind w:left="3485" w:hanging="332"/>
      </w:pPr>
      <w:rPr>
        <w:rFonts w:hint="default"/>
        <w:lang w:val="pt-PT" w:eastAsia="en-US" w:bidi="ar-SA"/>
      </w:rPr>
    </w:lvl>
    <w:lvl w:ilvl="4">
      <w:start w:val="0"/>
      <w:numFmt w:val="bullet"/>
      <w:lvlText w:val="•"/>
      <w:lvlJc w:val="left"/>
      <w:pPr>
        <w:ind w:left="4607" w:hanging="332"/>
      </w:pPr>
      <w:rPr>
        <w:rFonts w:hint="default"/>
        <w:lang w:val="pt-PT" w:eastAsia="en-US" w:bidi="ar-SA"/>
      </w:rPr>
    </w:lvl>
    <w:lvl w:ilvl="5">
      <w:start w:val="0"/>
      <w:numFmt w:val="bullet"/>
      <w:lvlText w:val="•"/>
      <w:lvlJc w:val="left"/>
      <w:pPr>
        <w:ind w:left="5729" w:hanging="332"/>
      </w:pPr>
      <w:rPr>
        <w:rFonts w:hint="default"/>
        <w:lang w:val="pt-PT" w:eastAsia="en-US" w:bidi="ar-SA"/>
      </w:rPr>
    </w:lvl>
    <w:lvl w:ilvl="6">
      <w:start w:val="0"/>
      <w:numFmt w:val="bullet"/>
      <w:lvlText w:val="•"/>
      <w:lvlJc w:val="left"/>
      <w:pPr>
        <w:ind w:left="6851" w:hanging="332"/>
      </w:pPr>
      <w:rPr>
        <w:rFonts w:hint="default"/>
        <w:lang w:val="pt-PT" w:eastAsia="en-US" w:bidi="ar-SA"/>
      </w:rPr>
    </w:lvl>
    <w:lvl w:ilvl="7">
      <w:start w:val="0"/>
      <w:numFmt w:val="bullet"/>
      <w:lvlText w:val="•"/>
      <w:lvlJc w:val="left"/>
      <w:pPr>
        <w:ind w:left="7973" w:hanging="332"/>
      </w:pPr>
      <w:rPr>
        <w:rFonts w:hint="default"/>
        <w:lang w:val="pt-PT" w:eastAsia="en-US" w:bidi="ar-SA"/>
      </w:rPr>
    </w:lvl>
    <w:lvl w:ilvl="8">
      <w:start w:val="0"/>
      <w:numFmt w:val="bullet"/>
      <w:lvlText w:val="•"/>
      <w:lvlJc w:val="left"/>
      <w:pPr>
        <w:ind w:left="9095" w:hanging="332"/>
      </w:pPr>
      <w:rPr>
        <w:rFonts w:hint="default"/>
        <w:lang w:val="pt-PT" w:eastAsia="en-US" w:bidi="ar-SA"/>
      </w:rPr>
    </w:lvl>
  </w:abstractNum>
  <w:abstractNum w:abstractNumId="1">
    <w:multiLevelType w:val="hybridMultilevel"/>
    <w:lvl w:ilvl="0">
      <w:start w:val="2"/>
      <w:numFmt w:val="decimal"/>
      <w:lvlText w:val="%1."/>
      <w:lvlJc w:val="left"/>
      <w:pPr>
        <w:ind w:left="390" w:hanging="270"/>
        <w:jc w:val="left"/>
      </w:pPr>
      <w:rPr>
        <w:rFonts w:hint="default" w:ascii="Times New Roman" w:hAnsi="Times New Roman" w:eastAsia="Times New Roman" w:cs="Times New Roman"/>
        <w:b/>
        <w:bCs/>
        <w:i w:val="0"/>
        <w:iCs w:val="0"/>
        <w:spacing w:val="0"/>
        <w:w w:val="100"/>
        <w:sz w:val="27"/>
        <w:szCs w:val="27"/>
        <w:lang w:val="pt-PT" w:eastAsia="en-US" w:bidi="ar-SA"/>
      </w:rPr>
    </w:lvl>
    <w:lvl w:ilvl="1">
      <w:start w:val="1"/>
      <w:numFmt w:val="decimal"/>
      <w:lvlText w:val="%1.%2."/>
      <w:lvlJc w:val="left"/>
      <w:pPr>
        <w:ind w:left="120" w:hanging="358"/>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2">
      <w:start w:val="1"/>
      <w:numFmt w:val="decimal"/>
      <w:lvlText w:val="%1.%2.%3."/>
      <w:lvlJc w:val="left"/>
      <w:pPr>
        <w:ind w:left="120" w:hanging="473"/>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3">
      <w:start w:val="1"/>
      <w:numFmt w:val="decimal"/>
      <w:lvlText w:val="%1.%2.%3.%4."/>
      <w:lvlJc w:val="left"/>
      <w:pPr>
        <w:ind w:left="120" w:hanging="610"/>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4">
      <w:start w:val="1"/>
      <w:numFmt w:val="decimal"/>
      <w:lvlText w:val="%1.%2.%3.%4.%5."/>
      <w:lvlJc w:val="left"/>
      <w:pPr>
        <w:ind w:left="120" w:hanging="755"/>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5">
      <w:start w:val="0"/>
      <w:numFmt w:val="bullet"/>
      <w:lvlText w:val="•"/>
      <w:lvlJc w:val="left"/>
      <w:pPr>
        <w:ind w:left="840" w:hanging="755"/>
      </w:pPr>
      <w:rPr>
        <w:rFonts w:hint="default"/>
        <w:lang w:val="pt-PT" w:eastAsia="en-US" w:bidi="ar-SA"/>
      </w:rPr>
    </w:lvl>
    <w:lvl w:ilvl="6">
      <w:start w:val="0"/>
      <w:numFmt w:val="bullet"/>
      <w:lvlText w:val="•"/>
      <w:lvlJc w:val="left"/>
      <w:pPr>
        <w:ind w:left="2939" w:hanging="755"/>
      </w:pPr>
      <w:rPr>
        <w:rFonts w:hint="default"/>
        <w:lang w:val="pt-PT" w:eastAsia="en-US" w:bidi="ar-SA"/>
      </w:rPr>
    </w:lvl>
    <w:lvl w:ilvl="7">
      <w:start w:val="0"/>
      <w:numFmt w:val="bullet"/>
      <w:lvlText w:val="•"/>
      <w:lvlJc w:val="left"/>
      <w:pPr>
        <w:ind w:left="5039" w:hanging="755"/>
      </w:pPr>
      <w:rPr>
        <w:rFonts w:hint="default"/>
        <w:lang w:val="pt-PT" w:eastAsia="en-US" w:bidi="ar-SA"/>
      </w:rPr>
    </w:lvl>
    <w:lvl w:ilvl="8">
      <w:start w:val="0"/>
      <w:numFmt w:val="bullet"/>
      <w:lvlText w:val="•"/>
      <w:lvlJc w:val="left"/>
      <w:pPr>
        <w:ind w:left="7139" w:hanging="755"/>
      </w:pPr>
      <w:rPr>
        <w:rFonts w:hint="default"/>
        <w:lang w:val="pt-PT" w:eastAsia="en-US" w:bidi="ar-SA"/>
      </w:rPr>
    </w:lvl>
  </w:abstractNum>
  <w:abstractNum w:abstractNumId="0">
    <w:multiLevelType w:val="hybridMultilevel"/>
    <w:lvl w:ilvl="0">
      <w:start w:val="1"/>
      <w:numFmt w:val="decimal"/>
      <w:lvlText w:val="%1"/>
      <w:lvlJc w:val="left"/>
      <w:pPr>
        <w:ind w:left="120" w:hanging="326"/>
        <w:jc w:val="left"/>
      </w:pPr>
      <w:rPr>
        <w:rFonts w:hint="default"/>
        <w:lang w:val="pt-PT" w:eastAsia="en-US" w:bidi="ar-SA"/>
      </w:rPr>
    </w:lvl>
    <w:lvl w:ilvl="1">
      <w:start w:val="1"/>
      <w:numFmt w:val="decimal"/>
      <w:lvlText w:val="%1.%2."/>
      <w:lvlJc w:val="left"/>
      <w:pPr>
        <w:ind w:left="120" w:hanging="326"/>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2">
      <w:start w:val="1"/>
      <w:numFmt w:val="decimal"/>
      <w:lvlText w:val="%1.%2.%3."/>
      <w:lvlJc w:val="left"/>
      <w:pPr>
        <w:ind w:left="120" w:hanging="484"/>
        <w:jc w:val="left"/>
      </w:pPr>
      <w:rPr>
        <w:rFonts w:hint="default" w:ascii="Times New Roman" w:hAnsi="Times New Roman" w:eastAsia="Times New Roman" w:cs="Times New Roman"/>
        <w:b w:val="0"/>
        <w:bCs w:val="0"/>
        <w:i w:val="0"/>
        <w:iCs w:val="0"/>
        <w:spacing w:val="0"/>
        <w:w w:val="100"/>
        <w:sz w:val="18"/>
        <w:szCs w:val="18"/>
        <w:lang w:val="pt-PT" w:eastAsia="en-US" w:bidi="ar-SA"/>
      </w:rPr>
    </w:lvl>
    <w:lvl w:ilvl="3">
      <w:start w:val="0"/>
      <w:numFmt w:val="bullet"/>
      <w:lvlText w:val="•"/>
      <w:lvlJc w:val="left"/>
      <w:pPr>
        <w:ind w:left="3485" w:hanging="484"/>
      </w:pPr>
      <w:rPr>
        <w:rFonts w:hint="default"/>
        <w:lang w:val="pt-PT" w:eastAsia="en-US" w:bidi="ar-SA"/>
      </w:rPr>
    </w:lvl>
    <w:lvl w:ilvl="4">
      <w:start w:val="0"/>
      <w:numFmt w:val="bullet"/>
      <w:lvlText w:val="•"/>
      <w:lvlJc w:val="left"/>
      <w:pPr>
        <w:ind w:left="4607" w:hanging="484"/>
      </w:pPr>
      <w:rPr>
        <w:rFonts w:hint="default"/>
        <w:lang w:val="pt-PT" w:eastAsia="en-US" w:bidi="ar-SA"/>
      </w:rPr>
    </w:lvl>
    <w:lvl w:ilvl="5">
      <w:start w:val="0"/>
      <w:numFmt w:val="bullet"/>
      <w:lvlText w:val="•"/>
      <w:lvlJc w:val="left"/>
      <w:pPr>
        <w:ind w:left="5729" w:hanging="484"/>
      </w:pPr>
      <w:rPr>
        <w:rFonts w:hint="default"/>
        <w:lang w:val="pt-PT" w:eastAsia="en-US" w:bidi="ar-SA"/>
      </w:rPr>
    </w:lvl>
    <w:lvl w:ilvl="6">
      <w:start w:val="0"/>
      <w:numFmt w:val="bullet"/>
      <w:lvlText w:val="•"/>
      <w:lvlJc w:val="left"/>
      <w:pPr>
        <w:ind w:left="6851" w:hanging="484"/>
      </w:pPr>
      <w:rPr>
        <w:rFonts w:hint="default"/>
        <w:lang w:val="pt-PT" w:eastAsia="en-US" w:bidi="ar-SA"/>
      </w:rPr>
    </w:lvl>
    <w:lvl w:ilvl="7">
      <w:start w:val="0"/>
      <w:numFmt w:val="bullet"/>
      <w:lvlText w:val="•"/>
      <w:lvlJc w:val="left"/>
      <w:pPr>
        <w:ind w:left="7973" w:hanging="484"/>
      </w:pPr>
      <w:rPr>
        <w:rFonts w:hint="default"/>
        <w:lang w:val="pt-PT" w:eastAsia="en-US" w:bidi="ar-SA"/>
      </w:rPr>
    </w:lvl>
    <w:lvl w:ilvl="8">
      <w:start w:val="0"/>
      <w:numFmt w:val="bullet"/>
      <w:lvlText w:val="•"/>
      <w:lvlJc w:val="left"/>
      <w:pPr>
        <w:ind w:left="9095" w:hanging="484"/>
      </w:pPr>
      <w:rPr>
        <w:rFonts w:hint="default"/>
        <w:lang w:val="pt-PT" w:eastAsia="en-US" w:bidi="ar-SA"/>
      </w:rPr>
    </w:lvl>
  </w:abstract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pt-PT" w:eastAsia="en-US" w:bidi="ar-SA"/>
    </w:rPr>
  </w:style>
  <w:style w:styleId="BodyText" w:type="paragraph">
    <w:name w:val="Body Text"/>
    <w:basedOn w:val="Normal"/>
    <w:uiPriority w:val="1"/>
    <w:qFormat/>
    <w:pPr/>
    <w:rPr>
      <w:rFonts w:ascii="Times New Roman" w:hAnsi="Times New Roman" w:eastAsia="Times New Roman" w:cs="Times New Roman"/>
      <w:sz w:val="18"/>
      <w:szCs w:val="18"/>
      <w:lang w:val="pt-PT" w:eastAsia="en-US" w:bidi="ar-SA"/>
    </w:rPr>
  </w:style>
  <w:style w:styleId="Heading1" w:type="paragraph">
    <w:name w:val="Heading 1"/>
    <w:basedOn w:val="Normal"/>
    <w:uiPriority w:val="1"/>
    <w:qFormat/>
    <w:pPr>
      <w:ind w:left="390" w:hanging="270"/>
      <w:outlineLvl w:val="1"/>
    </w:pPr>
    <w:rPr>
      <w:rFonts w:ascii="Times New Roman" w:hAnsi="Times New Roman" w:eastAsia="Times New Roman" w:cs="Times New Roman"/>
      <w:b/>
      <w:bCs/>
      <w:sz w:val="27"/>
      <w:szCs w:val="27"/>
      <w:lang w:val="pt-PT" w:eastAsia="en-US" w:bidi="ar-SA"/>
    </w:rPr>
  </w:style>
  <w:style w:styleId="Heading2" w:type="paragraph">
    <w:name w:val="Heading 2"/>
    <w:basedOn w:val="Normal"/>
    <w:uiPriority w:val="1"/>
    <w:qFormat/>
    <w:pPr>
      <w:ind w:left="437" w:right="437"/>
      <w:jc w:val="center"/>
      <w:outlineLvl w:val="2"/>
    </w:pPr>
    <w:rPr>
      <w:rFonts w:ascii="Times New Roman" w:hAnsi="Times New Roman" w:eastAsia="Times New Roman" w:cs="Times New Roman"/>
      <w:b/>
      <w:bCs/>
      <w:sz w:val="21"/>
      <w:szCs w:val="21"/>
      <w:lang w:val="pt-PT" w:eastAsia="en-US" w:bidi="ar-SA"/>
    </w:rPr>
  </w:style>
  <w:style w:styleId="Heading3" w:type="paragraph">
    <w:name w:val="Heading 3"/>
    <w:basedOn w:val="Normal"/>
    <w:uiPriority w:val="1"/>
    <w:qFormat/>
    <w:pPr>
      <w:spacing w:before="206"/>
      <w:ind w:left="300" w:hanging="180"/>
      <w:outlineLvl w:val="3"/>
    </w:pPr>
    <w:rPr>
      <w:rFonts w:ascii="Times New Roman" w:hAnsi="Times New Roman" w:eastAsia="Times New Roman" w:cs="Times New Roman"/>
      <w:b/>
      <w:bCs/>
      <w:sz w:val="18"/>
      <w:szCs w:val="18"/>
      <w:lang w:val="pt-PT" w:eastAsia="en-US" w:bidi="ar-SA"/>
    </w:rPr>
  </w:style>
  <w:style w:styleId="Heading4" w:type="paragraph">
    <w:name w:val="Heading 4"/>
    <w:basedOn w:val="Normal"/>
    <w:uiPriority w:val="1"/>
    <w:qFormat/>
    <w:pPr>
      <w:spacing w:before="206"/>
      <w:ind w:left="120"/>
      <w:outlineLvl w:val="4"/>
    </w:pPr>
    <w:rPr>
      <w:rFonts w:ascii="Times New Roman" w:hAnsi="Times New Roman" w:eastAsia="Times New Roman" w:cs="Times New Roman"/>
      <w:b/>
      <w:bCs/>
      <w:sz w:val="18"/>
      <w:szCs w:val="18"/>
      <w:lang w:val="pt-PT" w:eastAsia="en-US" w:bidi="ar-SA"/>
    </w:rPr>
  </w:style>
  <w:style w:styleId="Title" w:type="paragraph">
    <w:name w:val="Title"/>
    <w:basedOn w:val="Normal"/>
    <w:uiPriority w:val="1"/>
    <w:qFormat/>
    <w:pPr>
      <w:ind w:left="440" w:right="437"/>
      <w:jc w:val="center"/>
    </w:pPr>
    <w:rPr>
      <w:rFonts w:ascii="Times New Roman" w:hAnsi="Times New Roman" w:eastAsia="Times New Roman" w:cs="Times New Roman"/>
      <w:b/>
      <w:bCs/>
      <w:sz w:val="36"/>
      <w:szCs w:val="36"/>
      <w:lang w:val="pt-PT" w:eastAsia="en-US" w:bidi="ar-SA"/>
    </w:rPr>
  </w:style>
  <w:style w:styleId="ListParagraph" w:type="paragraph">
    <w:name w:val="List Paragraph"/>
    <w:basedOn w:val="Normal"/>
    <w:uiPriority w:val="1"/>
    <w:qFormat/>
    <w:pPr>
      <w:ind w:left="120" w:right="118"/>
      <w:jc w:val="both"/>
    </w:pPr>
    <w:rPr>
      <w:rFonts w:ascii="Times New Roman" w:hAnsi="Times New Roman" w:eastAsia="Times New Roman" w:cs="Times New Roman"/>
      <w:lang w:val="pt-PT" w:eastAsia="en-US" w:bidi="ar-SA"/>
    </w:rPr>
  </w:style>
  <w:style w:styleId="TableParagraph" w:type="paragraph">
    <w:name w:val="Table Paragraph"/>
    <w:basedOn w:val="Normal"/>
    <w:uiPriority w:val="1"/>
    <w:qFormat/>
    <w:pPr>
      <w:spacing w:before="24"/>
      <w:ind w:left="14"/>
      <w:jc w:val="center"/>
    </w:pPr>
    <w:rPr>
      <w:rFonts w:ascii="Times New Roman" w:hAnsi="Times New Roman" w:eastAsia="Times New Roman" w:cs="Times New Roman"/>
      <w:lang w:val="pt-P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hyperlink" Target="http://www.gov.br/empresas-e-negocios/pt-br/empreendedor%3B" TargetMode="External"/><Relationship Id="rId8" Type="http://schemas.openxmlformats.org/officeDocument/2006/relationships/hyperlink" Target="https://www.planalto.gov.br/ccivil_03/_ato2019-2022/2020/decreto/D10543.htm" TargetMode="External"/><Relationship Id="rId9" Type="http://schemas.openxmlformats.org/officeDocument/2006/relationships/footer" Target="footer2.xml"/><Relationship Id="rId10" Type="http://schemas.openxmlformats.org/officeDocument/2006/relationships/image" Target="media/image2.jpeg"/><Relationship Id="rId1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2025-11-14T16:29:24Z</dcterms:created>
  <dcterms:modified xsi:type="dcterms:W3CDTF">2025-11-14T16:29:24Z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2025-11-14T00:00:00Z</vt:filetime>
  </property>
  <property fmtid="{D5CDD505-2E9C-101B-9397-08002B2CF9AE}" pid="3" name="LastSaved">
    <vt:filetime>2025-11-14T00:00:00Z</vt:filetime>
  </property>
  <property fmtid="{D5CDD505-2E9C-101B-9397-08002B2CF9AE}" pid="4" name="Producer">
    <vt:lpwstr>iText® Core 7.2.5 (AGPL version) ©2000-2023 iText Group NV</vt:lpwstr>
  </property>
</Properties>
</file>